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9" w:rsidRPr="00A83309" w:rsidRDefault="00A83309" w:rsidP="00A8330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83309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</w:t>
      </w:r>
      <w:bookmarkStart w:id="0" w:name="_GoBack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 xml:space="preserve">Як </w:t>
      </w:r>
      <w:proofErr w:type="spellStart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побороти</w:t>
      </w:r>
      <w:proofErr w:type="spellEnd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 xml:space="preserve">: </w:t>
      </w:r>
      <w:proofErr w:type="spellStart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інструкція</w:t>
      </w:r>
      <w:proofErr w:type="spellEnd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 xml:space="preserve"> для </w:t>
      </w:r>
      <w:proofErr w:type="spellStart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дітей</w:t>
      </w:r>
      <w:proofErr w:type="spellEnd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батьків</w:t>
      </w:r>
      <w:proofErr w:type="spellEnd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CA2300"/>
          <w:sz w:val="27"/>
          <w:szCs w:val="27"/>
          <w:lang w:eastAsia="ru-RU"/>
        </w:rPr>
        <w:t>вчителів</w:t>
      </w:r>
      <w:proofErr w:type="spellEnd"/>
    </w:p>
    <w:bookmarkEnd w:id="0"/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fldChar w:fldCharType="begin"/>
      </w: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instrText xml:space="preserve"> HYPERLINK "https://humanrights.org.ua/" \t "_blank" </w:instrText>
      </w: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fldChar w:fldCharType="separate"/>
      </w: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t xml:space="preserve">Центр </w:t>
      </w:r>
      <w:proofErr w:type="spellStart"/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t>інформації</w:t>
      </w:r>
      <w:proofErr w:type="spellEnd"/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t xml:space="preserve"> про права </w:t>
      </w:r>
      <w:proofErr w:type="spellStart"/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t>людини</w:t>
      </w:r>
      <w:proofErr w:type="spellEnd"/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fldChar w:fldCharType="end"/>
      </w:r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 на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основі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fldChar w:fldCharType="begin"/>
      </w: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instrText xml:space="preserve"> HYPERLINK "http://stopbullying.com.ua/" \t "_blank" </w:instrText>
      </w: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fldChar w:fldCharType="separate"/>
      </w:r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t>матеріалів</w:t>
      </w:r>
      <w:proofErr w:type="spellEnd"/>
      <w:r w:rsidRPr="00A83309">
        <w:rPr>
          <w:rFonts w:ascii="Tahoma" w:eastAsia="Times New Roman" w:hAnsi="Tahoma" w:cs="Tahoma"/>
          <w:color w:val="B00000"/>
          <w:sz w:val="27"/>
          <w:szCs w:val="27"/>
          <w:lang w:eastAsia="ru-RU"/>
        </w:rPr>
        <w:fldChar w:fldCharType="end"/>
      </w:r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 ЮНІСЕФ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п</w:t>
      </w:r>
      <w:proofErr w:type="gram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ідготував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інструкцію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 для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дітей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дорослих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аби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 правильно та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своєчасно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>реагувати</w:t>
      </w:r>
      <w:proofErr w:type="spellEnd"/>
      <w:r w:rsidRPr="00A83309">
        <w:rPr>
          <w:rFonts w:ascii="Tahoma" w:eastAsia="Times New Roman" w:hAnsi="Tahoma" w:cs="Tahoma"/>
          <w:color w:val="302F2F"/>
          <w:sz w:val="27"/>
          <w:szCs w:val="27"/>
          <w:lang w:eastAsia="ru-RU"/>
        </w:rPr>
        <w:t xml:space="preserve"> на </w:t>
      </w:r>
      <w:r w:rsidRPr="00A83309">
        <w:rPr>
          <w:rFonts w:ascii="Tahoma" w:eastAsia="Times New Roman" w:hAnsi="Tahoma" w:cs="Tahoma"/>
          <w:color w:val="302F2F"/>
          <w:szCs w:val="28"/>
          <w:lang w:eastAsia="ru-RU"/>
        </w:rPr>
        <w:t>прояви </w:t>
      </w:r>
      <w:proofErr w:type="spellStart"/>
      <w:r w:rsidRPr="00A83309">
        <w:rPr>
          <w:rFonts w:ascii="Tahoma" w:eastAsia="Times New Roman" w:hAnsi="Tahoma" w:cs="Tahoma"/>
          <w:color w:val="302F2F"/>
          <w:szCs w:val="28"/>
          <w:lang w:eastAsia="ru-RU"/>
        </w:rPr>
        <w:t>цькування</w:t>
      </w:r>
      <w:proofErr w:type="spellEnd"/>
      <w:r w:rsidRPr="00A83309">
        <w:rPr>
          <w:rFonts w:ascii="Tahoma" w:eastAsia="Times New Roman" w:hAnsi="Tahoma" w:cs="Tahoma"/>
          <w:color w:val="302F2F"/>
          <w:szCs w:val="28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eastAsia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22932C" wp14:editId="7B74D333">
                <wp:extent cx="304800" cy="304800"/>
                <wp:effectExtent l="0" t="0" r="0" b="0"/>
                <wp:docPr id="4" name="AutoShape 1" descr="http://pntl.edu.vn.ua/images/booling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pntl.edu.vn.ua/images/booling/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9Yrdd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A83309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 xml:space="preserve">ЩО ТАКЕ </w:t>
      </w:r>
      <w:proofErr w:type="gramStart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ІНГ ТА ЯКІ ЙОГО ПРИЧИНИ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–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агресивна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вкрай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неприємна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поведінка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однієї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групи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дітей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відношенню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супроводжується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постійним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фізичним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психологічним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впливом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Кривдники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знайти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безл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іч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причин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цькувати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дитину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: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зовнішність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вписується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загальноприйняті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рамки,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поведінка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думки,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збігаються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думкою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більшості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тощо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Яскравими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прикладами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є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словесні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образи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навмисне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неприйняття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колективу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шантаж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навіть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побиття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"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Успіхи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навчанні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матеріальні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можливості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навіть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особливості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характеру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стати основою для </w:t>
      </w:r>
      <w:proofErr w:type="spellStart"/>
      <w:proofErr w:type="gram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. </w:t>
      </w:r>
      <w:proofErr w:type="spellStart"/>
      <w:proofErr w:type="gram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Кр</w:t>
      </w:r>
      <w:proofErr w:type="gram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ім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того, жертвою 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булінгу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стати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також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той, кому складно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спілкуватися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з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однолітками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хто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поводиться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відлюдкувато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навпаки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, </w:t>
      </w:r>
      <w:proofErr w:type="spellStart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провокативно</w:t>
      </w:r>
      <w:proofErr w:type="spellEnd"/>
      <w:r w:rsidRPr="00A83309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ru-RU"/>
        </w:rPr>
        <w:t>",</w:t>
      </w: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–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зауважують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психологи.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Частіше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за все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люди,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цькують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вважають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смішно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і в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цьому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нема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великої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проблеми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трагедії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також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дорослі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будуть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звертати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увагу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A83309">
        <w:rPr>
          <w:rFonts w:eastAsia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B19697" wp14:editId="0AEB00B7">
                <wp:extent cx="304800" cy="304800"/>
                <wp:effectExtent l="0" t="0" r="0" b="0"/>
                <wp:docPr id="3" name="AutoShape 2" descr="http://pntl.edu.vn.ua/images/booling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pntl.edu.vn.ua/images/booling/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k8Akr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ЯК ВІ</w:t>
      </w:r>
      <w:proofErr w:type="gramStart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ДР</w:t>
      </w:r>
      <w:proofErr w:type="gramEnd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ІЗНИТИ БУЛІНГ ТА СВАРКУ МІЖ ДІТЬМИ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супроводжується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реальним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фізичним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психологічним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насиллям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: жертву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висміюють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залякують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дражнять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шантажують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б'ють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псують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речі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розповсюджують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плітки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бойкотують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оприлюднюють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особисту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інформацію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фото в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соціальних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мережах.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У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ситуації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завжди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беруть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участь три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сторони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: той,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хто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переслідує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той, кого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переслідують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хто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спостерігають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відбувся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він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повторюватися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багато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разів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 xml:space="preserve">ЯК ЗРОЗУМІТИ, ЩО ВАШУ ДИТИНУ </w:t>
      </w:r>
      <w:proofErr w:type="gramStart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П</w:t>
      </w:r>
      <w:proofErr w:type="gramEnd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ІДДАЮТЬ ЦЬКУВАННЮ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Перше,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треба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зрозуміти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–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діти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неохоче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розповідають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про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цькування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тому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думати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перший же раз, коли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спитаєте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її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вона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відповість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вам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чесно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 Тому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головна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порада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для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батьків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– бути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більш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уважними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проявів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lastRenderedPageBreak/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ваша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дитина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стала замкнутою,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вигадує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приводи,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йти</w:t>
      </w:r>
      <w:proofErr w:type="spellEnd"/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школи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перестала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вчитись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то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поговоріть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нею. Причина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поведінки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бути не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банальних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лі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нощах</w:t>
      </w:r>
      <w:proofErr w:type="spellEnd"/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Також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видимих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наслідків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відносять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розлади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сну,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втрату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апетиту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тривожність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низьку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самооцінку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шантажують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, вона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почати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просити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додаткові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гроші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кишенькові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витрати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відкупитись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агресора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цькуванню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іддають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вашу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, то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обережно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почніть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з нею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розмову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Дайте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зрозуміти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вам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довіряти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будете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звинувачувати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її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тому,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вона стала жертвою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Розкажіть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нема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є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нічого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поганого</w:t>
      </w: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у тому,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повідомити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про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агресивну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поведінку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щодо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когось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учителю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принаймні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друзям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Поясніть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ізницю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між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“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пліткуванням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” та “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піклуванням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” про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своє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життя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життя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друга/подруги.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Також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розмові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дитиною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використовувати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такі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сексистські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кліше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як "хлопчик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має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бути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сильним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вміти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постояти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себе", "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дівчинка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повинна сама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захищатись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"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тільки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погіршить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ситуацію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A83309">
        <w:rPr>
          <w:rFonts w:eastAsia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1C368E" wp14:editId="0B65AD98">
                <wp:extent cx="304800" cy="304800"/>
                <wp:effectExtent l="0" t="0" r="0" b="0"/>
                <wp:docPr id="2" name="AutoShape 3" descr="http://pntl.edu.vn.ua/images/booling/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pntl.edu.vn.ua/images/booling/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IcBnD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 xml:space="preserve">ЩО РОБИТИ, ЯКЩО ТИ СТАВ ЖЕРТВОЮ </w:t>
      </w:r>
      <w:proofErr w:type="gramStart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ІНГУ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Перше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найголовніше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правило –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тримати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секреті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Розкажи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друзям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знайомим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ідним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 те,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тебе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ображають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соромитись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Інколи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допомогти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вирішенням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складної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ситуації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абсолютно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пов’язана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людина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: тренер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секції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куди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ходиш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ісля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вчитель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ходиш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додаткові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заняття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Також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звинувачувати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себе</w:t>
      </w: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тому,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тебе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Ми говорили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раніше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кривдникам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легко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знайти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жертву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адже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для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просто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якось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відрізнятись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оточуючих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перетворились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словесних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фізичні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–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йди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до директора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школи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завуча та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докладно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розкажи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їм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про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Також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повідом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ситуацію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батькі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</w:t>
      </w:r>
      <w:proofErr w:type="spellEnd"/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є психолог, то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сміливо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звернутись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нього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відновити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відчуття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впевненості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своїх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силах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зрозуміти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як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діяти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далі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 xml:space="preserve">ЩО РОБИТИ, ЯКЩО ВИ СТАЛИ </w:t>
      </w:r>
      <w:proofErr w:type="gramStart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СВ</w:t>
      </w:r>
      <w:proofErr w:type="gramEnd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ІДКОМ ЦЬКУВАННЯ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твого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друга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подругу, то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одразу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звернись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дорослих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: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вчителя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старших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товариші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</w:t>
      </w:r>
      <w:proofErr w:type="spellEnd"/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родичів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батьків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тощо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твій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друг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подруга</w:t>
      </w: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поділилися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тобою,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вони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потрапили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ситуацію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обов’язково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говори з ними про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— вони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потребують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твоєї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підтримки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жодному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разі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приєднуватись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групи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цьку</w:t>
      </w:r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,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висміювати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проблеми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друга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подруги.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lastRenderedPageBreak/>
        <w:t>Якщо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дорослий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який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потерпав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колись, то </w:t>
      </w: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проходьте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повз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Спробуйте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захистити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яку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ображають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При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цьому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ображати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дітей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адже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деякі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роблять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тому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самі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постраждали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насильства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(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вдома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спортивній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секції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в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тощо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). У таких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випадках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вони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виміщати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біль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через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знущання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приниження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слабших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за себе.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Деякі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булять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ловити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собі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захоплені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погляди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оточуючих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відчуття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переваги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над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іншими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приносить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ї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</w:t>
      </w:r>
      <w:proofErr w:type="spellEnd"/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задоволення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До того ж,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нападаючи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когось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вони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захищаються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Іноді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такі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дуже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імпульсивні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контролювати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гнів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У таких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випадках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справа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нерідко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доходить і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фізичного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насильства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Спробуйте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повідомити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людей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де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відбувається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батьків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  <w:r w:rsidRPr="00A83309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A83309">
        <w:rPr>
          <w:rFonts w:eastAsia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668712" wp14:editId="7E589919">
                <wp:extent cx="304800" cy="304800"/>
                <wp:effectExtent l="0" t="0" r="0" b="0"/>
                <wp:docPr id="1" name="AutoShape 4" descr="http://pntl.edu.vn.ua/images/booling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pntl.edu.vn.ua/images/booling/image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h0P6fYAgAA8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ЩО РОБИТИ, ЯКЩО ІНШИХ ЦЬКУЄ</w:t>
      </w:r>
      <w:proofErr w:type="gramStart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Ш</w:t>
      </w:r>
      <w:proofErr w:type="gramEnd"/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 xml:space="preserve"> ТИ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Зрозумій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, </w:t>
      </w: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 –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твої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дії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а не твоя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особистість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можеш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ними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керувати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змінювати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краще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Пам’ятай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завдає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фізичного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емоційного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болю</w:t>
      </w: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іншому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тому подумай,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дійсно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прагнеш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?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Деякі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речі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здаватися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смішними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невинними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проте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вони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завдати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шкоди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іншій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людині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ЯК ДОПОМОГТИ ДИТИНІ, ЯКА ЦЬКУЄ ІНШИХ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Ми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казали,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ситуації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завжди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беруть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участь три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сторони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тому, коли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дізнались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школі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слід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забувати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про тих,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хто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ображає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Психологи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зауважують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дитині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, яка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булить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інших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увага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допомога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потрібна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менше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ніж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тій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яка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страждає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булінгу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Відверто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поговоріть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з нею про те,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відбувається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з'ясуйте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як вона ставиться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своїх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як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реагують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Ви можете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почути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"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всі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так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роблять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",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"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він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заслуговує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".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Уважно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вислухайте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зосередтеся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на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пошуці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факті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</w:t>
      </w:r>
      <w:proofErr w:type="spellEnd"/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не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своїх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припущеннях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применшуйте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серйозність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ситуації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такими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кліше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, як "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хлопчики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завжди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будуть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хлопчиками"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"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глузування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бійки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форми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агресивної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поведінки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— просто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дитячі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жарти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цілком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природна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частина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дитинства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".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Ретельно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поясніть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дії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вважаєте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переслідуванням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До них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відносяться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: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цькування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образливі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ізвиська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загрози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фізичного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насильства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залякування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висміювання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коментарі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сексуальним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підтекстом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бойкот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підбурювання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до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ігнорування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плітки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публічні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приниження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штовхання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плювки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псування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особистих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речей,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принизливі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висловлювання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або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жести.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Спокійно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поясніть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дитині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її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поведінка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завдати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шкоди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 не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тільки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жертві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й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усім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оточуючим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щодалі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заходитиме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гірше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впливатиме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всіх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учасників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Дайте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зрозуміти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агресивна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поведінка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є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дуже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серйозною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проблемою</w:t>
      </w:r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і 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не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будете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терпіти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в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майбутньому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Чітко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наполегливо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але без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гніву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попросіть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зупинити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насильство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Скажіть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їй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потрібна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допомога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а тому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тимчасово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триматимете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зв'язок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з учителями,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щоб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упевнитись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—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дитина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намагається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змінити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ситуацію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lastRenderedPageBreak/>
        <w:t>Загрози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покарання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не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спрацюють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Можливо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на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якийсь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час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припинить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інг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та в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перспективі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це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може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тільки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посилити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агресію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і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невдоволення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Буде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зайвим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концентрувати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увагу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gram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на</w:t>
      </w:r>
      <w:proofErr w:type="gram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відчуттях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, яку 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булять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. Той,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хто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виявляє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агресію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як правило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відсторонюється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від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почуттів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іншої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людини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</w:t>
      </w:r>
    </w:p>
    <w:p w:rsidR="00A83309" w:rsidRPr="00A83309" w:rsidRDefault="00A83309" w:rsidP="00A83309">
      <w:pPr>
        <w:shd w:val="clear" w:color="auto" w:fill="FFFFFF"/>
        <w:spacing w:before="360" w:after="360" w:line="240" w:lineRule="auto"/>
        <w:ind w:firstLine="708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Пам'ятайте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 xml:space="preserve">, </w:t>
      </w:r>
      <w:proofErr w:type="spellStart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що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 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агресивна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поведінка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та прояви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насильства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можуть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вказувати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на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емоційні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проблеми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вашої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дитини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та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розлади</w:t>
      </w:r>
      <w:proofErr w:type="spellEnd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 xml:space="preserve"> </w:t>
      </w:r>
      <w:proofErr w:type="spellStart"/>
      <w:r w:rsidRPr="00A83309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ru-RU"/>
        </w:rPr>
        <w:t>поведінки</w:t>
      </w:r>
      <w:proofErr w:type="spellEnd"/>
      <w:r w:rsidRPr="00A83309">
        <w:rPr>
          <w:rFonts w:ascii="Tahoma" w:eastAsia="Times New Roman" w:hAnsi="Tahoma" w:cs="Tahoma"/>
          <w:color w:val="302F2F"/>
          <w:sz w:val="21"/>
          <w:szCs w:val="21"/>
          <w:lang w:eastAsia="ru-RU"/>
        </w:rPr>
        <w:t>. </w:t>
      </w:r>
    </w:p>
    <w:p w:rsidR="0041736F" w:rsidRDefault="0041736F"/>
    <w:sectPr w:rsidR="0041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E8"/>
    <w:rsid w:val="00394BE8"/>
    <w:rsid w:val="0041736F"/>
    <w:rsid w:val="00A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2020-05-27T12:47:00Z</dcterms:created>
  <dcterms:modified xsi:type="dcterms:W3CDTF">2020-05-27T12:48:00Z</dcterms:modified>
</cp:coreProperties>
</file>