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16" w:rsidRPr="00D37813" w:rsidRDefault="004B5516" w:rsidP="004B551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r w:rsidRPr="00D37813">
        <w:rPr>
          <w:rFonts w:ascii="Times New Roman" w:hAnsi="Times New Roman" w:cs="Times New Roman"/>
          <w:b/>
          <w:sz w:val="28"/>
          <w:lang w:val="uk-UA"/>
        </w:rPr>
        <w:t xml:space="preserve">орядок реагування на доведені випадки </w:t>
      </w:r>
      <w:proofErr w:type="spellStart"/>
      <w:r w:rsidRPr="00D37813">
        <w:rPr>
          <w:rFonts w:ascii="Times New Roman" w:hAnsi="Times New Roman" w:cs="Times New Roman"/>
          <w:b/>
          <w:sz w:val="28"/>
          <w:lang w:val="uk-UA"/>
        </w:rPr>
        <w:t>булінгу</w:t>
      </w:r>
      <w:proofErr w:type="spellEnd"/>
      <w:r w:rsidRPr="00D37813">
        <w:rPr>
          <w:rFonts w:ascii="Times New Roman" w:hAnsi="Times New Roman" w:cs="Times New Roman"/>
          <w:b/>
          <w:sz w:val="28"/>
          <w:lang w:val="uk-UA"/>
        </w:rPr>
        <w:t xml:space="preserve"> (цькування)</w:t>
      </w:r>
    </w:p>
    <w:p w:rsidR="004B5516" w:rsidRPr="004B5516" w:rsidRDefault="004B5516" w:rsidP="004B5516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40D78" w:rsidRPr="00D37813" w:rsidRDefault="00FD3F10" w:rsidP="004B55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Комісія</w:t>
      </w:r>
      <w:r w:rsidR="00B379B1">
        <w:rPr>
          <w:rFonts w:ascii="Times New Roman" w:hAnsi="Times New Roman" w:cs="Times New Roman"/>
          <w:sz w:val="28"/>
          <w:lang w:val="uk-UA"/>
        </w:rPr>
        <w:t xml:space="preserve"> на протязі однієї доби п</w:t>
      </w:r>
      <w:r>
        <w:rPr>
          <w:rFonts w:ascii="Times New Roman" w:hAnsi="Times New Roman" w:cs="Times New Roman"/>
          <w:sz w:val="28"/>
          <w:lang w:val="uk-UA"/>
        </w:rPr>
        <w:t>роводить</w:t>
      </w:r>
      <w:r w:rsidR="00B379B1">
        <w:rPr>
          <w:rFonts w:ascii="Times New Roman" w:hAnsi="Times New Roman" w:cs="Times New Roman"/>
          <w:sz w:val="28"/>
          <w:lang w:val="uk-UA"/>
        </w:rPr>
        <w:t xml:space="preserve"> розслідування, з</w:t>
      </w:r>
      <w:r w:rsidR="00B379B1" w:rsidRPr="00E40D78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ясовує </w:t>
      </w:r>
      <w:r w:rsidR="00B379B1">
        <w:rPr>
          <w:rFonts w:ascii="Times New Roman" w:hAnsi="Times New Roman" w:cs="Times New Roman"/>
          <w:sz w:val="28"/>
          <w:lang w:val="uk-UA"/>
        </w:rPr>
        <w:t xml:space="preserve">всі обставини цькування </w:t>
      </w:r>
      <w:r>
        <w:rPr>
          <w:rFonts w:ascii="Times New Roman" w:hAnsi="Times New Roman" w:cs="Times New Roman"/>
          <w:sz w:val="28"/>
          <w:lang w:val="uk-UA"/>
        </w:rPr>
        <w:t>та приймає відповідне рішення.</w:t>
      </w:r>
    </w:p>
    <w:p w:rsidR="001364DA" w:rsidRDefault="00FD3F10" w:rsidP="004B55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умови визнання </w:t>
      </w:r>
      <w:r w:rsidR="001617E5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омісією результатів розслідування фактом булінгу</w:t>
      </w:r>
      <w:r w:rsidR="001617E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(цькування)</w:t>
      </w:r>
      <w:r w:rsidR="001617E5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керівник освітньої установи </w:t>
      </w:r>
      <w:r w:rsidR="001617E5">
        <w:rPr>
          <w:rFonts w:ascii="Times New Roman" w:hAnsi="Times New Roman" w:cs="Times New Roman"/>
          <w:sz w:val="28"/>
          <w:lang w:val="uk-UA"/>
        </w:rPr>
        <w:t xml:space="preserve">на протязі однієї доби </w:t>
      </w:r>
      <w:r>
        <w:rPr>
          <w:rFonts w:ascii="Times New Roman" w:hAnsi="Times New Roman" w:cs="Times New Roman"/>
          <w:sz w:val="28"/>
          <w:lang w:val="uk-UA"/>
        </w:rPr>
        <w:t>повідомляє уповноважені підрозділи органів Національної поліції України (</w:t>
      </w:r>
      <w:r w:rsidR="003C7E1A">
        <w:rPr>
          <w:rFonts w:ascii="Times New Roman" w:hAnsi="Times New Roman" w:cs="Times New Roman"/>
          <w:sz w:val="28"/>
          <w:lang w:val="uk-UA"/>
        </w:rPr>
        <w:t>ювенальну</w:t>
      </w:r>
      <w:r>
        <w:rPr>
          <w:rFonts w:ascii="Times New Roman" w:hAnsi="Times New Roman" w:cs="Times New Roman"/>
          <w:sz w:val="28"/>
          <w:lang w:val="uk-UA"/>
        </w:rPr>
        <w:t xml:space="preserve"> поліці</w:t>
      </w:r>
      <w:r w:rsidR="003C7E1A">
        <w:rPr>
          <w:rFonts w:ascii="Times New Roman" w:hAnsi="Times New Roman" w:cs="Times New Roman"/>
          <w:sz w:val="28"/>
          <w:lang w:val="uk-UA"/>
        </w:rPr>
        <w:t>ю</w:t>
      </w:r>
      <w:r>
        <w:rPr>
          <w:rFonts w:ascii="Times New Roman" w:hAnsi="Times New Roman" w:cs="Times New Roman"/>
          <w:sz w:val="28"/>
          <w:lang w:val="uk-UA"/>
        </w:rPr>
        <w:t>)</w:t>
      </w:r>
      <w:r w:rsidR="001617E5">
        <w:rPr>
          <w:rFonts w:ascii="Times New Roman" w:hAnsi="Times New Roman" w:cs="Times New Roman"/>
          <w:sz w:val="28"/>
          <w:lang w:val="uk-UA"/>
        </w:rPr>
        <w:t>, Службу у справах дітей.</w:t>
      </w:r>
    </w:p>
    <w:p w:rsidR="001617E5" w:rsidRDefault="001617E5" w:rsidP="004B55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1617E5" w:rsidRDefault="001617E5" w:rsidP="004B55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разі не визнання Комісією факту булінгу (цькування) і незгоди з результатами рішення по</w:t>
      </w:r>
      <w:r w:rsidR="00E039EB">
        <w:rPr>
          <w:rFonts w:ascii="Times New Roman" w:hAnsi="Times New Roman" w:cs="Times New Roman"/>
          <w:sz w:val="28"/>
          <w:lang w:val="uk-UA"/>
        </w:rPr>
        <w:t>терпілим</w:t>
      </w:r>
      <w:r>
        <w:rPr>
          <w:rFonts w:ascii="Times New Roman" w:hAnsi="Times New Roman" w:cs="Times New Roman"/>
          <w:sz w:val="28"/>
          <w:lang w:val="uk-UA"/>
        </w:rPr>
        <w:t xml:space="preserve"> (його представником), керівник освітньої</w:t>
      </w:r>
      <w:r w:rsidR="003C7E1A">
        <w:rPr>
          <w:rFonts w:ascii="Times New Roman" w:hAnsi="Times New Roman" w:cs="Times New Roman"/>
          <w:sz w:val="28"/>
          <w:lang w:val="uk-UA"/>
        </w:rPr>
        <w:t xml:space="preserve"> установи рекомендує звернутись </w:t>
      </w:r>
      <w:r>
        <w:rPr>
          <w:rFonts w:ascii="Times New Roman" w:hAnsi="Times New Roman" w:cs="Times New Roman"/>
          <w:sz w:val="28"/>
          <w:lang w:val="uk-UA"/>
        </w:rPr>
        <w:t>постраждалому (його представнику) із  заявою до  органів Національної поліції України.</w:t>
      </w:r>
    </w:p>
    <w:p w:rsidR="00816B6A" w:rsidRDefault="00816B6A" w:rsidP="004B55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будь-якого рішення Комісії з розгляду питань випадків булінгу (цькування), керівник закладу освіти забезпечує психологічну підтримку усіх учасників відповідного процесу.</w:t>
      </w:r>
    </w:p>
    <w:p w:rsidR="00E40D78" w:rsidRPr="00D37813" w:rsidRDefault="00E40D78" w:rsidP="001364DA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E40D78" w:rsidRPr="00D37813" w:rsidSect="008778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5F0"/>
    <w:multiLevelType w:val="hybridMultilevel"/>
    <w:tmpl w:val="986E1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250CA8"/>
    <w:multiLevelType w:val="hybridMultilevel"/>
    <w:tmpl w:val="1CEC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5C29"/>
    <w:multiLevelType w:val="hybridMultilevel"/>
    <w:tmpl w:val="CF2A0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EC13A8"/>
    <w:multiLevelType w:val="hybridMultilevel"/>
    <w:tmpl w:val="7BAE5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6351"/>
    <w:rsid w:val="001364DA"/>
    <w:rsid w:val="001617E5"/>
    <w:rsid w:val="003844F1"/>
    <w:rsid w:val="00391CC9"/>
    <w:rsid w:val="003C7E1A"/>
    <w:rsid w:val="004B5516"/>
    <w:rsid w:val="004D3929"/>
    <w:rsid w:val="00653C80"/>
    <w:rsid w:val="00816B6A"/>
    <w:rsid w:val="00877827"/>
    <w:rsid w:val="00903A4B"/>
    <w:rsid w:val="00946351"/>
    <w:rsid w:val="00B379B1"/>
    <w:rsid w:val="00D37813"/>
    <w:rsid w:val="00DD6FA7"/>
    <w:rsid w:val="00E039EB"/>
    <w:rsid w:val="00E40D78"/>
    <w:rsid w:val="00FD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AMD</cp:lastModifiedBy>
  <cp:revision>2</cp:revision>
  <dcterms:created xsi:type="dcterms:W3CDTF">2020-04-01T15:47:00Z</dcterms:created>
  <dcterms:modified xsi:type="dcterms:W3CDTF">2020-04-01T15:47:00Z</dcterms:modified>
</cp:coreProperties>
</file>