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3F" w:rsidRPr="000D40D4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Натюрморт як жанр образотворчого мистецтва.</w:t>
      </w:r>
    </w:p>
    <w:p w:rsidR="002B413F" w:rsidRPr="000D40D4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Практичне завдання:</w:t>
      </w: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«Зображення натюрморту у </w:t>
      </w:r>
      <w:proofErr w:type="spellStart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нюансному</w:t>
      </w:r>
      <w:proofErr w:type="spellEnd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колориті».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Мета:</w:t>
      </w: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>навчальна: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проінформувати учнів щодо поняття «натюрморт» як один із жанрів образотворчого мистецтва; поглиблювати  знання з основ композиції;  ознайомити учнів із поняттям «нюанс» у живописі;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 xml:space="preserve">розвивальна: </w:t>
      </w:r>
      <w:r w:rsidRPr="008F2B7D"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розвивати</w:t>
      </w: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відчуття рівноваги на площині під час </w:t>
      </w:r>
      <w:proofErr w:type="spellStart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створеннякомпозиції</w:t>
      </w:r>
      <w:proofErr w:type="spellEnd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; вміння виконувати малюнок 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у потрібній послідовності; передавати форму предметів за допомогою фарб; естетичний смак через  сприйняття творів мистецтва;</w:t>
      </w:r>
    </w:p>
    <w:p w:rsidR="002B413F" w:rsidRPr="000D40D4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  <w:t>виховна: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прищеплювати любов до природи та предметів, що нас оточують; виховувати уважність та спостережливість.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Тип уроку: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комбінований (засвоєння нових знань).</w:t>
      </w:r>
    </w:p>
    <w:p w:rsidR="002B413F" w:rsidRPr="000D40D4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Оснащення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  <w:t>Зоровий ряд: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репродукції картин голландських художників натюрморту  Пітера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Класа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 Вільяма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Хеда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; репродукції натюрмортів у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нюансному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колориті  Олександра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Бистрякова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Лідії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Лекс-Семеніхіної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Ігоря Юдіна; дитячі роботи, визначення слів «натюрморт», «нюанс»; 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таблиці 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кольорознавство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 види 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образотворчого мистецтва,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жанри образотворчого мистецтва).</w:t>
      </w:r>
    </w:p>
    <w:p w:rsidR="002B413F" w:rsidRPr="004F09E6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  <w:t>Матеріали та інструменти: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альбоми, олівці, гумка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гуашеві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фарби, 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пензлі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, палітра, підручник «Образотворче мистецтво» авт. О.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Калініченко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Л.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Масол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2B413F" w:rsidRPr="004F09E6" w:rsidRDefault="002B413F" w:rsidP="002B413F">
      <w:pPr>
        <w:pStyle w:val="a3"/>
        <w:spacing w:after="0"/>
        <w:jc w:val="center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ХІД УРОКУ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І. Організаційний момент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Привітання, перевірка готовності учнів до уроку.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ІІ. Актуалізація опорних знань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Під час розгадування кросворду повторюємо вивчений матеріал та одночасно </w:t>
      </w:r>
      <w:proofErr w:type="spellStart"/>
      <w:r w:rsidRPr="00C53C73">
        <w:rPr>
          <w:rStyle w:val="apple-style-span"/>
          <w:rFonts w:asciiTheme="majorHAnsi" w:hAnsiTheme="majorHAnsi"/>
          <w:b/>
          <w:sz w:val="28"/>
          <w:szCs w:val="28"/>
          <w:shd w:val="clear" w:color="auto" w:fill="FFFFFF"/>
        </w:rPr>
        <w:t>формуємо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тему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уроку</w:t>
      </w:r>
      <w:r w:rsidRPr="005452DA"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(додаток 1).</w:t>
      </w:r>
    </w:p>
    <w:p w:rsidR="002B413F" w:rsidRPr="00C53C73" w:rsidRDefault="002B413F" w:rsidP="002B413F">
      <w:pPr>
        <w:pStyle w:val="a3"/>
        <w:spacing w:after="0"/>
        <w:jc w:val="both"/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</w:pPr>
      <w:r w:rsidRPr="00C53C73">
        <w:rPr>
          <w:rStyle w:val="apple-style-span"/>
          <w:rFonts w:asciiTheme="majorHAnsi" w:hAnsiTheme="majorHAnsi"/>
          <w:b/>
          <w:sz w:val="28"/>
          <w:szCs w:val="28"/>
          <w:shd w:val="clear" w:color="auto" w:fill="FFFFFF"/>
        </w:rPr>
        <w:t>Слово вчителя</w:t>
      </w:r>
      <w:r w:rsidRPr="00C53C73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.</w:t>
      </w:r>
    </w:p>
    <w:p w:rsidR="002B413F" w:rsidRDefault="002B413F" w:rsidP="002B413F">
      <w:pPr>
        <w:pStyle w:val="a3"/>
        <w:spacing w:after="0"/>
        <w:ind w:left="0" w:firstLine="72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Дорогі учні, як  ви бачите, на нашому кросворді лишились два слова, які виділені червоними лініями. Слово «натюрморт» нам стало відомо після розгадування кросворду. Восьмим запитанням кросворду було слово «контрас</w:t>
      </w:r>
      <w:r w:rsidRPr="000370BE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т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», що означає чітку відмінність предметів та відтінків один від одного. У  нашому кросворді повністю написано слово «нюанс» - яке означає ледь помітну відмінність відтінків кольорі один від одного.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>ІІІ. Повідомлення теми та завдань уроку</w:t>
      </w:r>
    </w:p>
    <w:p w:rsidR="002B413F" w:rsidRDefault="002B413F" w:rsidP="002B413F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Так от, як ви вже зрозуміли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, темою нашого уроку є вид образотворчого мистецтва – живопис, жанр – натюрморт та одне із понять у створенні нашої композиції це слово «нюанс».</w:t>
      </w:r>
    </w:p>
    <w:p w:rsidR="002B413F" w:rsidRDefault="002B413F" w:rsidP="002B413F">
      <w:pPr>
        <w:pStyle w:val="a3"/>
        <w:spacing w:after="0"/>
        <w:jc w:val="center"/>
        <w:rPr>
          <w:rStyle w:val="apple-style-span"/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Вчитель записує тему уроку на дошці. </w:t>
      </w:r>
    </w:p>
    <w:p w:rsidR="002B413F" w:rsidRDefault="002B413F" w:rsidP="002B413F">
      <w:pPr>
        <w:pStyle w:val="a3"/>
        <w:spacing w:after="0"/>
        <w:jc w:val="center"/>
        <w:rPr>
          <w:rStyle w:val="apple-style-span"/>
          <w:rFonts w:asciiTheme="majorHAnsi" w:hAnsiTheme="majorHAnsi"/>
          <w:i/>
          <w:sz w:val="28"/>
          <w:szCs w:val="28"/>
          <w:u w:val="single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Натюрморт у </w:t>
      </w:r>
      <w:proofErr w:type="spellStart"/>
      <w:r w:rsidRPr="000D40D4">
        <w:rPr>
          <w:rStyle w:val="apple-style-span"/>
          <w:rFonts w:asciiTheme="majorHAnsi" w:hAnsiTheme="majorHAnsi"/>
          <w:i/>
          <w:sz w:val="28"/>
          <w:szCs w:val="28"/>
          <w:u w:val="single"/>
          <w:shd w:val="clear" w:color="auto" w:fill="FFFFFF"/>
        </w:rPr>
        <w:t>нюансному</w:t>
      </w:r>
      <w:proofErr w:type="spellEnd"/>
      <w:r w:rsidRPr="000D40D4">
        <w:rPr>
          <w:rStyle w:val="apple-style-span"/>
          <w:rFonts w:asciiTheme="majorHAnsi" w:hAnsiTheme="majorHAnsi"/>
          <w:i/>
          <w:sz w:val="28"/>
          <w:szCs w:val="28"/>
          <w:u w:val="single"/>
          <w:shd w:val="clear" w:color="auto" w:fill="FFFFFF"/>
        </w:rPr>
        <w:t xml:space="preserve"> колориті.</w:t>
      </w:r>
    </w:p>
    <w:p w:rsidR="002B413F" w:rsidRPr="000D40D4" w:rsidRDefault="002B413F" w:rsidP="002B413F">
      <w:pPr>
        <w:pStyle w:val="a3"/>
        <w:spacing w:after="0"/>
        <w:ind w:left="0" w:firstLine="720"/>
        <w:jc w:val="both"/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 xml:space="preserve">Головними завданнями нашого уроку є знайомство із новим жанром образотворчого мистецтва натюрмортом та  роботами відомих художників, які працювали у цьому жанрі, із історією виникнення натюрморту, закріпимо знання з основ композиції та створимо свій власний натюрморт у </w:t>
      </w:r>
      <w:proofErr w:type="spellStart"/>
      <w:r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нюансному</w:t>
      </w:r>
      <w:proofErr w:type="spellEnd"/>
      <w:r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 xml:space="preserve"> колориті.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ru-RU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. Пояснення нового матеріалу</w:t>
      </w:r>
    </w:p>
    <w:p w:rsidR="00D27BFB" w:rsidRDefault="00D27BFB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ru-RU"/>
        </w:rPr>
        <w:t>Переглянути</w:t>
      </w:r>
      <w:proofErr w:type="spellEnd"/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відео за посиланням </w:t>
      </w:r>
      <w:hyperlink r:id="rId5" w:history="1">
        <w:r w:rsidRPr="001E2A5A">
          <w:rPr>
            <w:rStyle w:val="a4"/>
            <w:rFonts w:asciiTheme="majorHAnsi" w:hAnsiTheme="majorHAnsi"/>
            <w:b/>
            <w:sz w:val="28"/>
            <w:szCs w:val="28"/>
            <w:shd w:val="clear" w:color="auto" w:fill="FFFFFF"/>
          </w:rPr>
          <w:t>https://www.youtube.com/watch?v=uOkDNcgGeVc</w:t>
        </w:r>
      </w:hyperlink>
    </w:p>
    <w:p w:rsidR="00D27BFB" w:rsidRPr="00D27BFB" w:rsidRDefault="00D27BFB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  <w:t xml:space="preserve">Розповідь вчителя: 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Навколишній світ дуже привабливий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, він вабить нас своєю красою природи: неба, рослин, дерев, тварин – яку художники відображають у пейзажі.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Світ вабить нас різним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постаттями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людей, їх характером та зовнішністю, яку художники відображають у портреті. А щоб передати красу предметів побуту, художники створили такий жанр, як натюрморт.</w:t>
      </w:r>
    </w:p>
    <w:p w:rsidR="002B413F" w:rsidRDefault="002B413F" w:rsidP="002B413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На попередньому уроці вам було завдання знайти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визначення</w:t>
      </w:r>
      <w:r w:rsidRPr="00C53C73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поняття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«натюрморт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». Ви </w:t>
      </w:r>
      <w:r w:rsidRPr="00C53C73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виконали завдання?</w:t>
      </w:r>
    </w:p>
    <w:p w:rsidR="002B413F" w:rsidRDefault="002B413F" w:rsidP="002B413F">
      <w:pPr>
        <w:pStyle w:val="a3"/>
        <w:spacing w:after="0"/>
        <w:ind w:left="0" w:firstLine="360"/>
        <w:jc w:val="center"/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Діти відповідають</w:t>
      </w:r>
    </w:p>
    <w:p w:rsidR="002B413F" w:rsidRDefault="002B413F" w:rsidP="002B413F">
      <w:pPr>
        <w:pStyle w:val="a3"/>
        <w:spacing w:after="0"/>
        <w:ind w:left="0" w:firstLine="360"/>
        <w:jc w:val="center"/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</w:pPr>
      <w:r w:rsidRPr="00C53C73">
        <w:rPr>
          <w:rStyle w:val="apple-style-span"/>
          <w:rFonts w:asciiTheme="majorHAnsi" w:hAnsiTheme="majorHAnsi"/>
          <w:i/>
          <w:sz w:val="28"/>
          <w:szCs w:val="28"/>
          <w:shd w:val="clear" w:color="auto" w:fill="FFFFFF"/>
        </w:rPr>
        <w:t xml:space="preserve">Підбиття </w:t>
      </w:r>
      <w:r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 xml:space="preserve"> підсумків за відповідями учнів.</w:t>
      </w:r>
    </w:p>
    <w:p w:rsidR="002B413F" w:rsidRDefault="002B413F" w:rsidP="002B413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Так от, натюрморт у перекладі з французької означає «мертва або нежива природа». Як жанр образотворчого мистецтва виник у Голландії. </w:t>
      </w: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Натюрморт остаточно оформляється як самостійний жанр живопису у творчості голландських і фламандських художників XVII століття. XVII століття в Європі – це вік розквіту натюрморту. Тоді були створені всі його основні різновиди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2B413F" w:rsidRDefault="002B413F" w:rsidP="002B413F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Дорогі учні, звертаю вашу увагу на натюрморти голландських художників </w:t>
      </w:r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Пітера </w:t>
      </w:r>
      <w:proofErr w:type="spellStart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Класа</w:t>
      </w:r>
      <w:proofErr w:type="spellEnd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 Вільяма </w:t>
      </w:r>
      <w:proofErr w:type="spellStart"/>
      <w:r w:rsidRPr="000D40D4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Хеда</w:t>
      </w:r>
      <w:proofErr w:type="spellEnd"/>
      <w:r w:rsidRPr="00036FBC"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(додаток 2)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. Вони суттєво відрізняються від інших, наприклад, українських натюрмортів, тому що мають свій унікальний стиль зображення предметів та  характеру кольору. </w:t>
      </w:r>
    </w:p>
    <w:p w:rsidR="002B413F" w:rsidRDefault="002B413F" w:rsidP="002B413F">
      <w:pPr>
        <w:pStyle w:val="a3"/>
        <w:spacing w:after="0"/>
        <w:jc w:val="both"/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</w:pPr>
      <w:r w:rsidRPr="000D40D4"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  <w:t xml:space="preserve">Робота з підручником </w:t>
      </w:r>
      <w:r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  <w:t>ст. 96 – 97</w:t>
      </w:r>
    </w:p>
    <w:p w:rsidR="002B413F" w:rsidRPr="00BB2A3C" w:rsidRDefault="002B413F" w:rsidP="002B413F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lastRenderedPageBreak/>
        <w:t>Зверніть, будь  ласка, увагу на ці три натюрморти на дошці, які вони?</w:t>
      </w:r>
    </w:p>
    <w:p w:rsidR="002B413F" w:rsidRPr="00BB2A3C" w:rsidRDefault="002B413F" w:rsidP="002B413F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Що у них спільного?</w:t>
      </w:r>
    </w:p>
    <w:p w:rsidR="002B413F" w:rsidRPr="001C18EB" w:rsidRDefault="002B413F" w:rsidP="002B413F">
      <w:pPr>
        <w:spacing w:after="0"/>
        <w:ind w:left="360"/>
        <w:jc w:val="both"/>
        <w:rPr>
          <w:rStyle w:val="apple-style-span"/>
          <w:rFonts w:asciiTheme="majorHAnsi" w:hAnsiTheme="majorHAnsi"/>
          <w:b/>
          <w:i/>
          <w:color w:val="000000"/>
          <w:sz w:val="28"/>
          <w:szCs w:val="28"/>
          <w:shd w:val="clear" w:color="auto" w:fill="FFFFFF"/>
        </w:rPr>
      </w:pPr>
      <w:r w:rsidRPr="001C18EB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Тут  є ледве помітна відмінність кольорів, що  і називається нюансом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демонстрація картин </w:t>
      </w:r>
      <w:r w:rsidRPr="00036FB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Олександра </w:t>
      </w:r>
      <w:proofErr w:type="spellStart"/>
      <w:r w:rsidRPr="00036FB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Бистрякова</w:t>
      </w:r>
      <w:proofErr w:type="spellEnd"/>
      <w:r w:rsidRPr="00036FB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, Лідії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Лекс-Семеніхіної</w:t>
      </w:r>
      <w:proofErr w:type="spellEnd"/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, Ігоря Юдіна </w:t>
      </w:r>
      <w:r w:rsidRPr="00036FBC"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(додаток 3).</w:t>
      </w:r>
    </w:p>
    <w:p w:rsidR="002B413F" w:rsidRPr="004F09E6" w:rsidRDefault="002B413F" w:rsidP="002B413F">
      <w:pPr>
        <w:spacing w:after="0"/>
        <w:jc w:val="center"/>
        <w:rPr>
          <w:rStyle w:val="apple-style-span"/>
          <w:rFonts w:asciiTheme="majorHAnsi" w:hAnsiTheme="majorHAnsi"/>
          <w:color w:val="000000"/>
          <w:sz w:val="28"/>
          <w:szCs w:val="28"/>
          <w:u w:val="single"/>
          <w:shd w:val="clear" w:color="auto" w:fill="FFFFFF"/>
        </w:rPr>
      </w:pPr>
      <w:r w:rsidRPr="00BB2A3C">
        <w:rPr>
          <w:rStyle w:val="apple-style-span"/>
          <w:rFonts w:asciiTheme="majorHAnsi" w:hAnsiTheme="majorHAnsi"/>
          <w:i/>
          <w:color w:val="000000"/>
          <w:sz w:val="28"/>
          <w:szCs w:val="28"/>
          <w:shd w:val="clear" w:color="auto" w:fill="FFFFFF"/>
        </w:rPr>
        <w:t>Учитель залучає учнів до обговорення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ІНСТРУКТАЖ</w:t>
      </w:r>
    </w:p>
    <w:p w:rsidR="002B413F" w:rsidRPr="004F09E6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(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Педагогічний малюнок вчителя</w:t>
      </w: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)</w:t>
      </w:r>
    </w:p>
    <w:p w:rsidR="002B413F" w:rsidRDefault="002B413F" w:rsidP="002B413F">
      <w:pPr>
        <w:pStyle w:val="a3"/>
        <w:numPr>
          <w:ilvl w:val="0"/>
          <w:numId w:val="2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B2A3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Дорогі учні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,</w:t>
      </w:r>
      <w:r w:rsidRPr="00BB2A3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зверніть увагу на наш натюрморт. 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Він складається із трьох яблук, вони усі майже схожі між собою, але є помітна відмінність між відтінками. Через їх місце розташування кожне яблуко має свій колір.</w:t>
      </w:r>
    </w:p>
    <w:p w:rsidR="002B413F" w:rsidRPr="00BB2A3C" w:rsidRDefault="002B413F" w:rsidP="002B413F">
      <w:pPr>
        <w:pStyle w:val="a3"/>
        <w:spacing w:after="0"/>
        <w:jc w:val="center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(аналіз натюрморту вчителем із залученням учнів до обговорення</w:t>
      </w:r>
      <w:r w:rsidRPr="00BB2A3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)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ПОЕТАПНІСТЬ роботи</w:t>
      </w:r>
    </w:p>
    <w:p w:rsidR="002B413F" w:rsidRPr="00BB2A3C" w:rsidRDefault="002B413F" w:rsidP="002B413F">
      <w:pPr>
        <w:pStyle w:val="a3"/>
        <w:numPr>
          <w:ilvl w:val="0"/>
          <w:numId w:val="1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BB2A3C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Обираємо формат</w:t>
      </w:r>
    </w:p>
    <w:p w:rsidR="002B413F" w:rsidRPr="004F09E6" w:rsidRDefault="002B413F" w:rsidP="002B413F">
      <w:pPr>
        <w:pStyle w:val="a3"/>
        <w:numPr>
          <w:ilvl w:val="0"/>
          <w:numId w:val="1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Знаходимо лінію горизонту</w:t>
      </w:r>
    </w:p>
    <w:p w:rsidR="002B413F" w:rsidRPr="004F09E6" w:rsidRDefault="002B413F" w:rsidP="002B413F">
      <w:pPr>
        <w:pStyle w:val="a3"/>
        <w:numPr>
          <w:ilvl w:val="0"/>
          <w:numId w:val="1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Визначаємо композиційний центр (</w:t>
      </w:r>
      <w:r w:rsidRPr="00C53C73">
        <w:rPr>
          <w:rStyle w:val="apple-style-span"/>
          <w:rFonts w:asciiTheme="majorHAnsi" w:hAnsiTheme="majorHAnsi"/>
          <w:sz w:val="28"/>
          <w:szCs w:val="28"/>
          <w:shd w:val="clear" w:color="auto" w:fill="FFFFFF"/>
        </w:rPr>
        <w:t>позначаємо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верх, низ)</w:t>
      </w:r>
    </w:p>
    <w:p w:rsidR="002B413F" w:rsidRPr="004F09E6" w:rsidRDefault="002B413F" w:rsidP="002B413F">
      <w:pPr>
        <w:pStyle w:val="a3"/>
        <w:numPr>
          <w:ilvl w:val="0"/>
          <w:numId w:val="1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Промальовуємо основні контури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  та деталі</w:t>
      </w:r>
    </w:p>
    <w:p w:rsidR="002B413F" w:rsidRPr="004F09E6" w:rsidRDefault="002B413F" w:rsidP="002B413F">
      <w:pPr>
        <w:pStyle w:val="a3"/>
        <w:numPr>
          <w:ilvl w:val="0"/>
          <w:numId w:val="1"/>
        </w:num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Переходимо до роботи 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фарбами.</w:t>
      </w:r>
    </w:p>
    <w:p w:rsidR="002B413F" w:rsidRPr="004F09E6" w:rsidRDefault="002B413F" w:rsidP="002B413F">
      <w:pPr>
        <w:spacing w:after="0"/>
        <w:jc w:val="both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proofErr w:type="gramStart"/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І.</w:t>
      </w:r>
      <w:proofErr w:type="gramEnd"/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Практична діяльність учнів</w:t>
      </w:r>
    </w:p>
    <w:p w:rsidR="002B413F" w:rsidRDefault="002B413F" w:rsidP="002B413F">
      <w:pPr>
        <w:spacing w:after="0"/>
        <w:jc w:val="both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Учні створюють натюрморт. У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читель </w:t>
      </w: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контролює їхню роботу, допомагаючи за потреби. 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proofErr w:type="gramStart"/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І.</w:t>
      </w:r>
      <w:proofErr w:type="gramEnd"/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Під</w:t>
      </w: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биття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підсумк</w:t>
      </w: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ів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Бесіда </w:t>
      </w:r>
    </w:p>
    <w:p w:rsidR="002B413F" w:rsidRDefault="002B413F" w:rsidP="002B413F">
      <w:pPr>
        <w:pStyle w:val="a3"/>
        <w:numPr>
          <w:ilvl w:val="0"/>
          <w:numId w:val="1"/>
        </w:num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З яким новим жанром образотворчого мистецтва ви ознайомилися?</w:t>
      </w:r>
    </w:p>
    <w:p w:rsidR="002B413F" w:rsidRDefault="002B413F" w:rsidP="002B413F">
      <w:pPr>
        <w:pStyle w:val="a3"/>
        <w:numPr>
          <w:ilvl w:val="0"/>
          <w:numId w:val="1"/>
        </w:num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Що він означає?</w:t>
      </w:r>
    </w:p>
    <w:p w:rsidR="002B413F" w:rsidRDefault="002B413F" w:rsidP="002B413F">
      <w:pPr>
        <w:pStyle w:val="a3"/>
        <w:numPr>
          <w:ilvl w:val="0"/>
          <w:numId w:val="1"/>
        </w:num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Де виник цей жанр?</w:t>
      </w:r>
    </w:p>
    <w:p w:rsidR="002B413F" w:rsidRPr="007021AE" w:rsidRDefault="002B413F" w:rsidP="002B413F">
      <w:pPr>
        <w:spacing w:after="0"/>
        <w:ind w:left="141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7021AE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Вправа на увагу</w:t>
      </w:r>
    </w:p>
    <w:p w:rsidR="002B413F" w:rsidRDefault="002B413F" w:rsidP="002B41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8F3DB7">
        <w:rPr>
          <w:rFonts w:ascii="Times New Roman" w:hAnsi="Times New Roman" w:cs="Times New Roman"/>
          <w:sz w:val="28"/>
          <w:szCs w:val="28"/>
          <w:u w:val="single"/>
        </w:rPr>
        <w:t>Нюанс</w:t>
      </w:r>
      <w:r w:rsidRPr="008F3DB7">
        <w:rPr>
          <w:rFonts w:ascii="Times New Roman" w:hAnsi="Times New Roman" w:cs="Times New Roman"/>
          <w:sz w:val="28"/>
          <w:szCs w:val="28"/>
        </w:rPr>
        <w:t xml:space="preserve"> – протиставлення та взаємне посилення будь-яких якост</w:t>
      </w:r>
      <w:r>
        <w:rPr>
          <w:rFonts w:ascii="Times New Roman" w:hAnsi="Times New Roman" w:cs="Times New Roman"/>
          <w:sz w:val="28"/>
          <w:szCs w:val="28"/>
        </w:rPr>
        <w:t>ей,що співвідносяться між собою (Ні).</w:t>
      </w:r>
    </w:p>
    <w:p w:rsidR="002B413F" w:rsidRPr="008F3DB7" w:rsidRDefault="002B413F" w:rsidP="002B413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8F3DB7">
        <w:rPr>
          <w:rFonts w:ascii="Times New Roman" w:hAnsi="Times New Roman" w:cs="Times New Roman"/>
          <w:sz w:val="28"/>
          <w:szCs w:val="28"/>
          <w:u w:val="single"/>
        </w:rPr>
        <w:t>Нюанс</w:t>
      </w:r>
      <w:r w:rsidRPr="008F3DB7">
        <w:rPr>
          <w:rFonts w:ascii="Times New Roman" w:hAnsi="Times New Roman" w:cs="Times New Roman"/>
          <w:sz w:val="28"/>
          <w:szCs w:val="28"/>
        </w:rPr>
        <w:t xml:space="preserve"> – тонка, ледь помітна відмінність у якості форми, розміру, тону,кольору, фактури</w:t>
      </w:r>
      <w:r>
        <w:rPr>
          <w:rFonts w:ascii="Times New Roman" w:hAnsi="Times New Roman" w:cs="Times New Roman"/>
          <w:sz w:val="28"/>
          <w:szCs w:val="28"/>
        </w:rPr>
        <w:t xml:space="preserve"> (Так)</w:t>
      </w:r>
      <w:r w:rsidRPr="008F3D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proofErr w:type="gramStart"/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  <w:lang w:val="en-US"/>
        </w:rPr>
        <w:t>V</w:t>
      </w: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ІІ.</w:t>
      </w:r>
      <w:proofErr w:type="gramEnd"/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Оцінювання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Виставковий 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вернісаж</w:t>
      </w:r>
    </w:p>
    <w:p w:rsidR="002B413F" w:rsidRPr="004F09E6" w:rsidRDefault="002B413F" w:rsidP="002B413F">
      <w:pPr>
        <w:spacing w:after="0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4F09E6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Домашнє завдання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Скомпонувати в уяві український натюрморт із трьох предметів</w:t>
      </w:r>
      <w:r w:rsidRPr="004F09E6"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  <w:t>.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</w:p>
    <w:p w:rsidR="002B413F" w:rsidRPr="00D27BFB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  <w:lang w:val="ru-RU"/>
        </w:rPr>
      </w:pPr>
    </w:p>
    <w:p w:rsidR="002B413F" w:rsidRPr="00A37950" w:rsidRDefault="002B413F" w:rsidP="002B413F">
      <w:pPr>
        <w:spacing w:after="0"/>
        <w:jc w:val="center"/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A37950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lastRenderedPageBreak/>
        <w:t xml:space="preserve">Олександр </w:t>
      </w:r>
      <w:proofErr w:type="spellStart"/>
      <w:r w:rsidRPr="00A37950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Бистряков</w:t>
      </w:r>
      <w:proofErr w:type="spellEnd"/>
      <w:r w:rsidRPr="00A37950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, Натюрморт з яблуками</w:t>
      </w:r>
    </w:p>
    <w:p w:rsidR="002B413F" w:rsidRDefault="002B413F" w:rsidP="002B413F">
      <w:pPr>
        <w:spacing w:after="0"/>
        <w:rPr>
          <w:rStyle w:val="apple-style-span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2B413F">
        <w:rPr>
          <w:rStyle w:val="apple-style-span"/>
          <w:rFonts w:asciiTheme="majorHAnsi" w:hAnsiTheme="majorHAnsi"/>
          <w:noProof/>
          <w:color w:val="000000"/>
          <w:sz w:val="28"/>
          <w:szCs w:val="28"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4880610</wp:posOffset>
            </wp:positionV>
            <wp:extent cx="5372100" cy="3067050"/>
            <wp:effectExtent l="0" t="0" r="0" b="0"/>
            <wp:wrapTight wrapText="bothSides">
              <wp:wrapPolygon edited="0">
                <wp:start x="0" y="0"/>
                <wp:lineTo x="0" y="21439"/>
                <wp:lineTo x="21523" y="21439"/>
                <wp:lineTo x="21523" y="0"/>
                <wp:lineTo x="0" y="0"/>
              </wp:wrapPolygon>
            </wp:wrapTight>
            <wp:docPr id="9" name="Рисунок 9" descr="http://img-0.artonline.ru/paintings/karmin/oranzhevyjnatyurm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0.artonline.ru/paintings/karmin/oranzhevyjnatyurm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13F" w:rsidRDefault="002B413F">
      <w:r w:rsidRPr="002B413F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-16510</wp:posOffset>
            </wp:positionV>
            <wp:extent cx="5248275" cy="3996690"/>
            <wp:effectExtent l="0" t="0" r="0" b="3810"/>
            <wp:wrapTight wrapText="bothSides">
              <wp:wrapPolygon edited="0">
                <wp:start x="0" y="0"/>
                <wp:lineTo x="0" y="21518"/>
                <wp:lineTo x="21493" y="21518"/>
                <wp:lineTo x="21493" y="0"/>
                <wp:lineTo x="0" y="0"/>
              </wp:wrapPolygon>
            </wp:wrapTight>
            <wp:docPr id="5" name="Рисунок 5" descr="http://elisavetart.com/images/size/600/MTguMDcuMjAxMS0xMToyNjg0MzI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lisavetart.com/images/size/600/MTguMDcuMjAxMS0xMToyNjg0MzI3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Pr="002B413F" w:rsidRDefault="002B413F" w:rsidP="002B413F"/>
    <w:p w:rsidR="002B413F" w:rsidRDefault="002B413F" w:rsidP="002B413F"/>
    <w:p w:rsidR="00F00C80" w:rsidRPr="002B413F" w:rsidRDefault="002B413F" w:rsidP="002B413F">
      <w:pPr>
        <w:tabs>
          <w:tab w:val="left" w:pos="1125"/>
        </w:tabs>
      </w:pPr>
      <w:r>
        <w:tab/>
      </w:r>
      <w:r w:rsidRPr="00A37950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Лідії </w:t>
      </w:r>
      <w:proofErr w:type="spellStart"/>
      <w:r w:rsidRPr="00A37950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Лекс-Семеніхіної</w:t>
      </w:r>
      <w:proofErr w:type="spellEnd"/>
      <w:r w:rsidRPr="00A37950">
        <w:rPr>
          <w:rStyle w:val="apple-style-span"/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,оранжевий натюрморт</w:t>
      </w:r>
    </w:p>
    <w:sectPr w:rsidR="00F00C80" w:rsidRPr="002B413F" w:rsidSect="00F0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22D"/>
    <w:multiLevelType w:val="hybridMultilevel"/>
    <w:tmpl w:val="F824145E"/>
    <w:lvl w:ilvl="0" w:tplc="3B2EA2D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A2E36"/>
    <w:multiLevelType w:val="hybridMultilevel"/>
    <w:tmpl w:val="A7060AB4"/>
    <w:lvl w:ilvl="0" w:tplc="3B2EA2D8">
      <w:numFmt w:val="bullet"/>
      <w:lvlText w:val="-"/>
      <w:lvlJc w:val="left"/>
      <w:pPr>
        <w:ind w:left="501" w:hanging="360"/>
      </w:pPr>
      <w:rPr>
        <w:rFonts w:ascii="Cambria" w:eastAsiaTheme="minorEastAsia" w:hAnsi="Cambria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13F"/>
    <w:rsid w:val="002B413F"/>
    <w:rsid w:val="00D27BFB"/>
    <w:rsid w:val="00EA1222"/>
    <w:rsid w:val="00F0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3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B413F"/>
  </w:style>
  <w:style w:type="paragraph" w:styleId="a3">
    <w:name w:val="List Paragraph"/>
    <w:basedOn w:val="a"/>
    <w:uiPriority w:val="34"/>
    <w:qFormat/>
    <w:rsid w:val="002B41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OkDNcgGeV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</dc:creator>
  <cp:keywords/>
  <dc:description/>
  <cp:lastModifiedBy>U05</cp:lastModifiedBy>
  <cp:revision>3</cp:revision>
  <dcterms:created xsi:type="dcterms:W3CDTF">2021-11-17T12:47:00Z</dcterms:created>
  <dcterms:modified xsi:type="dcterms:W3CDTF">2021-11-17T12:53:00Z</dcterms:modified>
</cp:coreProperties>
</file>