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B3" w:rsidRPr="00377FB3" w:rsidRDefault="00377FB3" w:rsidP="00377FB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92B2C"/>
          <w:kern w:val="36"/>
          <w:sz w:val="36"/>
          <w:szCs w:val="36"/>
          <w:lang w:eastAsia="ru-RU"/>
        </w:rPr>
        <w:t xml:space="preserve">Тема. </w:t>
      </w:r>
      <w:proofErr w:type="spellStart"/>
      <w:r w:rsidRPr="00377FB3">
        <w:rPr>
          <w:rFonts w:ascii="Arial" w:eastAsia="Times New Roman" w:hAnsi="Arial" w:cs="Arial"/>
          <w:b/>
          <w:bCs/>
          <w:color w:val="292B2C"/>
          <w:kern w:val="36"/>
          <w:sz w:val="36"/>
          <w:szCs w:val="36"/>
          <w:lang w:eastAsia="ru-RU"/>
        </w:rPr>
        <w:t>Правопорушення</w:t>
      </w:r>
      <w:proofErr w:type="spellEnd"/>
      <w:r w:rsidRPr="00377FB3">
        <w:rPr>
          <w:rFonts w:ascii="Arial" w:eastAsia="Times New Roman" w:hAnsi="Arial" w:cs="Arial"/>
          <w:b/>
          <w:bCs/>
          <w:color w:val="292B2C"/>
          <w:kern w:val="36"/>
          <w:sz w:val="36"/>
          <w:szCs w:val="36"/>
          <w:lang w:eastAsia="ru-RU"/>
        </w:rPr>
        <w:t xml:space="preserve">: </w:t>
      </w:r>
      <w:proofErr w:type="spellStart"/>
      <w:r w:rsidRPr="00377FB3">
        <w:rPr>
          <w:rFonts w:ascii="Arial" w:eastAsia="Times New Roman" w:hAnsi="Arial" w:cs="Arial"/>
          <w:b/>
          <w:bCs/>
          <w:color w:val="292B2C"/>
          <w:kern w:val="36"/>
          <w:sz w:val="36"/>
          <w:szCs w:val="36"/>
          <w:lang w:eastAsia="ru-RU"/>
        </w:rPr>
        <w:t>поняття</w:t>
      </w:r>
      <w:proofErr w:type="spellEnd"/>
      <w:r w:rsidRPr="00377FB3">
        <w:rPr>
          <w:rFonts w:ascii="Arial" w:eastAsia="Times New Roman" w:hAnsi="Arial" w:cs="Arial"/>
          <w:b/>
          <w:bCs/>
          <w:color w:val="292B2C"/>
          <w:kern w:val="36"/>
          <w:sz w:val="36"/>
          <w:szCs w:val="36"/>
          <w:lang w:eastAsia="ru-RU"/>
        </w:rPr>
        <w:t xml:space="preserve">, склад, </w:t>
      </w:r>
      <w:proofErr w:type="spellStart"/>
      <w:r w:rsidRPr="00377FB3">
        <w:rPr>
          <w:rFonts w:ascii="Arial" w:eastAsia="Times New Roman" w:hAnsi="Arial" w:cs="Arial"/>
          <w:b/>
          <w:bCs/>
          <w:color w:val="292B2C"/>
          <w:kern w:val="36"/>
          <w:sz w:val="36"/>
          <w:szCs w:val="36"/>
          <w:lang w:eastAsia="ru-RU"/>
        </w:rPr>
        <w:t>види</w:t>
      </w:r>
      <w:proofErr w:type="spellEnd"/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377FB3">
        <w:rPr>
          <w:rFonts w:ascii="Arial" w:eastAsia="Times New Roman" w:hAnsi="Arial" w:cs="Arial"/>
          <w:b/>
          <w:bCs/>
          <w:color w:val="292B2C"/>
          <w:sz w:val="23"/>
          <w:lang w:eastAsia="ru-RU"/>
        </w:rPr>
        <w:t>Поміркуйте</w:t>
      </w:r>
      <w:proofErr w:type="spellEnd"/>
      <w:r w:rsidRPr="00377FB3">
        <w:rPr>
          <w:rFonts w:ascii="Arial" w:eastAsia="Times New Roman" w:hAnsi="Arial" w:cs="Arial"/>
          <w:b/>
          <w:bCs/>
          <w:color w:val="292B2C"/>
          <w:sz w:val="23"/>
          <w:lang w:eastAsia="ru-RU"/>
        </w:rPr>
        <w:t>!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Сковорода про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правосвідомість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причини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іальних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норм: «О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солодкий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шлях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життя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коли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совість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чиста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!».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«Розум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завжди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любить до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чогось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братися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матиме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звертатиметься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поганого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Поняття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його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склад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Поведінка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людей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надзвичайно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ізноманітна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Основним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ізновидом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правомірна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поведінка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переважна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більшість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громадян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організацій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сфері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діють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прямою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протилежністю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правомірній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поведінці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соціальному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розумінні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воно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суперечить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інтересам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суспільства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протиправне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суспільно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небезпечне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бездіяльність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деліктоздатного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суб’єкта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яке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тягне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собою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юридично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правопорушника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негативні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наслідки</w:t>
      </w:r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ідсутність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хоча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однієї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дозволяє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розглядати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як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можливість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відмежувати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порушень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іальних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норм.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утворюють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поняття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«склад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Склад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сукупність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передбачених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законом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об’єктивних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суб’єктивних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суспільно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небезпечного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вчинення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юридичну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відповідальність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A40A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Елементи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складу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правопорушення</w:t>
      </w:r>
      <w:proofErr w:type="spellEnd"/>
    </w:p>
    <w:p w:rsidR="00377FB3" w:rsidRPr="00A40ACB" w:rsidRDefault="004A57F8" w:rsidP="00377FB3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4A57F8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4A57F8">
        <w:rPr>
          <w:color w:val="000000" w:themeColor="text1"/>
        </w:rPr>
        <w:pict>
          <v:shape id="_x0000_i1026" type="#_x0000_t75" alt="Правопорушення: поняття, склад, види - Підручник з Основ правознавства. 9  клас. Філіпенко - Нова програма" style="width:24pt;height:24pt"/>
        </w:pict>
      </w:r>
      <w:r w:rsidR="00A40ACB" w:rsidRPr="00A40ACB">
        <w:rPr>
          <w:noProof/>
          <w:color w:val="000000" w:themeColor="text1"/>
        </w:rPr>
        <w:drawing>
          <wp:inline distT="0" distB="0" distL="0" distR="0">
            <wp:extent cx="5940425" cy="2410061"/>
            <wp:effectExtent l="19050" t="0" r="3175" b="0"/>
            <wp:docPr id="32" name="Рисунок 32" descr="ЗАНЯТТЯ 8. ОСНОВИ АДМІНІСТРАТИВНОГО ПРАВА УКРАЇНИ: ТЕМА 8.2 АДМІНІСТРАТИВНЕ  ПРАВОПОРУШЕННЯ (ПРОСТУПО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АНЯТТЯ 8. ОСНОВИ АДМІНІСТРАТИВНОГО ПРАВА УКРАЇНИ: ТЕМА 8.2 АДМІНІСТРАТИВНЕ  ПРАВОПОРУШЕННЯ (ПРОСТУПОК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B3" w:rsidRPr="00377FB3" w:rsidRDefault="004A57F8" w:rsidP="00A40ACB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4A57F8">
        <w:rPr>
          <w:color w:val="000000" w:themeColor="text1"/>
        </w:rPr>
        <w:pict>
          <v:shape id="_x0000_i1027" type="#_x0000_t75" alt="" style="width:24pt;height:24pt"/>
        </w:pict>
      </w:r>
      <w:proofErr w:type="spellStart"/>
      <w:r w:rsidR="00377FB3" w:rsidRPr="00377FB3">
        <w:rPr>
          <w:color w:val="000000" w:themeColor="text1"/>
        </w:rPr>
        <w:t>Об’єктом</w:t>
      </w:r>
      <w:proofErr w:type="spellEnd"/>
      <w:r w:rsidR="00377FB3" w:rsidRPr="00377FB3">
        <w:rPr>
          <w:color w:val="000000" w:themeColor="text1"/>
        </w:rPr>
        <w:t xml:space="preserve"> </w:t>
      </w:r>
      <w:proofErr w:type="spellStart"/>
      <w:r w:rsidR="00377FB3" w:rsidRPr="00377FB3">
        <w:rPr>
          <w:color w:val="000000" w:themeColor="text1"/>
        </w:rPr>
        <w:t>правопорушення</w:t>
      </w:r>
      <w:proofErr w:type="spellEnd"/>
      <w:r w:rsidR="00377FB3" w:rsidRPr="00377FB3">
        <w:rPr>
          <w:color w:val="000000" w:themeColor="text1"/>
        </w:rPr>
        <w:t xml:space="preserve"> </w:t>
      </w:r>
      <w:proofErr w:type="spellStart"/>
      <w:r w:rsidR="00377FB3" w:rsidRPr="00377FB3">
        <w:rPr>
          <w:color w:val="000000" w:themeColor="text1"/>
        </w:rPr>
        <w:t>можуть</w:t>
      </w:r>
      <w:proofErr w:type="spellEnd"/>
      <w:r w:rsidR="00377FB3" w:rsidRPr="00377FB3">
        <w:rPr>
          <w:color w:val="000000" w:themeColor="text1"/>
        </w:rPr>
        <w:t xml:space="preserve"> бути </w:t>
      </w:r>
      <w:proofErr w:type="spellStart"/>
      <w:r w:rsidR="00377FB3" w:rsidRPr="00377FB3">
        <w:rPr>
          <w:color w:val="000000" w:themeColor="text1"/>
        </w:rPr>
        <w:t>тільки</w:t>
      </w:r>
      <w:proofErr w:type="spellEnd"/>
      <w:r w:rsidR="00377FB3" w:rsidRPr="00377FB3">
        <w:rPr>
          <w:color w:val="000000" w:themeColor="text1"/>
        </w:rPr>
        <w:t xml:space="preserve"> </w:t>
      </w:r>
      <w:proofErr w:type="spellStart"/>
      <w:r w:rsidR="00377FB3" w:rsidRPr="00377FB3">
        <w:rPr>
          <w:color w:val="000000" w:themeColor="text1"/>
        </w:rPr>
        <w:t>суспільні</w:t>
      </w:r>
      <w:proofErr w:type="spellEnd"/>
      <w:r w:rsidR="00377FB3" w:rsidRPr="00377FB3">
        <w:rPr>
          <w:color w:val="000000" w:themeColor="text1"/>
        </w:rPr>
        <w:t xml:space="preserve"> </w:t>
      </w:r>
      <w:proofErr w:type="spellStart"/>
      <w:r w:rsidR="00377FB3" w:rsidRPr="00377FB3">
        <w:rPr>
          <w:color w:val="000000" w:themeColor="text1"/>
        </w:rPr>
        <w:t>відносини</w:t>
      </w:r>
      <w:proofErr w:type="spellEnd"/>
      <w:r w:rsidR="00377FB3" w:rsidRPr="00377FB3">
        <w:rPr>
          <w:color w:val="000000" w:themeColor="text1"/>
        </w:rPr>
        <w:t xml:space="preserve">, </w:t>
      </w:r>
      <w:proofErr w:type="spellStart"/>
      <w:r w:rsidR="00377FB3" w:rsidRPr="00377FB3">
        <w:rPr>
          <w:color w:val="000000" w:themeColor="text1"/>
        </w:rPr>
        <w:t>що</w:t>
      </w:r>
      <w:proofErr w:type="spellEnd"/>
      <w:r w:rsidR="00377FB3" w:rsidRPr="00377FB3">
        <w:rPr>
          <w:color w:val="000000" w:themeColor="text1"/>
        </w:rPr>
        <w:t xml:space="preserve"> </w:t>
      </w:r>
      <w:proofErr w:type="spellStart"/>
      <w:r w:rsidR="00377FB3" w:rsidRPr="00377FB3">
        <w:rPr>
          <w:color w:val="000000" w:themeColor="text1"/>
        </w:rPr>
        <w:t>охороняються</w:t>
      </w:r>
      <w:proofErr w:type="spellEnd"/>
      <w:r w:rsidR="00377FB3" w:rsidRPr="00377FB3">
        <w:rPr>
          <w:color w:val="000000" w:themeColor="text1"/>
        </w:rPr>
        <w:t xml:space="preserve"> нормами права, а </w:t>
      </w:r>
      <w:proofErr w:type="spellStart"/>
      <w:r w:rsidR="00377FB3" w:rsidRPr="00377FB3">
        <w:rPr>
          <w:color w:val="000000" w:themeColor="text1"/>
        </w:rPr>
        <w:t>матеріальні</w:t>
      </w:r>
      <w:proofErr w:type="spellEnd"/>
      <w:r w:rsidR="00377FB3" w:rsidRPr="00377FB3">
        <w:rPr>
          <w:color w:val="000000" w:themeColor="text1"/>
        </w:rPr>
        <w:t xml:space="preserve"> </w:t>
      </w:r>
      <w:proofErr w:type="spellStart"/>
      <w:r w:rsidR="00377FB3" w:rsidRPr="00377FB3">
        <w:rPr>
          <w:color w:val="000000" w:themeColor="text1"/>
        </w:rPr>
        <w:t>предмети</w:t>
      </w:r>
      <w:proofErr w:type="spellEnd"/>
      <w:r w:rsidR="00377FB3" w:rsidRPr="00377FB3">
        <w:rPr>
          <w:color w:val="000000" w:themeColor="text1"/>
        </w:rPr>
        <w:t xml:space="preserve"> </w:t>
      </w:r>
      <w:proofErr w:type="spellStart"/>
      <w:r w:rsidR="00377FB3" w:rsidRPr="00377FB3">
        <w:rPr>
          <w:color w:val="000000" w:themeColor="text1"/>
        </w:rPr>
        <w:t>і</w:t>
      </w:r>
      <w:proofErr w:type="spellEnd"/>
      <w:r w:rsidR="00377FB3" w:rsidRPr="00377FB3">
        <w:rPr>
          <w:color w:val="000000" w:themeColor="text1"/>
        </w:rPr>
        <w:t xml:space="preserve"> </w:t>
      </w:r>
      <w:proofErr w:type="spellStart"/>
      <w:r w:rsidR="00377FB3" w:rsidRPr="00377FB3">
        <w:rPr>
          <w:color w:val="000000" w:themeColor="text1"/>
        </w:rPr>
        <w:t>духовні</w:t>
      </w:r>
      <w:proofErr w:type="spellEnd"/>
      <w:r w:rsidR="00377FB3" w:rsidRPr="00377FB3">
        <w:rPr>
          <w:color w:val="000000" w:themeColor="text1"/>
        </w:rPr>
        <w:t xml:space="preserve"> блага </w:t>
      </w:r>
      <w:proofErr w:type="spellStart"/>
      <w:r w:rsidR="00377FB3" w:rsidRPr="00377FB3">
        <w:rPr>
          <w:color w:val="000000" w:themeColor="text1"/>
        </w:rPr>
        <w:t>можуть</w:t>
      </w:r>
      <w:proofErr w:type="spellEnd"/>
      <w:r w:rsidR="00377FB3" w:rsidRPr="00377FB3">
        <w:rPr>
          <w:color w:val="000000" w:themeColor="text1"/>
        </w:rPr>
        <w:t xml:space="preserve"> </w:t>
      </w:r>
      <w:proofErr w:type="spellStart"/>
      <w:r w:rsidR="00377FB3" w:rsidRPr="00377FB3">
        <w:rPr>
          <w:color w:val="000000" w:themeColor="text1"/>
        </w:rPr>
        <w:t>виступати</w:t>
      </w:r>
      <w:proofErr w:type="spellEnd"/>
      <w:r w:rsidR="00377FB3" w:rsidRPr="00377FB3">
        <w:rPr>
          <w:color w:val="000000" w:themeColor="text1"/>
        </w:rPr>
        <w:t xml:space="preserve"> як предмет </w:t>
      </w:r>
      <w:proofErr w:type="spellStart"/>
      <w:r w:rsidR="00377FB3" w:rsidRPr="00377FB3">
        <w:rPr>
          <w:color w:val="000000" w:themeColor="text1"/>
        </w:rPr>
        <w:t>правопорушення</w:t>
      </w:r>
      <w:proofErr w:type="spellEnd"/>
      <w:r w:rsidR="00377FB3" w:rsidRPr="00377FB3">
        <w:rPr>
          <w:color w:val="000000" w:themeColor="text1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Об’єктивну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сторону, як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елементи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складу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чітко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закрі</w:t>
      </w:r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плено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Наприклад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тілесні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ушкодження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можуть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бути тяжкими,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менш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тяжкими, легкими.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них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утворює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самостійний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склад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злочину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передбачено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Кримінальним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кодексом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Ознаками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об’єктивної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сторони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proofErr w:type="gram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є:</w:t>
      </w:r>
      <w:proofErr w:type="gramEnd"/>
    </w:p>
    <w:p w:rsidR="00377FB3" w:rsidRPr="00377FB3" w:rsidRDefault="00377FB3" w:rsidP="00A4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бездіяльність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77FB3" w:rsidRPr="00377FB3" w:rsidRDefault="00377FB3" w:rsidP="00A4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суспільно-небезпечні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наслідки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77FB3" w:rsidRPr="00377FB3" w:rsidRDefault="00377FB3" w:rsidP="00A4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причинний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зв’язок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між</w:t>
      </w:r>
      <w:proofErr w:type="spellEnd"/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діяннями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небезпечними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наслідками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77FB3" w:rsidRPr="00A40ACB" w:rsidRDefault="00377FB3" w:rsidP="00A4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факультативні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додаткові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елементи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місце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час,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спосіб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знаряддя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обставини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скоєння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40ACB" w:rsidRPr="00A40ACB" w:rsidRDefault="00A40ACB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AC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924300" cy="2324100"/>
            <wp:effectExtent l="19050" t="0" r="0" b="0"/>
            <wp:docPr id="38" name="Рисунок 38" descr="5. Яка поведінка є правомірною. Що таке правопорушення та юридична  відповідальність. Коли і як особа відповідає за правопоруш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5. Яка поведінка є правомірною. Що таке правопорушення та юридична  відповідальність. Коли і як особа відповідає за правопорушенн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ACB" w:rsidRPr="00A40ACB" w:rsidRDefault="00A40ACB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0ACB" w:rsidRPr="00A40ACB" w:rsidRDefault="00A40ACB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кримінальних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адміністративних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суб’єктами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складу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індивіди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тобто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фізичні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особи,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досягли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певного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віку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осудними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Осудність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людини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коли вона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розуміє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своїх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керувати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ними. Не </w:t>
      </w:r>
      <w:proofErr w:type="spellStart"/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ідлягає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відповідальності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особа, яка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вчинення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злочину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перебувала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неосудності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особи за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рішенням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можуть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бути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застосовані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примусові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заходи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медичного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характеру.</w:t>
      </w:r>
    </w:p>
    <w:p w:rsidR="00377FB3" w:rsidRPr="00A40ACB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Обов’язковим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елементом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суб’єктивної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вина —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психічне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ставлення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особи до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вчиненого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нею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суспільно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небезпечного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шкідливих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наслідкі</w:t>
      </w:r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spellEnd"/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Крім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обов’язкового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елемента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вини,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суб’єктивна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сторона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факультативні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елементи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мотив -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усвідомлене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прагнення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здійснення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вольових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утримання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них (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бездіяльність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Мотив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рушійною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силою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злочинної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поведінки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передує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злочину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визначає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суспільну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небезпеку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особи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злочинця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вчиненого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ним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Мотив як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суб’єктивної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складу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злочину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притаманний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лише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умисним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злочинам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стосується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як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так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наслідкі</w:t>
      </w:r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spellEnd"/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мета -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уява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особи про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бажаний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результат, до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вона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прагне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скоюючи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2.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Види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правопорушень</w:t>
      </w:r>
      <w:proofErr w:type="spellEnd"/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ступенем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суспільної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небезпечності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характером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санкції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застосовується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суб’єктів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поділяються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злочини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суспільно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небезпечні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кримінально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проступки (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вчинки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правопорушеннями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передбаченими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як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галузями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так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кримінальною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Злочин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передбачається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кримінальним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законом,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тобто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протиправне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суспільно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небезпечне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бездіяльність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яке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завдає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завдати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істотну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шкоду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суспільним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відносинам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державному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суспільному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ладу,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політичній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економічній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іальній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системам, правопорядку,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власності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життю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здоров’ю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правам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свободам особи.</w:t>
      </w:r>
    </w:p>
    <w:p w:rsidR="00377FB3" w:rsidRPr="00377FB3" w:rsidRDefault="004A57F8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7F8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shape id="_x0000_i1028" type="#_x0000_t75" alt="" style="width:24pt;height:24pt"/>
        </w:pic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Проступки</w:t>
      </w: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менш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небезпечне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ніж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злочин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трудової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дисципліни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суспільного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порядку,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невиконання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зобов’язання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Проступки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поділяються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конституційні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адміністративні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дисциплінарні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земельні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екологічні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цивільні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Конституційний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проступок</w:t>
      </w: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протиправне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суспільно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небезпечне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бездіяльність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суб’єктів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конституційного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права,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містить</w:t>
      </w:r>
      <w:proofErr w:type="spellEnd"/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елементи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складу,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порушує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закріплений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Основним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законом та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конституційними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актами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держави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порядок (процедуру)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організації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функціонування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конституційну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компетенцію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повноваження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держави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уряду,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органів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державної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конституційні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свободи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обов’язки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людини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Адміністративний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проступок</w:t>
      </w: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вчинене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протиправної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бездіяльності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винними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особами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яке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посягає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громадський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порядок,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власність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права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свободи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громадян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суспільні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відносини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сфері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державного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управління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виконавчо-розпорядчої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діяльності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органів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держави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законом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санітарних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митних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перетину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кордону,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торгі</w:t>
      </w:r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вуличного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руху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яке закон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передбачає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адміністративну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відповідальність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Цивільно-правове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вчинене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сфері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майнових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особистих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немайнових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відносин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між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суб’єктами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цивільного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права (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фізичними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юридичними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особами),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об’єкт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іальну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майнову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духовну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особисту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немайнову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цінність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A40ACB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Дисциплінарний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проступок</w:t>
      </w: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суспільно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шкідливий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протиправний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вчинок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фізичної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особи,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завдає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шкоди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внутрішньому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розпорядку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діяльності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ідприємств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організацій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шляхом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встановлюють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трудової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службової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навчальної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військової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дисциплін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наслідок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тягне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собою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застосування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дисциплінарних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стягнень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40ACB" w:rsidRPr="00A40ACB" w:rsidRDefault="00A40ACB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AC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2333625"/>
            <wp:effectExtent l="19050" t="0" r="3175" b="0"/>
            <wp:docPr id="44" name="Рисунок 44" descr="Презентация к уроку английского языка &amp;quot;Правопорушення&amp;quot; -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Презентация к уроку английского языка &amp;quot;Правопорушення&amp;quot; -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0836" b="13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Запитання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завдання</w:t>
      </w:r>
      <w:proofErr w:type="spellEnd"/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І.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Виконайте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тестові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завдання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Укажіть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елемент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складу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суб’єктивну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сторону, у </w:t>
      </w:r>
      <w:proofErr w:type="spellStart"/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подан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нижче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ситуації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Багатодітний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Микола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маючи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щоб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прикрасити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домівку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Нового року,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зрізав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ялинку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сусідньому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селищем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лі</w:t>
      </w:r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377FB3" w:rsidRPr="00377FB3" w:rsidRDefault="00377FB3" w:rsidP="0037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Дієздатний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осудний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Багатодітний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Микола</w:t>
      </w:r>
      <w:proofErr w:type="spellEnd"/>
    </w:p>
    <w:p w:rsidR="00377FB3" w:rsidRPr="00377FB3" w:rsidRDefault="00377FB3" w:rsidP="0037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Ялинка</w:t>
      </w:r>
      <w:proofErr w:type="spellEnd"/>
    </w:p>
    <w:p w:rsidR="00377FB3" w:rsidRPr="00377FB3" w:rsidRDefault="00377FB3" w:rsidP="0037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Незаконна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вирубка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пошкодження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знищення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лісових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молодняку</w:t>
      </w:r>
    </w:p>
    <w:p w:rsidR="00377FB3" w:rsidRPr="00377FB3" w:rsidRDefault="00377FB3" w:rsidP="0037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 Вина 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умислу</w:t>
      </w:r>
      <w:proofErr w:type="spellEnd"/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З’ясуйте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форму вини </w:t>
      </w:r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такій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ситуації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Водій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маршрутного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таксі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намагаючись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обігнати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вантажівку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повільно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рухалася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трасою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розрахував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відстань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зустрічного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автомобіля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виїхав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зустрічну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смугу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призвело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авари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377FB3" w:rsidRPr="00377FB3" w:rsidRDefault="00377FB3" w:rsidP="0037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умисел</w:t>
      </w:r>
      <w:proofErr w:type="spellEnd"/>
    </w:p>
    <w:p w:rsidR="00377FB3" w:rsidRPr="00377FB3" w:rsidRDefault="00377FB3" w:rsidP="0037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Непрямий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умисел</w:t>
      </w:r>
      <w:proofErr w:type="spellEnd"/>
    </w:p>
    <w:p w:rsidR="00377FB3" w:rsidRPr="00377FB3" w:rsidRDefault="00377FB3" w:rsidP="0037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Злочинна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недбалість</w:t>
      </w:r>
      <w:proofErr w:type="spellEnd"/>
    </w:p>
    <w:p w:rsidR="00377FB3" w:rsidRPr="00377FB3" w:rsidRDefault="00377FB3" w:rsidP="0037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Злочинна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самовпевненість</w:t>
      </w:r>
      <w:proofErr w:type="spellEnd"/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Укажіть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ситуації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демонструють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випадки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 права.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Громадянка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Загребуща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Мотря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самовільно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зайняла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занедбану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ділянку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парку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почала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вирощувати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там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городину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квіти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Громадянин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Кострубатий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Петро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16-річним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сином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займалися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заготівлею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дров,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вирубуючи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дерева на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лісовій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смузі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вздовж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берега </w:t>
      </w:r>
      <w:proofErr w:type="spellStart"/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ічки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Керівник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слюсарних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майстерень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вмотивоване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наполегливе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прохання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17-річного студента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дозволити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йому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працювати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нічну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зміну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ідмовою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Громадянин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Впевнений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Андрій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керуючи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велосипедом у невеликому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містечку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зупинився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червоне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ітло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світлофора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коли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побачив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засобів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дорозі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немає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знаючи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цій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дорозі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вони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з’являються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дуже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рідко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Віталій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Швидкий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навчаючись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їздити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мопеді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пошкодив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паркану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сусіда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домовленістю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водій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відшкодував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завдані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збитки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II.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Порівняйте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пари понять.</w:t>
      </w:r>
    </w:p>
    <w:p w:rsidR="00377FB3" w:rsidRPr="00377FB3" w:rsidRDefault="00377FB3" w:rsidP="0037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Умисел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необережність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Злочин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проступок.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III.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Розв’яжіть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ситуації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 перерви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учні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10-го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класу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вийшли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шкільне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подвір’я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почали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сніжки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Один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школяр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вирішивши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продемонструвати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свою силу, почав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кидати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сніжки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Одна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сніжок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потрапила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вікно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розбито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вважати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правопорушенням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Доведіть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Десятикласники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Микола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Петро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вирішили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здійснити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взаємовигідний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обмі</w:t>
      </w:r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spellEnd"/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два диски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Миколи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записами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сучасних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фільмів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Петро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віддавав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комп’ютерний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ігровий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компакт-диск.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Удома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Петро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раптом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виявив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дисках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нічого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записано.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Миколою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здійснено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Доведіть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ІV.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Запитання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самоперевірки</w:t>
      </w:r>
      <w:proofErr w:type="spellEnd"/>
      <w:r w:rsidRPr="00A40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377FB3" w:rsidRPr="00377FB3" w:rsidRDefault="00377FB3" w:rsidP="0037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Охарактеризуйте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FB3" w:rsidRPr="00377FB3" w:rsidRDefault="00377FB3" w:rsidP="0037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елементи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входять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складу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377FB3" w:rsidRPr="00377FB3" w:rsidRDefault="00377FB3" w:rsidP="0037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Розкрийте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змі</w:t>
      </w:r>
      <w:proofErr w:type="gram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 вини.</w:t>
      </w:r>
    </w:p>
    <w:p w:rsidR="00377FB3" w:rsidRDefault="00377FB3" w:rsidP="0037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Охарактеризуйте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види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правопорушень</w:t>
      </w:r>
      <w:proofErr w:type="spellEnd"/>
      <w:r w:rsidRPr="0037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95261" w:rsidRDefault="00295261" w:rsidP="0037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95261" w:rsidRDefault="00295261" w:rsidP="0037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Домашн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є завдання</w:t>
      </w:r>
    </w:p>
    <w:p w:rsidR="00295261" w:rsidRDefault="00295261" w:rsidP="0029526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Опрацювати параграф 6</w:t>
      </w:r>
    </w:p>
    <w:p w:rsidR="00295261" w:rsidRDefault="00295261" w:rsidP="0029526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Переглянути презентацію </w:t>
      </w:r>
      <w:hyperlink r:id="rId8" w:history="1">
        <w:r w:rsidRPr="00A46DB1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https://naurok.com.ua/prezentaciya-pravoporushennya-15688.html</w:t>
        </w:r>
      </w:hyperlink>
    </w:p>
    <w:p w:rsidR="00295261" w:rsidRPr="00295261" w:rsidRDefault="00295261" w:rsidP="0029526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Виконати завдання 5 стор. 47 параграф 6 (провести міні-дослідження)</w:t>
      </w:r>
    </w:p>
    <w:p w:rsidR="00377FB3" w:rsidRPr="00295261" w:rsidRDefault="00377FB3" w:rsidP="0037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45DD2" w:rsidRPr="00295261" w:rsidRDefault="00945DD2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945DD2" w:rsidRPr="00295261" w:rsidSect="0094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41895"/>
    <w:multiLevelType w:val="hybridMultilevel"/>
    <w:tmpl w:val="FD4E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FB3"/>
    <w:rsid w:val="00295261"/>
    <w:rsid w:val="00377FB3"/>
    <w:rsid w:val="004A57F8"/>
    <w:rsid w:val="00945DD2"/>
    <w:rsid w:val="00A4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D2"/>
  </w:style>
  <w:style w:type="paragraph" w:styleId="1">
    <w:name w:val="heading 1"/>
    <w:basedOn w:val="a"/>
    <w:link w:val="10"/>
    <w:uiPriority w:val="9"/>
    <w:qFormat/>
    <w:rsid w:val="00377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7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FB3"/>
    <w:rPr>
      <w:b/>
      <w:bCs/>
    </w:rPr>
  </w:style>
  <w:style w:type="character" w:styleId="a5">
    <w:name w:val="Hyperlink"/>
    <w:basedOn w:val="a0"/>
    <w:uiPriority w:val="99"/>
    <w:unhideWhenUsed/>
    <w:rsid w:val="00377F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A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95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pravoporushennya-1568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2021-11-18T19:53:00Z</dcterms:created>
  <dcterms:modified xsi:type="dcterms:W3CDTF">2021-11-18T20:14:00Z</dcterms:modified>
</cp:coreProperties>
</file>