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E1" w:rsidRDefault="006435E1"/>
    <w:p w:rsidR="006435E1" w:rsidRDefault="00E978C5" w:rsidP="006435E1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68A719"/>
          <w:sz w:val="31"/>
          <w:szCs w:val="31"/>
        </w:rPr>
      </w:pPr>
      <w:r>
        <w:rPr>
          <w:rFonts w:ascii="Tahoma" w:hAnsi="Tahoma" w:cs="Tahoma"/>
          <w:b w:val="0"/>
          <w:bCs w:val="0"/>
          <w:color w:val="68A719"/>
          <w:sz w:val="31"/>
          <w:szCs w:val="31"/>
        </w:rPr>
        <w:t xml:space="preserve">Тема. </w:t>
      </w:r>
      <w:proofErr w:type="spellStart"/>
      <w:r w:rsidR="006435E1">
        <w:rPr>
          <w:rFonts w:ascii="Tahoma" w:hAnsi="Tahoma" w:cs="Tahoma"/>
          <w:b w:val="0"/>
          <w:bCs w:val="0"/>
          <w:color w:val="68A719"/>
          <w:sz w:val="31"/>
          <w:szCs w:val="31"/>
        </w:rPr>
        <w:t>Мистецькі</w:t>
      </w:r>
      <w:proofErr w:type="spellEnd"/>
      <w:r w:rsidR="006435E1">
        <w:rPr>
          <w:rFonts w:ascii="Tahoma" w:hAnsi="Tahoma" w:cs="Tahoma"/>
          <w:b w:val="0"/>
          <w:bCs w:val="0"/>
          <w:color w:val="68A719"/>
          <w:sz w:val="31"/>
          <w:szCs w:val="31"/>
        </w:rPr>
        <w:t xml:space="preserve"> перлини</w:t>
      </w:r>
      <w:proofErr w:type="gramStart"/>
      <w:r w:rsidR="006435E1">
        <w:rPr>
          <w:rFonts w:ascii="Tahoma" w:hAnsi="Tahoma" w:cs="Tahoma"/>
          <w:b w:val="0"/>
          <w:bCs w:val="0"/>
          <w:color w:val="68A719"/>
          <w:sz w:val="31"/>
          <w:szCs w:val="31"/>
        </w:rPr>
        <w:t xml:space="preserve"> </w:t>
      </w:r>
      <w:proofErr w:type="spellStart"/>
      <w:r w:rsidR="006435E1">
        <w:rPr>
          <w:rFonts w:ascii="Tahoma" w:hAnsi="Tahoma" w:cs="Tahoma"/>
          <w:b w:val="0"/>
          <w:bCs w:val="0"/>
          <w:color w:val="68A719"/>
          <w:sz w:val="31"/>
          <w:szCs w:val="31"/>
        </w:rPr>
        <w:t>В</w:t>
      </w:r>
      <w:proofErr w:type="gramEnd"/>
      <w:r w:rsidR="006435E1">
        <w:rPr>
          <w:rFonts w:ascii="Tahoma" w:hAnsi="Tahoma" w:cs="Tahoma"/>
          <w:b w:val="0"/>
          <w:bCs w:val="0"/>
          <w:color w:val="68A719"/>
          <w:sz w:val="31"/>
          <w:szCs w:val="31"/>
        </w:rPr>
        <w:t>ізантії</w:t>
      </w:r>
      <w:proofErr w:type="spellEnd"/>
      <w:r w:rsidR="006435E1">
        <w:rPr>
          <w:rFonts w:ascii="Tahoma" w:hAnsi="Tahoma" w:cs="Tahoma"/>
          <w:b w:val="0"/>
          <w:bCs w:val="0"/>
          <w:color w:val="68A719"/>
          <w:sz w:val="31"/>
          <w:szCs w:val="31"/>
        </w:rPr>
        <w:t xml:space="preserve"> та </w:t>
      </w:r>
      <w:proofErr w:type="spellStart"/>
      <w:r w:rsidR="006435E1">
        <w:rPr>
          <w:rFonts w:ascii="Tahoma" w:hAnsi="Tahoma" w:cs="Tahoma"/>
          <w:b w:val="0"/>
          <w:bCs w:val="0"/>
          <w:color w:val="68A719"/>
          <w:sz w:val="31"/>
          <w:szCs w:val="31"/>
        </w:rPr>
        <w:t>Київської</w:t>
      </w:r>
      <w:proofErr w:type="spellEnd"/>
      <w:r w:rsidR="006435E1">
        <w:rPr>
          <w:rFonts w:ascii="Tahoma" w:hAnsi="Tahoma" w:cs="Tahoma"/>
          <w:b w:val="0"/>
          <w:bCs w:val="0"/>
          <w:color w:val="68A719"/>
          <w:sz w:val="31"/>
          <w:szCs w:val="31"/>
        </w:rPr>
        <w:t xml:space="preserve"> </w:t>
      </w:r>
      <w:proofErr w:type="spellStart"/>
      <w:r w:rsidR="006435E1">
        <w:rPr>
          <w:rFonts w:ascii="Tahoma" w:hAnsi="Tahoma" w:cs="Tahoma"/>
          <w:b w:val="0"/>
          <w:bCs w:val="0"/>
          <w:color w:val="68A719"/>
          <w:sz w:val="31"/>
          <w:szCs w:val="31"/>
        </w:rPr>
        <w:t>держави</w:t>
      </w:r>
      <w:proofErr w:type="spellEnd"/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Пригадайте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вашому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мі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ст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селі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старовинні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Розвиток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Середньовіччя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охоплює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період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падіння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Римської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імперії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початку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доби</w:t>
      </w:r>
      <w:proofErr w:type="spellEnd"/>
      <w:proofErr w:type="gramStart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ідродження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Одним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найважливіших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центрів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середньовічного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була</w:t>
      </w:r>
      <w:proofErr w:type="spellEnd"/>
      <w:proofErr w:type="gramStart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ізантія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Традиції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античної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східної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цивілізацій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поєдналися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культурі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цієї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могутньої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держави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столицею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став Константинополь.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Відповідно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до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нових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св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ітоглядних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уявлень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головним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завданням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було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втілення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божественного начала.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стиль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зародився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арх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ітектурі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образотворчому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виявився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також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ілюструванні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книг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мозаїчних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роботах. Балканами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він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поширився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Русь-Україну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де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існував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упродовж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багатьох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століть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 Для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нього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характерні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урочистість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шляхетність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Приміщення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храмів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розділялося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 три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галереї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нефи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Центральну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частину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увінчував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купол,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довкола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інколи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розміщувати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інші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менші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розмірами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Куполи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переважно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цибулеподібної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шлємоподібної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іноді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шатрової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форм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.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н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тер’єри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храмів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вражати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красою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розкішшю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Найвідоміша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св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пам’ятка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архітектури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 собор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Святої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Софії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Константинополі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сучасне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м. Стамбул,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Турція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), 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спорудженні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вперше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було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застосовано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хрестово-купольний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тип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будування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тобто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споруда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плані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хрест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). Собор щедро прикрашено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барвистими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мозаїками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 фресками,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іконами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Інтер’є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р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оздоблений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мармуром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різних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кольорів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митці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створили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неповторну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гармонію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барв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ніби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мерехтять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променями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світла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вузьких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арочних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вікон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2152650" cy="3219450"/>
            <wp:effectExtent l="19050" t="0" r="0" b="0"/>
            <wp:docPr id="1" name="Рисунок 1" descr="https://narodna-osvita.com.ua/uploads/myst8masol2k16_files/myst8masol2k1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myst8masol2k16_files/myst8masol2k16-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Отже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храм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художній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ансамбль,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поєднано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арх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ітектуру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монументальний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живопис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театралізовану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видовищ-ність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церковного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церемоніалу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звучання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хору 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сареііа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час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богослужіння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співає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літургію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>
            <wp:extent cx="4419600" cy="2619375"/>
            <wp:effectExtent l="19050" t="0" r="0" b="0"/>
            <wp:docPr id="2" name="Рисунок 2" descr="https://narodna-osvita.com.ua/uploads/myst8masol2k16_files/myst8masol2k1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myst8masol2k16_files/myst8masol2k16-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Схарактеризуйте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засоби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художньої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виразності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композицію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кольори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орнаментальне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оздоблення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тощо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). Як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виділено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фігуру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імператора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?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Пригадайте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назв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пам’ятки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художньої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культури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України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періоду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Київської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держави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занесені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списку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світової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спадщини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ЮНЕСКО.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могутньої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високорозвиненої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Київської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держави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вважають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одним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найвизначніших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художніх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явищ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св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Воно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успадкувало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найкращі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традиції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привнесло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неповторний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колорит у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сузір’я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стародавніх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культур.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Запровадження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християнства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долучило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культуру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Русі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 xml:space="preserve">до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зах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ідноєвропейських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цінностей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Сакральна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арх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ітектура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монументальний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живопис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іконопис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книжкова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мініатюра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розвивалися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традиціях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поступово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набуваючи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своєрідних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особливостей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княжої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доби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нашого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часу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збереглися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зразки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храмової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арх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ітектури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Києві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Чернігові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Володимирі-Волинському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Галичі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Найстаріший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них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Спасо-Преображенськиіі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собор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Чернігові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(1036 р.).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прикрашали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настінні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розписи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фрески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.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ї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х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оригінальне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поєднання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єдиному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ансамблі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вважають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інноваційним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для монументального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оскільки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воно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було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відоме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візантійцям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4457700" cy="2381250"/>
            <wp:effectExtent l="19050" t="0" r="0" b="0"/>
            <wp:docPr id="3" name="Рисунок 3" descr="https://narodna-osvita.com.ua/uploads/myst8masol2k16_files/myst8masol2k16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myst8masol2k16_files/myst8masol2k16-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Порівняйте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собори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княжої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доби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визначте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спільні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ознаки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відмінності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Давньоруські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осередками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освіти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У них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зберігалися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рукописні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книги,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працювали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літописні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іконописні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майстерні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Історія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зберегла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ім’я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одного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митців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того часу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Алі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п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іконописця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Києво-Печерського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монастиря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Мініатюри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Остромирового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Євангелія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найдавнішої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рукописної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книги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Київської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держави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виконано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майстром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Григорієм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0"/>
        <w:gridCol w:w="4405"/>
      </w:tblGrid>
      <w:tr w:rsidR="006435E1" w:rsidTr="00643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5E1" w:rsidRDefault="006435E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124200" cy="2009775"/>
                  <wp:effectExtent l="19050" t="0" r="0" b="0"/>
                  <wp:docPr id="4" name="Рисунок 4" descr="https://narodna-osvita.com.ua/uploads/myst8masol2k16_files/myst8masol2k16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rodna-osvita.com.ua/uploads/myst8masol2k16_files/myst8masol2k16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5E1" w:rsidRDefault="006435E1">
            <w:pPr>
              <w:pStyle w:val="a4"/>
              <w:spacing w:before="0" w:beforeAutospacing="0" w:after="96" w:afterAutospacing="0"/>
            </w:pPr>
            <w:proofErr w:type="spellStart"/>
            <w:r>
              <w:t>Євангелі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Лука. </w:t>
            </w:r>
            <w:proofErr w:type="spellStart"/>
            <w:r>
              <w:t>Мініатюра</w:t>
            </w:r>
            <w:proofErr w:type="spellEnd"/>
            <w:r>
              <w:t> 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Остромирового</w:t>
            </w:r>
            <w:proofErr w:type="spellEnd"/>
            <w:r>
              <w:t> </w:t>
            </w:r>
            <w:proofErr w:type="spellStart"/>
            <w:r>
              <w:t>Євангелія</w:t>
            </w:r>
            <w:proofErr w:type="spellEnd"/>
          </w:p>
          <w:p w:rsidR="006435E1" w:rsidRDefault="006435E1">
            <w:pPr>
              <w:pStyle w:val="a4"/>
              <w:spacing w:before="0" w:beforeAutospacing="0" w:after="96" w:afterAutospacing="0"/>
            </w:pPr>
            <w:proofErr w:type="spellStart"/>
            <w:r>
              <w:t>Алі</w:t>
            </w:r>
            <w:proofErr w:type="gramStart"/>
            <w:r>
              <w:t>п</w:t>
            </w:r>
            <w:proofErr w:type="gramEnd"/>
            <w:r>
              <w:t>ій-іконописець</w:t>
            </w:r>
            <w:proofErr w:type="spellEnd"/>
            <w:r>
              <w:t xml:space="preserve">. Гравюра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Києво-Печерського</w:t>
            </w:r>
            <w:proofErr w:type="spellEnd"/>
            <w:r>
              <w:t xml:space="preserve"> патерика</w:t>
            </w:r>
          </w:p>
        </w:tc>
      </w:tr>
    </w:tbl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Пригадайте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особливості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старослов’янських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шрифтів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буквиць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Розкажіть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про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розвиток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книги,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орієнтуючись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подані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ілюстрації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знання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набуті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 уроках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історії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попередні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роки.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5"/>
        <w:gridCol w:w="3660"/>
      </w:tblGrid>
      <w:tr w:rsidR="006435E1" w:rsidTr="006435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5E1" w:rsidRDefault="006435E1">
            <w:pPr>
              <w:pStyle w:val="a4"/>
              <w:spacing w:before="0" w:beforeAutospacing="0" w:after="96" w:afterAutospacing="0"/>
            </w:pPr>
            <w:r>
              <w:t xml:space="preserve">До </w:t>
            </w:r>
            <w:proofErr w:type="spellStart"/>
            <w:r>
              <w:t>найвищих</w:t>
            </w:r>
            <w:proofErr w:type="spellEnd"/>
            <w:r>
              <w:t xml:space="preserve"> </w:t>
            </w:r>
            <w:proofErr w:type="spellStart"/>
            <w:r>
              <w:t>художніх</w:t>
            </w:r>
            <w:proofErr w:type="spellEnd"/>
            <w:r>
              <w:t xml:space="preserve"> </w:t>
            </w:r>
            <w:proofErr w:type="spellStart"/>
            <w:r>
              <w:t>здобутків</w:t>
            </w:r>
            <w:proofErr w:type="spellEnd"/>
            <w:r>
              <w:t xml:space="preserve"> </w:t>
            </w:r>
            <w:proofErr w:type="spellStart"/>
            <w:r>
              <w:t>Київської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</w:t>
            </w:r>
            <w:proofErr w:type="spellStart"/>
            <w:r>
              <w:t>належить</w:t>
            </w:r>
            <w:proofErr w:type="spellEnd"/>
            <w:r>
              <w:t xml:space="preserve"> </w:t>
            </w:r>
            <w:proofErr w:type="spellStart"/>
            <w:r>
              <w:t>іконопис</w:t>
            </w:r>
            <w:proofErr w:type="spellEnd"/>
            <w:r>
              <w:t xml:space="preserve">. </w:t>
            </w:r>
            <w:proofErr w:type="spellStart"/>
            <w:r>
              <w:t>Творів</w:t>
            </w:r>
            <w:proofErr w:type="spellEnd"/>
            <w:r>
              <w:t xml:space="preserve"> </w:t>
            </w:r>
            <w:proofErr w:type="spellStart"/>
            <w:r>
              <w:t>цього</w:t>
            </w:r>
            <w:proofErr w:type="spellEnd"/>
            <w:r>
              <w:t xml:space="preserve"> виду станкового </w:t>
            </w:r>
            <w:proofErr w:type="spellStart"/>
            <w:r>
              <w:t>живопису</w:t>
            </w:r>
            <w:proofErr w:type="spellEnd"/>
            <w:r>
              <w:t xml:space="preserve"> </w:t>
            </w:r>
            <w:proofErr w:type="spellStart"/>
            <w:r>
              <w:t>збереглося</w:t>
            </w:r>
            <w:proofErr w:type="spellEnd"/>
            <w:r>
              <w:t xml:space="preserve"> </w:t>
            </w:r>
            <w:proofErr w:type="spellStart"/>
            <w:r>
              <w:t>дуже</w:t>
            </w:r>
            <w:proofErr w:type="spellEnd"/>
            <w:r>
              <w:t xml:space="preserve"> мало. </w:t>
            </w:r>
            <w:proofErr w:type="spellStart"/>
            <w:r>
              <w:t>Із</w:t>
            </w:r>
            <w:proofErr w:type="spellEnd"/>
            <w:r>
              <w:t xml:space="preserve"> початком </w:t>
            </w:r>
            <w:proofErr w:type="spellStart"/>
            <w:r>
              <w:t>християнізації</w:t>
            </w:r>
            <w:proofErr w:type="spellEnd"/>
            <w:r>
              <w:t> </w:t>
            </w:r>
            <w:proofErr w:type="spellStart"/>
            <w:r>
              <w:t>Русі</w:t>
            </w:r>
            <w:proofErr w:type="spellEnd"/>
            <w:r>
              <w:t xml:space="preserve"> привозили </w:t>
            </w:r>
            <w:proofErr w:type="spellStart"/>
            <w:r>
              <w:t>ікони</w:t>
            </w:r>
            <w:proofErr w:type="spellEnd"/>
            <w:r>
              <w:t xml:space="preserve"> </w:t>
            </w:r>
            <w:proofErr w:type="spellStart"/>
            <w:r>
              <w:t>візантійських</w:t>
            </w:r>
            <w:proofErr w:type="spellEnd"/>
            <w:r>
              <w:t> </w:t>
            </w:r>
            <w:proofErr w:type="spellStart"/>
            <w:r>
              <w:t>майстрів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, </w:t>
            </w:r>
            <w:proofErr w:type="spellStart"/>
            <w:r>
              <w:t>відому</w:t>
            </w:r>
            <w:proofErr w:type="spellEnd"/>
            <w:r>
              <w:t xml:space="preserve"> </w:t>
            </w:r>
            <w:proofErr w:type="spellStart"/>
            <w:r>
              <w:t>Вишго-родську</w:t>
            </w:r>
            <w:proofErr w:type="spellEnd"/>
            <w:r>
              <w:t xml:space="preserve"> </w:t>
            </w:r>
            <w:proofErr w:type="spellStart"/>
            <w:r>
              <w:t>Богоматір</w:t>
            </w:r>
            <w:proofErr w:type="spellEnd"/>
            <w:r>
              <w:t xml:space="preserve">. Вона </w:t>
            </w:r>
            <w:proofErr w:type="spellStart"/>
            <w:r>
              <w:t>зберігалася</w:t>
            </w:r>
            <w:proofErr w:type="spellEnd"/>
            <w:r>
              <w:t xml:space="preserve"> в </w:t>
            </w:r>
            <w:proofErr w:type="spellStart"/>
            <w:r>
              <w:t>резиденції</w:t>
            </w:r>
            <w:proofErr w:type="spellEnd"/>
            <w:r>
              <w:t xml:space="preserve"> </w:t>
            </w:r>
            <w:proofErr w:type="spellStart"/>
            <w:r>
              <w:t>київських</w:t>
            </w:r>
            <w:proofErr w:type="spellEnd"/>
            <w:r>
              <w:t xml:space="preserve"> </w:t>
            </w:r>
            <w:proofErr w:type="spellStart"/>
            <w:r>
              <w:t>князів</w:t>
            </w:r>
            <w:proofErr w:type="spellEnd"/>
            <w:r>
              <w:t xml:space="preserve"> у </w:t>
            </w:r>
            <w:proofErr w:type="spellStart"/>
            <w:r>
              <w:t>Вишгороді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proofErr w:type="spellStart"/>
            <w:r>
              <w:t>звідти</w:t>
            </w:r>
            <w:proofErr w:type="spellEnd"/>
            <w:r>
              <w:t xml:space="preserve"> </w:t>
            </w:r>
            <w:proofErr w:type="spellStart"/>
            <w:r>
              <w:t>була</w:t>
            </w:r>
            <w:proofErr w:type="spellEnd"/>
            <w:r>
              <w:t xml:space="preserve"> </w:t>
            </w:r>
            <w:proofErr w:type="spellStart"/>
            <w:r>
              <w:t>вивезена</w:t>
            </w:r>
            <w:proofErr w:type="spellEnd"/>
            <w:r>
              <w:t> 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час </w:t>
            </w:r>
            <w:proofErr w:type="spellStart"/>
            <w:r>
              <w:t>варварських</w:t>
            </w:r>
            <w:proofErr w:type="spellEnd"/>
            <w:r>
              <w:t xml:space="preserve"> </w:t>
            </w:r>
            <w:proofErr w:type="spellStart"/>
            <w:r>
              <w:t>набігів</w:t>
            </w:r>
            <w:proofErr w:type="spellEnd"/>
            <w:r>
              <w:t xml:space="preserve"> на </w:t>
            </w:r>
            <w:proofErr w:type="spellStart"/>
            <w:r>
              <w:t>Київ</w:t>
            </w:r>
            <w:proofErr w:type="spellEnd"/>
            <w:r>
              <w:t xml:space="preserve">. На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творчого</w:t>
            </w:r>
            <w:proofErr w:type="spellEnd"/>
            <w:r>
              <w:t xml:space="preserve"> </w:t>
            </w:r>
            <w:proofErr w:type="spellStart"/>
            <w:r>
              <w:t>переосмислення</w:t>
            </w:r>
            <w:proofErr w:type="spellEnd"/>
            <w:r>
              <w:t> </w:t>
            </w:r>
            <w:proofErr w:type="spellStart"/>
            <w:r>
              <w:t>візантійських</w:t>
            </w:r>
            <w:proofErr w:type="spellEnd"/>
            <w:r>
              <w:t xml:space="preserve"> </w:t>
            </w:r>
            <w:proofErr w:type="spellStart"/>
            <w:r>
              <w:t>іконописних</w:t>
            </w:r>
            <w:proofErr w:type="spellEnd"/>
            <w:r>
              <w:t xml:space="preserve"> </w:t>
            </w:r>
            <w:proofErr w:type="spellStart"/>
            <w:r>
              <w:t>канонів</w:t>
            </w:r>
            <w:proofErr w:type="spellEnd"/>
            <w:r>
              <w:t> </w:t>
            </w:r>
            <w:proofErr w:type="spellStart"/>
            <w:r>
              <w:t>сформувалася</w:t>
            </w:r>
            <w:proofErr w:type="spellEnd"/>
            <w:r>
              <w:t xml:space="preserve"> </w:t>
            </w:r>
            <w:proofErr w:type="spellStart"/>
            <w:r>
              <w:t>самобутня</w:t>
            </w:r>
            <w:proofErr w:type="spellEnd"/>
            <w:r>
              <w:t xml:space="preserve"> </w:t>
            </w:r>
            <w:proofErr w:type="spellStart"/>
            <w:r>
              <w:t>київська</w:t>
            </w:r>
            <w:proofErr w:type="spellEnd"/>
            <w:r>
              <w:t xml:space="preserve"> школа. </w:t>
            </w:r>
            <w:proofErr w:type="spellStart"/>
            <w:r>
              <w:t>Використовувалися</w:t>
            </w:r>
            <w:proofErr w:type="spellEnd"/>
            <w:r>
              <w:t xml:space="preserve"> </w:t>
            </w:r>
            <w:proofErr w:type="spellStart"/>
            <w:r>
              <w:t>силуетні</w:t>
            </w:r>
            <w:proofErr w:type="spellEnd"/>
            <w:r>
              <w:t> </w:t>
            </w:r>
            <w:proofErr w:type="spellStart"/>
            <w:r>
              <w:t>зображення</w:t>
            </w:r>
            <w:proofErr w:type="spellEnd"/>
            <w:r>
              <w:t xml:space="preserve"> </w:t>
            </w:r>
            <w:proofErr w:type="spellStart"/>
            <w:r>
              <w:t>образів</w:t>
            </w:r>
            <w:proofErr w:type="spellEnd"/>
            <w:r>
              <w:t xml:space="preserve">, </w:t>
            </w:r>
            <w:proofErr w:type="spellStart"/>
            <w:r>
              <w:t>прийом</w:t>
            </w:r>
            <w:proofErr w:type="spellEnd"/>
            <w:r>
              <w:t xml:space="preserve"> </w:t>
            </w:r>
            <w:proofErr w:type="spellStart"/>
            <w:r>
              <w:t>зворотної</w:t>
            </w:r>
            <w:proofErr w:type="spellEnd"/>
            <w:r>
              <w:t xml:space="preserve"> </w:t>
            </w:r>
            <w:proofErr w:type="spellStart"/>
            <w:r>
              <w:t>перспективи</w:t>
            </w:r>
            <w:proofErr w:type="spellEnd"/>
            <w:r>
              <w:t xml:space="preserve">, </w:t>
            </w:r>
            <w:proofErr w:type="spellStart"/>
            <w:r>
              <w:t>локальні</w:t>
            </w:r>
            <w:proofErr w:type="spellEnd"/>
            <w:r>
              <w:t xml:space="preserve"> </w:t>
            </w:r>
            <w:proofErr w:type="spellStart"/>
            <w:r>
              <w:t>кольори</w:t>
            </w:r>
            <w:proofErr w:type="spellEnd"/>
            <w:r>
              <w:t> </w:t>
            </w:r>
            <w:proofErr w:type="spellStart"/>
            <w:r>
              <w:t>з</w:t>
            </w:r>
            <w:proofErr w:type="spellEnd"/>
            <w:r>
              <w:t xml:space="preserve"> конкретною </w:t>
            </w:r>
            <w:proofErr w:type="spellStart"/>
            <w:r>
              <w:t>символікою</w:t>
            </w:r>
            <w:proofErr w:type="spellEnd"/>
            <w:r>
              <w:t xml:space="preserve"> (</w:t>
            </w:r>
            <w:proofErr w:type="spellStart"/>
            <w:r>
              <w:t>червоний</w:t>
            </w:r>
            <w:proofErr w:type="spellEnd"/>
            <w:r>
              <w:t xml:space="preserve"> — </w:t>
            </w:r>
            <w:proofErr w:type="spellStart"/>
            <w:r>
              <w:t>земне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, </w:t>
            </w:r>
            <w:proofErr w:type="spellStart"/>
            <w:r>
              <w:t>золотий</w:t>
            </w:r>
            <w:proofErr w:type="spellEnd"/>
            <w:r>
              <w:t xml:space="preserve"> — </w:t>
            </w:r>
            <w:proofErr w:type="spellStart"/>
            <w:proofErr w:type="gramStart"/>
            <w:r>
              <w:t>св</w:t>
            </w:r>
            <w:proofErr w:type="gramEnd"/>
            <w:r>
              <w:t>ітло</w:t>
            </w:r>
            <w:proofErr w:type="spellEnd"/>
            <w:r>
              <w:t xml:space="preserve">, </w:t>
            </w:r>
            <w:proofErr w:type="spellStart"/>
            <w:r>
              <w:t>синій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зелений</w:t>
            </w:r>
            <w:proofErr w:type="spellEnd"/>
            <w:r>
              <w:t xml:space="preserve"> — </w:t>
            </w:r>
            <w:proofErr w:type="spellStart"/>
            <w:r>
              <w:t>небесний</w:t>
            </w:r>
            <w:proofErr w:type="spellEnd"/>
            <w:r>
              <w:t xml:space="preserve"> дух).</w:t>
            </w:r>
          </w:p>
          <w:p w:rsidR="006435E1" w:rsidRDefault="006435E1">
            <w:pPr>
              <w:pStyle w:val="a4"/>
              <w:spacing w:before="0" w:beforeAutospacing="0" w:after="96" w:afterAutospacing="0"/>
            </w:pPr>
            <w:proofErr w:type="spellStart"/>
            <w:r>
              <w:t>Вишгородська</w:t>
            </w:r>
            <w:proofErr w:type="spellEnd"/>
          </w:p>
          <w:p w:rsidR="006435E1" w:rsidRDefault="006435E1">
            <w:pPr>
              <w:pStyle w:val="a4"/>
              <w:spacing w:before="0" w:beforeAutospacing="0" w:after="96" w:afterAutospacing="0"/>
            </w:pPr>
            <w:proofErr w:type="spellStart"/>
            <w:r>
              <w:t>Богоматі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5E1" w:rsidRDefault="006435E1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6475" cy="3600450"/>
                  <wp:effectExtent l="19050" t="0" r="9525" b="0"/>
                  <wp:docPr id="5" name="Рисунок 5" descr="https://narodna-osvita.com.ua/uploads/myst8masol2k16_files/myst8masol2k16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arodna-osvita.com.ua/uploads/myst8masol2k16_files/myst8masol2k16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історії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шедевра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Найвизначнішою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пам’яткою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культури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Рус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і-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України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символом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доби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вважають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собор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Святої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Софії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Києві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звели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часів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князювання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Ярослава Мудрого (1037 р.).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Урочистий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п’ятинефний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хрестово-купольний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храм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увінчаний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тринадцятьма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золотими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куполами.</w:t>
      </w:r>
    </w:p>
    <w:p w:rsidR="006435E1" w:rsidRDefault="006435E1" w:rsidP="006435E1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>
            <wp:extent cx="4371975" cy="3162300"/>
            <wp:effectExtent l="19050" t="0" r="9525" b="0"/>
            <wp:docPr id="6" name="Рисунок 6" descr="https://narodna-osvita.com.ua/uploads/myst8masol2k16_files/myst8masol2k1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a-osvita.com.ua/uploads/myst8masol2k16_files/myst8masol2k16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Інтер’єру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собору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притаманне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святкове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п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іднесення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Вражає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центральний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вівтар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мозаїчним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образом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Богоматері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Оранти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яку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зображено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повний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зрі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ст</w:t>
      </w:r>
      <w:proofErr w:type="spellEnd"/>
      <w:proofErr w:type="gramEnd"/>
    </w:p>
    <w:p w:rsidR="006435E1" w:rsidRDefault="006435E1" w:rsidP="006435E1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1905000" cy="1895475"/>
            <wp:effectExtent l="19050" t="0" r="0" b="0"/>
            <wp:docPr id="7" name="Рисунок 7" descr="https://narodna-osvita.com.ua/uploads/myst8masol2k16_files/myst8masol2k16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rodna-osvita.com.ua/uploads/myst8masol2k16_files/myst8masol2k16-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п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іднятими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руками (у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перекладі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латини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Оранта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означає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«Та,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молиться»).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Фігура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Богоматері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найбільша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розмірами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усьому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давньому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св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Фрески собору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постатями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святих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сценами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Святого Письма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охоплюють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майже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три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тисячі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квадратних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метрів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винятковим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явищем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монументальному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живописі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Ст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арки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стеля храму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вкриті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фресками 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мозаїками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з’єднані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між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собою орнаментами.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Окрім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біблійних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сюжетів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трапляються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св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ітські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сцени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полювання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родина Ярослава Мудрого, ансамбль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музикантів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2190750" cy="1638300"/>
            <wp:effectExtent l="19050" t="0" r="0" b="0"/>
            <wp:docPr id="8" name="Рисунок 8" descr="https://narodna-osvita.com.ua/uploads/myst8masol2k16_files/myst8masol2k16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rodna-osvita.com.ua/uploads/myst8masol2k16_files/myst8masol2k16-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435E1" w:rsidRDefault="006435E1" w:rsidP="006435E1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>
            <wp:extent cx="4429125" cy="3257550"/>
            <wp:effectExtent l="19050" t="0" r="9525" b="0"/>
            <wp:docPr id="9" name="Рисунок 9" descr="https://narodna-osvita.com.ua/uploads/myst8masol2k16_files/myst8masol2k16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rodna-osvita.com.ua/uploads/myst8masol2k16_files/myst8masol2k16-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одній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фресок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Софійського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собору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можемо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побачити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музиканта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грає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струнному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смичковому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інструменті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подібному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скрипки.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 гудок,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або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смик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поширений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європейських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країнах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як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фідель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ребек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).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іншій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фресці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дістала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назву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«Скоморохи»,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зображено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11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музикантів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двох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акторів-акробатів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За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однією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версій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придворний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оркестр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імператора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грав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час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візиту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княгині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Ольги до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ізантії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Розпис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відтворює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гру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виконавців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флейті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металевих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тарілках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сурмах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дзвонах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парних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барабанчиках,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струнних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інструментах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подібних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лютні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л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також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імовірно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пневматичному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органі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Таке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принущення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висловили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вчені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домалювали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уяві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стерті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часом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фрагменти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розпису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Схарактеризуйте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художні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особливості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фресок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собору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композиція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колорит,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виразність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поз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погляд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саме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на вашу думку,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посилює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відчуття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святковості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урочистості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?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Пригадайте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уроків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літератури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твори,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присвячені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Рус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і-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Україні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У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р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ізних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сферах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життя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людей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часів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Київської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держави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народних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святах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у придворному княжому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побуті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ратній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справі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значне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місце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належало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музиці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танцям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Про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види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розповідає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 чаша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Чернігова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можна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побачити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танцівницю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гусляра, 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також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мініатюра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літопису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зображенням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жінки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сукні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довгими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рукавами, яка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танцює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п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акомпанемент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музик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Упродовж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середньовічної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доби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одночасно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співіснували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типи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музики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 народна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церковна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вирізнялися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засобами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художньої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виразності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Інструментарій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багатий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р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ізноманітний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духові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інструменти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сурми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роги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труби,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сопілки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окарини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кувикли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волинки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жалійки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), 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також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ударні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(бубни,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накри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тулумбас,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тарілки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дзвіночки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).</w:t>
      </w:r>
    </w:p>
    <w:p w:rsidR="006435E1" w:rsidRDefault="006435E1" w:rsidP="006435E1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476750" cy="1276350"/>
            <wp:effectExtent l="19050" t="0" r="0" b="0"/>
            <wp:docPr id="10" name="Рисунок 10" descr="https://narodna-osvita.com.ua/uploads/myst8masol2k16_files/myst8masol2k16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rodna-osvita.com.ua/uploads/myst8masol2k16_files/myst8masol2k16-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435E1" w:rsidRDefault="006435E1" w:rsidP="006435E1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>
            <wp:extent cx="1628775" cy="1800225"/>
            <wp:effectExtent l="19050" t="0" r="9525" b="0"/>
            <wp:docPr id="11" name="Рисунок 11" descr="https://narodna-osvita.com.ua/uploads/myst8masol2k16_files/myst8masol2k16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rodna-osvita.com.ua/uploads/myst8masol2k16_files/myst8masol2k16-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Разом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стародавніми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обрядовими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п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існями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виник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новий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фольклорний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жанр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билини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билинах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оспівують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героїзм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захисників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р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землі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: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князів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богатирів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народу,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наприклад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Іллі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Муромця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легендарного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Бояна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гра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гуслях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описані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Слові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 полку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Ігоревім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».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Уведення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християнства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988 р.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зумовило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утвердження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Києво-Печерського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монастиря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як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осередку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розвитку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хорового церковного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Як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св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ідчать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літописи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Києві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виникла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одна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перших 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Русі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співоча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школа — так званий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двір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доместиків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були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водночас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співаками-солістами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регентами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учителями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Основою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християнського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богослужіння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став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знаменний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розспів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провідним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жанром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літургія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Поступово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п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виливом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місцевих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традицій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канони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змінювалися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адже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співаки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голосу»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засвоювали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мелодії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відтворювали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по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нам’ят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давньоруських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рукописних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книгах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розспіви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записували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не нотами, а «знаменами» («крюками»).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Одноголосний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акапельний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снів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збагачувався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згодом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перетворився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розкішне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багатоголосся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shd w:val="clear" w:color="auto" w:fill="FFFFFF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2114550" cy="1495425"/>
            <wp:effectExtent l="19050" t="0" r="0" b="0"/>
            <wp:docPr id="12" name="Рисунок 12" descr="https://narodna-osvita.com.ua/uploads/myst8masol2k16_files/myst8masol2k16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rodna-osvita.com.ua/uploads/myst8masol2k16_files/myst8masol2k16-5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У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р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ізні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часи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духовні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иіснеспіви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захоплювали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надихали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композиторів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розвивали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стародавні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традиції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вітчизняної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хорової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музики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Передайте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враження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прослуханої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музики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емоції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вона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виклика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?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Поміркуйте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види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монументального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живопису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викликають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подібні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почуття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Варіант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1.Виконай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замальовки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орнаменту.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Поміркуй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запропонуй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як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його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можна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використати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у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дизайні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сучасного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одягу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аксесуарів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графітніі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кольорові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олівці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фломастери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4362450" cy="904875"/>
            <wp:effectExtent l="19050" t="0" r="0" b="0"/>
            <wp:docPr id="13" name="Рисунок 13" descr="https://narodna-osvita.com.ua/uploads/myst8masol2k16_files/myst8masol2k16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rodna-osvita.com.ua/uploads/myst8masol2k16_files/myst8masol2k16-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Варіант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2.Створи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ескіз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квіти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птахи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тощо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візантійському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стил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для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оформлення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інтер’єру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[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кольоровий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папір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різнофактурніматеріали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пластилін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).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Роздивись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фрагмент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базиліки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Сан-Ві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тале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(м. Равенна,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Італія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lastRenderedPageBreak/>
        <w:drawing>
          <wp:inline distT="0" distB="0" distL="0" distR="0">
            <wp:extent cx="4505325" cy="4267200"/>
            <wp:effectExtent l="19050" t="0" r="9525" b="0"/>
            <wp:docPr id="14" name="Рисунок 14" descr="https://narodna-osvita.com.ua/uploads/myst8masol2k16_files/myst8masol2k16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rodna-osvita.com.ua/uploads/myst8masol2k16_files/myst8masol2k16-5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Варіант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3.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Колективна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робота. Намалюйте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ілюстрації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«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Слова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 полку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Ігоревім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Проведіть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виставку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виконаних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малюнків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розмі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ст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їх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експозиції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виставки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відповідно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сюжету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графітні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кольорові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олівці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гелева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ручка).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Роздивіться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гравюри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Фаворського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В.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Лопати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«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Слова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 полку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Ігоревім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>
            <wp:extent cx="4476750" cy="1704975"/>
            <wp:effectExtent l="19050" t="0" r="0" b="0"/>
            <wp:docPr id="15" name="Рисунок 15" descr="https://narodna-osvita.com.ua/uploads/myst8masol2k16_files/myst8masol2k16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rodna-osvita.com.ua/uploads/myst8masol2k16_files/myst8masol2k16-5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Мистецька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скарбничка</w:t>
      </w:r>
      <w:proofErr w:type="spellEnd"/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сареііа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лат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.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«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к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аплиця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»)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хоровий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без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інструментального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супроводу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Ікона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грец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зображення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»)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живописне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мозаїчне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або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рельєфне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зображення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Бога,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святих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біблійних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сюжетів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; предмет ритуалу,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призначений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для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поклоніння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Кувйкли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кувйчки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кугйкли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багатоствольний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духовий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інструмент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подібний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флейти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Пана.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Літургія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гр. «всенародна справа,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служіння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»)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найважливіша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церковна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відправа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православній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християнській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церкві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аналогічна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католицькій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протестантській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месі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Накри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стародавні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парні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барабани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нагадують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подвійні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литаври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Неф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фр.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корабель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»)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приміщення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вигляді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галереї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відокремлене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інших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рядом арок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або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колон.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Тулумбас 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давньоруський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ударний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інструмент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великий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військовий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барабан.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Назв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ознаки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візантійського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стилю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архітектурі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монументальному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живописі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2.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Поясніть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термін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«синтез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 на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прикладі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двох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шедеврів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—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соборів</w:t>
      </w:r>
      <w:proofErr w:type="spellEnd"/>
      <w:proofErr w:type="gramStart"/>
      <w:r>
        <w:rPr>
          <w:rFonts w:ascii="Tahoma" w:hAnsi="Tahoma" w:cs="Tahoma"/>
          <w:color w:val="2C2C2C"/>
          <w:sz w:val="20"/>
          <w:szCs w:val="20"/>
        </w:rPr>
        <w:t xml:space="preserve"> С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в.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Софії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Стамбулі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Києві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види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мистецтв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них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поєднано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?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Опишіть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куполи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храмів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Рус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і-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України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вони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нагадують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цибулину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шолом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шатро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)?</w:t>
      </w:r>
    </w:p>
    <w:p w:rsidR="006435E1" w:rsidRDefault="006435E1" w:rsidP="006435E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Розкажіть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про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особливості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церковної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музики</w:t>
      </w:r>
      <w:proofErr w:type="spellEnd"/>
      <w:proofErr w:type="gramStart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ізантії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Київської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держави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6435E1" w:rsidRPr="006435E1" w:rsidRDefault="006435E1" w:rsidP="006435E1">
      <w:pPr>
        <w:rPr>
          <w:b/>
        </w:rPr>
      </w:pPr>
      <w:r w:rsidRPr="006435E1">
        <w:rPr>
          <w:b/>
          <w:lang w:val="uk-UA"/>
        </w:rPr>
        <w:t>Домашнє з</w:t>
      </w:r>
      <w:proofErr w:type="spellStart"/>
      <w:r w:rsidRPr="006435E1">
        <w:rPr>
          <w:b/>
        </w:rPr>
        <w:t>авдання</w:t>
      </w:r>
      <w:proofErr w:type="spellEnd"/>
      <w:r w:rsidRPr="006435E1">
        <w:rPr>
          <w:b/>
        </w:rPr>
        <w:t>.</w:t>
      </w:r>
    </w:p>
    <w:p w:rsidR="006435E1" w:rsidRPr="006435E1" w:rsidRDefault="006435E1" w:rsidP="006435E1">
      <w:pPr>
        <w:pStyle w:val="a8"/>
        <w:numPr>
          <w:ilvl w:val="0"/>
          <w:numId w:val="1"/>
        </w:numPr>
      </w:pPr>
      <w:proofErr w:type="spellStart"/>
      <w:r>
        <w:t>Переглянути</w:t>
      </w:r>
      <w:proofErr w:type="spellEnd"/>
      <w:r>
        <w:t xml:space="preserve"> </w:t>
      </w:r>
      <w:proofErr w:type="spellStart"/>
      <w:r>
        <w:t>презентац</w:t>
      </w:r>
      <w:proofErr w:type="spellEnd"/>
      <w:r>
        <w:rPr>
          <w:lang w:val="uk-UA"/>
        </w:rPr>
        <w:t>і</w:t>
      </w:r>
      <w:proofErr w:type="spellStart"/>
      <w:r>
        <w:t>ю</w:t>
      </w:r>
      <w:proofErr w:type="spellEnd"/>
      <w:r>
        <w:t xml:space="preserve">, </w:t>
      </w:r>
      <w:r>
        <w:rPr>
          <w:lang w:val="uk-UA"/>
        </w:rPr>
        <w:t xml:space="preserve">відео </w:t>
      </w:r>
    </w:p>
    <w:p w:rsidR="006435E1" w:rsidRPr="006435E1" w:rsidRDefault="007E5142" w:rsidP="006435E1">
      <w:pPr>
        <w:pStyle w:val="a8"/>
        <w:rPr>
          <w:lang w:val="uk-UA"/>
        </w:rPr>
      </w:pPr>
      <w:hyperlink r:id="rId20" w:history="1">
        <w:r w:rsidR="006435E1" w:rsidRPr="009F7487">
          <w:rPr>
            <w:rStyle w:val="a3"/>
          </w:rPr>
          <w:t>https</w:t>
        </w:r>
        <w:r w:rsidR="006435E1" w:rsidRPr="006435E1">
          <w:rPr>
            <w:rStyle w:val="a3"/>
            <w:lang w:val="uk-UA"/>
          </w:rPr>
          <w:t>://</w:t>
        </w:r>
        <w:r w:rsidR="006435E1" w:rsidRPr="009F7487">
          <w:rPr>
            <w:rStyle w:val="a3"/>
          </w:rPr>
          <w:t>naurok</w:t>
        </w:r>
        <w:r w:rsidR="006435E1" w:rsidRPr="006435E1">
          <w:rPr>
            <w:rStyle w:val="a3"/>
            <w:lang w:val="uk-UA"/>
          </w:rPr>
          <w:t>.</w:t>
        </w:r>
        <w:r w:rsidR="006435E1" w:rsidRPr="009F7487">
          <w:rPr>
            <w:rStyle w:val="a3"/>
          </w:rPr>
          <w:t>com</w:t>
        </w:r>
        <w:r w:rsidR="006435E1" w:rsidRPr="006435E1">
          <w:rPr>
            <w:rStyle w:val="a3"/>
            <w:lang w:val="uk-UA"/>
          </w:rPr>
          <w:t>.</w:t>
        </w:r>
        <w:r w:rsidR="006435E1" w:rsidRPr="009F7487">
          <w:rPr>
            <w:rStyle w:val="a3"/>
          </w:rPr>
          <w:t>ua</w:t>
        </w:r>
        <w:r w:rsidR="006435E1" w:rsidRPr="006435E1">
          <w:rPr>
            <w:rStyle w:val="a3"/>
            <w:lang w:val="uk-UA"/>
          </w:rPr>
          <w:t>/</w:t>
        </w:r>
        <w:r w:rsidR="006435E1" w:rsidRPr="009F7487">
          <w:rPr>
            <w:rStyle w:val="a3"/>
          </w:rPr>
          <w:t>prezentaciya</w:t>
        </w:r>
        <w:r w:rsidR="006435E1" w:rsidRPr="006435E1">
          <w:rPr>
            <w:rStyle w:val="a3"/>
            <w:lang w:val="uk-UA"/>
          </w:rPr>
          <w:t>-</w:t>
        </w:r>
        <w:r w:rsidR="006435E1" w:rsidRPr="009F7487">
          <w:rPr>
            <w:rStyle w:val="a3"/>
          </w:rPr>
          <w:t>mistecki</w:t>
        </w:r>
        <w:r w:rsidR="006435E1" w:rsidRPr="006435E1">
          <w:rPr>
            <w:rStyle w:val="a3"/>
            <w:lang w:val="uk-UA"/>
          </w:rPr>
          <w:t>-</w:t>
        </w:r>
        <w:r w:rsidR="006435E1" w:rsidRPr="009F7487">
          <w:rPr>
            <w:rStyle w:val="a3"/>
          </w:rPr>
          <w:t>perlini</w:t>
        </w:r>
        <w:r w:rsidR="006435E1" w:rsidRPr="006435E1">
          <w:rPr>
            <w:rStyle w:val="a3"/>
            <w:lang w:val="uk-UA"/>
          </w:rPr>
          <w:t>-</w:t>
        </w:r>
        <w:r w:rsidR="006435E1" w:rsidRPr="009F7487">
          <w:rPr>
            <w:rStyle w:val="a3"/>
          </w:rPr>
          <w:t>vizanti</w:t>
        </w:r>
        <w:r w:rsidR="006435E1" w:rsidRPr="006435E1">
          <w:rPr>
            <w:rStyle w:val="a3"/>
            <w:lang w:val="uk-UA"/>
          </w:rPr>
          <w:t>-</w:t>
        </w:r>
        <w:r w:rsidR="006435E1" w:rsidRPr="009F7487">
          <w:rPr>
            <w:rStyle w:val="a3"/>
          </w:rPr>
          <w:t>ta</w:t>
        </w:r>
        <w:r w:rsidR="006435E1" w:rsidRPr="006435E1">
          <w:rPr>
            <w:rStyle w:val="a3"/>
            <w:lang w:val="uk-UA"/>
          </w:rPr>
          <w:t>-</w:t>
        </w:r>
        <w:r w:rsidR="006435E1" w:rsidRPr="009F7487">
          <w:rPr>
            <w:rStyle w:val="a3"/>
          </w:rPr>
          <w:t>ki</w:t>
        </w:r>
        <w:r w:rsidR="006435E1" w:rsidRPr="006435E1">
          <w:rPr>
            <w:rStyle w:val="a3"/>
            <w:lang w:val="uk-UA"/>
          </w:rPr>
          <w:t>-</w:t>
        </w:r>
        <w:r w:rsidR="006435E1" w:rsidRPr="009F7487">
          <w:rPr>
            <w:rStyle w:val="a3"/>
          </w:rPr>
          <w:t>vsko</w:t>
        </w:r>
        <w:r w:rsidR="006435E1" w:rsidRPr="006435E1">
          <w:rPr>
            <w:rStyle w:val="a3"/>
            <w:lang w:val="uk-UA"/>
          </w:rPr>
          <w:t>-</w:t>
        </w:r>
        <w:r w:rsidR="006435E1" w:rsidRPr="009F7487">
          <w:rPr>
            <w:rStyle w:val="a3"/>
          </w:rPr>
          <w:t>derzhavi</w:t>
        </w:r>
        <w:r w:rsidR="006435E1" w:rsidRPr="006435E1">
          <w:rPr>
            <w:rStyle w:val="a3"/>
            <w:lang w:val="uk-UA"/>
          </w:rPr>
          <w:t>-128806.</w:t>
        </w:r>
        <w:proofErr w:type="spellStart"/>
        <w:r w:rsidR="006435E1" w:rsidRPr="009F7487">
          <w:rPr>
            <w:rStyle w:val="a3"/>
          </w:rPr>
          <w:t>html</w:t>
        </w:r>
        <w:proofErr w:type="spellEnd"/>
      </w:hyperlink>
    </w:p>
    <w:p w:rsidR="006435E1" w:rsidRDefault="006435E1" w:rsidP="006435E1">
      <w:pPr>
        <w:rPr>
          <w:lang w:val="uk-UA"/>
        </w:rPr>
      </w:pPr>
      <w:r>
        <w:rPr>
          <w:lang w:val="uk-UA"/>
        </w:rPr>
        <w:t xml:space="preserve">               </w:t>
      </w:r>
      <w:hyperlink r:id="rId21" w:history="1">
        <w:r w:rsidRPr="009F7487">
          <w:rPr>
            <w:rStyle w:val="a3"/>
          </w:rPr>
          <w:t>https</w:t>
        </w:r>
        <w:r w:rsidRPr="006435E1">
          <w:rPr>
            <w:rStyle w:val="a3"/>
            <w:lang w:val="uk-UA"/>
          </w:rPr>
          <w:t>://</w:t>
        </w:r>
        <w:r w:rsidRPr="009F7487">
          <w:rPr>
            <w:rStyle w:val="a3"/>
          </w:rPr>
          <w:t>www</w:t>
        </w:r>
        <w:r w:rsidRPr="006435E1">
          <w:rPr>
            <w:rStyle w:val="a3"/>
            <w:lang w:val="uk-UA"/>
          </w:rPr>
          <w:t>.</w:t>
        </w:r>
        <w:r w:rsidRPr="009F7487">
          <w:rPr>
            <w:rStyle w:val="a3"/>
          </w:rPr>
          <w:t>youtube</w:t>
        </w:r>
        <w:r w:rsidRPr="006435E1">
          <w:rPr>
            <w:rStyle w:val="a3"/>
            <w:lang w:val="uk-UA"/>
          </w:rPr>
          <w:t>.</w:t>
        </w:r>
        <w:r w:rsidRPr="009F7487">
          <w:rPr>
            <w:rStyle w:val="a3"/>
          </w:rPr>
          <w:t>com</w:t>
        </w:r>
        <w:r w:rsidRPr="006435E1">
          <w:rPr>
            <w:rStyle w:val="a3"/>
            <w:lang w:val="uk-UA"/>
          </w:rPr>
          <w:t>/</w:t>
        </w:r>
        <w:r w:rsidRPr="009F7487">
          <w:rPr>
            <w:rStyle w:val="a3"/>
          </w:rPr>
          <w:t>watch</w:t>
        </w:r>
        <w:r w:rsidRPr="006435E1">
          <w:rPr>
            <w:rStyle w:val="a3"/>
            <w:lang w:val="uk-UA"/>
          </w:rPr>
          <w:t>?</w:t>
        </w:r>
        <w:r w:rsidRPr="009F7487">
          <w:rPr>
            <w:rStyle w:val="a3"/>
          </w:rPr>
          <w:t>v</w:t>
        </w:r>
        <w:r w:rsidRPr="006435E1">
          <w:rPr>
            <w:rStyle w:val="a3"/>
            <w:lang w:val="uk-UA"/>
          </w:rPr>
          <w:t>=</w:t>
        </w:r>
        <w:r w:rsidRPr="009F7487">
          <w:rPr>
            <w:rStyle w:val="a3"/>
          </w:rPr>
          <w:t>M</w:t>
        </w:r>
        <w:r w:rsidRPr="006435E1">
          <w:rPr>
            <w:rStyle w:val="a3"/>
            <w:lang w:val="uk-UA"/>
          </w:rPr>
          <w:t>2</w:t>
        </w:r>
        <w:proofErr w:type="spellStart"/>
        <w:r w:rsidRPr="009F7487">
          <w:rPr>
            <w:rStyle w:val="a3"/>
          </w:rPr>
          <w:t>FEXrTaEjI</w:t>
        </w:r>
        <w:proofErr w:type="spellEnd"/>
      </w:hyperlink>
    </w:p>
    <w:p w:rsidR="006435E1" w:rsidRDefault="006435E1" w:rsidP="006435E1">
      <w:pPr>
        <w:pStyle w:val="a8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Відповісти на питання </w:t>
      </w:r>
    </w:p>
    <w:p w:rsidR="006435E1" w:rsidRPr="006435E1" w:rsidRDefault="006435E1" w:rsidP="006435E1">
      <w:pPr>
        <w:pStyle w:val="a8"/>
        <w:numPr>
          <w:ilvl w:val="0"/>
          <w:numId w:val="1"/>
        </w:numPr>
        <w:rPr>
          <w:lang w:val="uk-UA"/>
        </w:rPr>
      </w:pPr>
      <w:r>
        <w:rPr>
          <w:lang w:val="uk-UA"/>
        </w:rPr>
        <w:t>Створити проект  « Візантійський орнамент у дизайні сучасного одягу.</w:t>
      </w:r>
    </w:p>
    <w:sectPr w:rsidR="006435E1" w:rsidRPr="006435E1" w:rsidSect="005D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1DBD"/>
    <w:multiLevelType w:val="hybridMultilevel"/>
    <w:tmpl w:val="C404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E1"/>
    <w:rsid w:val="005D5223"/>
    <w:rsid w:val="006435E1"/>
    <w:rsid w:val="007E5142"/>
    <w:rsid w:val="00E9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23"/>
  </w:style>
  <w:style w:type="paragraph" w:styleId="3">
    <w:name w:val="heading 3"/>
    <w:basedOn w:val="a"/>
    <w:link w:val="30"/>
    <w:uiPriority w:val="9"/>
    <w:qFormat/>
    <w:rsid w:val="006435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5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5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4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435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3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2FEXrTaEjI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naurok.com.ua/prezentaciya-mistecki-perlini-vizanti-ta-ki-vsko-derzhavi-128806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2021-11-21T17:13:00Z</dcterms:created>
  <dcterms:modified xsi:type="dcterms:W3CDTF">2021-11-21T17:25:00Z</dcterms:modified>
</cp:coreProperties>
</file>