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Default="00523D1A">
      <w:pPr>
        <w:framePr w:wrap="none" w:vAnchor="page" w:hAnchor="page" w:x="579" w:y="331"/>
        <w:rPr>
          <w:sz w:val="2"/>
          <w:szCs w:val="2"/>
        </w:rPr>
      </w:pPr>
      <w:bookmarkStart w:id="0" w:name="_GoBack"/>
      <w:bookmarkEnd w:id="0"/>
      <w:r>
        <w:rPr>
          <w:noProof/>
          <w:lang w:val="ru-RU" w:eastAsia="ru-RU" w:bidi="ar-SA"/>
        </w:rPr>
        <w:drawing>
          <wp:inline distT="0" distB="0" distL="0" distR="0">
            <wp:extent cx="6781800" cy="1016508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0" cy="10165080"/>
                    </a:xfrm>
                    <a:prstGeom prst="rect">
                      <a:avLst/>
                    </a:prstGeom>
                    <a:noFill/>
                    <a:ln>
                      <a:noFill/>
                    </a:ln>
                  </pic:spPr>
                </pic:pic>
              </a:graphicData>
            </a:graphic>
          </wp:inline>
        </w:drawing>
      </w:r>
    </w:p>
    <w:p w:rsidR="00523D1A" w:rsidRDefault="00523D1A">
      <w:pPr>
        <w:rPr>
          <w:sz w:val="2"/>
          <w:szCs w:val="2"/>
        </w:rPr>
      </w:pPr>
      <w:r>
        <w:rPr>
          <w:sz w:val="2"/>
          <w:szCs w:val="2"/>
        </w:rPr>
        <w:br w:type="page"/>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ЗАТВЕРДЖЕНО</w:t>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523D1A" w:rsidRPr="00523D1A" w:rsidRDefault="00523D1A" w:rsidP="00523D1A">
      <w:pPr>
        <w:widowControl/>
        <w:shd w:val="clear" w:color="auto" w:fill="FFFFFF"/>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 20.04.2018 № 405</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Типова освітня програма </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закладів </w:t>
      </w:r>
      <w:r w:rsidRPr="00523D1A">
        <w:rPr>
          <w:rFonts w:ascii="Times New Roman" w:eastAsia="Calibri" w:hAnsi="Times New Roman" w:cs="Times New Roman"/>
          <w:b/>
          <w:color w:val="auto"/>
          <w:sz w:val="28"/>
          <w:szCs w:val="28"/>
          <w:lang w:val="uk-UA" w:bidi="ar-SA"/>
        </w:rPr>
        <w:t xml:space="preserve">загальної середньої освіти </w:t>
      </w:r>
      <w:r w:rsidRPr="00523D1A">
        <w:rPr>
          <w:rFonts w:ascii="Times New Roman" w:eastAsia="Calibri" w:hAnsi="Times New Roman" w:cs="Times New Roman"/>
          <w:b/>
          <w:bCs/>
          <w:color w:val="auto"/>
          <w:sz w:val="28"/>
          <w:szCs w:val="28"/>
          <w:lang w:val="uk-UA" w:bidi="ar-SA"/>
        </w:rPr>
        <w:t>ІІ ступеня</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523D1A">
        <w:rPr>
          <w:rFonts w:ascii="Times New Roman" w:eastAsia="Calibri" w:hAnsi="Times New Roman" w:cs="Times New Roman"/>
          <w:bCs/>
          <w:color w:val="auto"/>
          <w:sz w:val="28"/>
          <w:szCs w:val="28"/>
          <w:lang w:val="uk-UA" w:bidi="ar-SA"/>
        </w:rPr>
        <w:br/>
        <w:t xml:space="preserve">закладів </w:t>
      </w:r>
      <w:r w:rsidRPr="00523D1A">
        <w:rPr>
          <w:rFonts w:ascii="Times New Roman" w:eastAsia="Calibri" w:hAnsi="Times New Roman" w:cs="Times New Roman"/>
          <w:color w:val="auto"/>
          <w:sz w:val="28"/>
          <w:szCs w:val="28"/>
          <w:lang w:val="uk-UA" w:bidi="ar-SA"/>
        </w:rPr>
        <w:t xml:space="preserve">загальної середньої освіти </w:t>
      </w:r>
      <w:r w:rsidRPr="00523D1A">
        <w:rPr>
          <w:rFonts w:ascii="Times New Roman" w:eastAsia="Calibri" w:hAnsi="Times New Roman" w:cs="Times New Roman"/>
          <w:bCs/>
          <w:color w:val="auto"/>
          <w:sz w:val="28"/>
          <w:szCs w:val="28"/>
          <w:lang w:val="uk-UA" w:bidi="ar-SA"/>
        </w:rPr>
        <w:t>ІІ ступеня</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 xml:space="preserve">навчальних планах закладів загальної середньої освіти ІІ ступеня (далі –навчальний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Заклади загальної середньої освіти з навчанням мовою відповідного корінного народу або</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мовою</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мовну підготовку учнів початкової школи та спорідненість між рідною і державною мовами.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sidRPr="00523D1A">
        <w:rPr>
          <w:rFonts w:ascii="Times New Roman" w:eastAsia="Calibri" w:hAnsi="Times New Roman" w:cs="Times New Roman"/>
          <w:color w:val="FF213C"/>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навчальних планів використовується на:</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індивідуальні заняття та консультації.</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23D1A" w:rsidRPr="00523D1A" w:rsidRDefault="00523D1A" w:rsidP="00523D1A">
      <w:pPr>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w:t>
      </w:r>
      <w:r w:rsidRPr="00523D1A">
        <w:rPr>
          <w:rFonts w:ascii="Times" w:eastAsia="Calibri" w:hAnsi="Times" w:cs="Times"/>
          <w:color w:val="00B050"/>
          <w:lang w:val="uk-UA" w:bidi="ar-SA"/>
        </w:rPr>
        <w:t xml:space="preserve"> </w:t>
      </w:r>
      <w:r w:rsidRPr="00523D1A">
        <w:rPr>
          <w:rFonts w:ascii="Times New Roman" w:eastAsia="Calibri" w:hAnsi="Times New Roman" w:cs="Times New Roman"/>
          <w:color w:val="auto"/>
          <w:sz w:val="28"/>
          <w:szCs w:val="28"/>
          <w:lang w:val="uk-UA" w:bidi="ar-SA"/>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w:t>
      </w:r>
      <w:r w:rsidRPr="00523D1A">
        <w:rPr>
          <w:rFonts w:ascii="Times New Roman" w:eastAsia="Calibri" w:hAnsi="Times New Roman" w:cs="Times New Roman"/>
          <w:color w:val="auto"/>
          <w:sz w:val="28"/>
          <w:szCs w:val="28"/>
          <w:lang w:val="uk-UA" w:bidi="ar-SA"/>
        </w:rPr>
        <w:lastRenderedPageBreak/>
        <w:t xml:space="preserve">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bidi="ar-SA"/>
        </w:rPr>
        <w:t xml:space="preserve"> </w:t>
      </w:r>
      <w:r w:rsidRPr="00523D1A">
        <w:rPr>
          <w:rFonts w:ascii="Times New Roman" w:eastAsia="Calibri" w:hAnsi="Times New Roman" w:cs="Times New Roman"/>
          <w:color w:val="auto"/>
          <w:sz w:val="28"/>
          <w:szCs w:val="28"/>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 xml:space="preserve">уникнення невнормованих іншомовних запозичень у спілкуванні </w:t>
            </w:r>
            <w:r w:rsidRPr="00523D1A">
              <w:rPr>
                <w:rFonts w:ascii="Times New Roman" w:eastAsia="Times New Roman" w:hAnsi="Times New Roman" w:cs="Times New Roman"/>
                <w:color w:val="auto"/>
                <w:sz w:val="28"/>
                <w:szCs w:val="28"/>
                <w:lang w:val="uk-UA" w:bidi="ar-SA"/>
              </w:rPr>
              <w:lastRenderedPageBreak/>
              <w:t>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w:t>
            </w:r>
            <w:r w:rsidRPr="00523D1A">
              <w:rPr>
                <w:rFonts w:ascii="Times New Roman" w:eastAsia="Times New Roman" w:hAnsi="Times New Roman" w:cs="Times New Roman"/>
                <w:color w:val="auto"/>
                <w:sz w:val="28"/>
                <w:szCs w:val="28"/>
                <w:highlight w:val="white"/>
                <w:lang w:val="uk-UA" w:bidi="ar-SA"/>
              </w:rPr>
              <w:lastRenderedPageBreak/>
              <w:t>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68273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68273F"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68273F"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68273F"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68273F"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(компетентностей), визначених Державним стандартом.</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color w:val="auto"/>
          <w:sz w:val="22"/>
          <w:szCs w:val="22"/>
          <w:lang w:val="uk-UA" w:bidi="ar-SA"/>
        </w:rPr>
        <w:t xml:space="preserve">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523D1A" w:rsidRPr="00523D1A" w:rsidRDefault="00523D1A" w:rsidP="00523D1A">
      <w:pPr>
        <w:widowControl/>
        <w:ind w:firstLine="709"/>
        <w:jc w:val="both"/>
        <w:rPr>
          <w:rFonts w:ascii="Calibri" w:eastAsia="Calibri" w:hAnsi="Calibri"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3596640</wp:posOffset>
            </wp:positionH>
            <wp:positionV relativeFrom="paragraph">
              <wp:posOffset>36195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8240" behindDoc="0" locked="0" layoutInCell="1" allowOverlap="1">
            <wp:simplePos x="0" y="0"/>
            <wp:positionH relativeFrom="column">
              <wp:posOffset>4280535</wp:posOffset>
            </wp:positionH>
            <wp:positionV relativeFrom="paragraph">
              <wp:posOffset>6898640</wp:posOffset>
            </wp:positionV>
            <wp:extent cx="1245870" cy="57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загальної середньої та дошкільної освіти</w:t>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left="432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r w:rsidRPr="00523D1A">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9B79DF" w:rsidRPr="0068273F" w:rsidTr="009B79DF">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9B79DF" w:rsidRPr="00523D1A" w:rsidTr="009B79D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9B79DF">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9B79DF">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keepNext/>
        <w:widowControl/>
        <w:autoSpaceDE w:val="0"/>
        <w:autoSpaceDN w:val="0"/>
        <w:ind w:left="567"/>
        <w:jc w:val="center"/>
        <w:outlineLvl w:val="3"/>
        <w:rPr>
          <w:rFonts w:ascii="Times New Roman" w:eastAsia="Times New Roman" w:hAnsi="Times New Roman" w:cs="Times New Roman"/>
          <w:b/>
          <w:color w:val="auto"/>
          <w:sz w:val="16"/>
          <w:szCs w:val="16"/>
          <w:lang w:val="uk-UA" w:eastAsia="uk-UA" w:bidi="ar-SA"/>
        </w:rPr>
      </w:pP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Навчальний план</w:t>
      </w: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закладів загальної середньої освіти з навчанням мовою корінного народу, національної меншини****</w:t>
      </w:r>
    </w:p>
    <w:p w:rsidR="00523D1A" w:rsidRPr="00523D1A" w:rsidRDefault="00523D1A" w:rsidP="00523D1A">
      <w:pPr>
        <w:widowControl/>
        <w:rPr>
          <w:rFonts w:ascii="Calibri" w:eastAsia="Calibri" w:hAnsi="Calibri" w:cs="Times New Roman"/>
          <w:color w:val="auto"/>
          <w:sz w:val="16"/>
          <w:szCs w:val="16"/>
          <w:lang w:val="uk-UA" w:eastAsia="uk-UA" w:bidi="ar-SA"/>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206"/>
        <w:gridCol w:w="1005"/>
        <w:gridCol w:w="918"/>
        <w:gridCol w:w="1012"/>
        <w:gridCol w:w="1086"/>
        <w:gridCol w:w="918"/>
        <w:gridCol w:w="22"/>
      </w:tblGrid>
      <w:tr w:rsidR="00523D1A" w:rsidRPr="0068273F"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961"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2"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B79DF">
        <w:trPr>
          <w:gridAfter w:val="1"/>
          <w:wAfter w:w="22" w:type="dxa"/>
          <w:trHeight w:val="451"/>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1312" behindDoc="0" locked="0" layoutInCell="1" allowOverlap="1">
            <wp:simplePos x="0" y="0"/>
            <wp:positionH relativeFrom="column">
              <wp:posOffset>3413760</wp:posOffset>
            </wp:positionH>
            <wp:positionV relativeFrom="paragraph">
              <wp:posOffset>55245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146B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253"/>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спеціалізованих шкіл з навчанням українською мовою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0"/>
        <w:gridCol w:w="3040"/>
        <w:gridCol w:w="1025"/>
        <w:gridCol w:w="1134"/>
        <w:gridCol w:w="913"/>
        <w:gridCol w:w="1072"/>
        <w:gridCol w:w="913"/>
        <w:gridCol w:w="26"/>
      </w:tblGrid>
      <w:tr w:rsidR="00523D1A" w:rsidRPr="0068273F" w:rsidTr="00AA1FA7">
        <w:trPr>
          <w:trHeight w:val="330"/>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4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8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6" w:type="dxa"/>
          <w:trHeight w:val="300"/>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4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3467100</wp:posOffset>
            </wp:positionH>
            <wp:positionV relativeFrom="paragraph">
              <wp:posOffset>81915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16"/>
          <w:szCs w:val="16"/>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мовою корінного народу,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національної меншини****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1005"/>
        <w:gridCol w:w="1134"/>
        <w:gridCol w:w="1134"/>
        <w:gridCol w:w="918"/>
        <w:gridCol w:w="918"/>
        <w:gridCol w:w="18"/>
      </w:tblGrid>
      <w:tr w:rsidR="00523D1A" w:rsidRPr="0068273F"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27"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18"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3360" behindDoc="0" locked="0" layoutInCell="1" allowOverlap="1">
            <wp:simplePos x="0" y="0"/>
            <wp:positionH relativeFrom="column">
              <wp:posOffset>3634740</wp:posOffset>
            </wp:positionH>
            <wp:positionV relativeFrom="paragraph">
              <wp:posOffset>74930</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firstLine="68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технічного (інженерного)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2"/>
        <w:gridCol w:w="3053"/>
        <w:gridCol w:w="1142"/>
        <w:gridCol w:w="1134"/>
        <w:gridCol w:w="917"/>
        <w:gridCol w:w="917"/>
        <w:gridCol w:w="1143"/>
      </w:tblGrid>
      <w:tr w:rsidR="00523D1A" w:rsidRPr="00523D1A" w:rsidTr="001146B7">
        <w:trPr>
          <w:trHeight w:val="330"/>
        </w:trPr>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253"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146B7">
        <w:trPr>
          <w:trHeight w:val="300"/>
        </w:trPr>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Креслення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Технічна творчість</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left="284"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ind w:left="284"/>
        <w:jc w:val="both"/>
        <w:rPr>
          <w:rFonts w:ascii="Times New Roman" w:eastAsia="Calibri" w:hAnsi="Times New Roman" w:cs="Times New Roman"/>
          <w:color w:val="auto"/>
          <w:lang w:val="uk-UA" w:bidi="ar-SA"/>
        </w:rPr>
      </w:pPr>
    </w:p>
    <w:p w:rsidR="00523D1A" w:rsidRPr="00523D1A" w:rsidRDefault="00523D1A" w:rsidP="001146B7">
      <w:pPr>
        <w:widowControl/>
        <w:shd w:val="clear" w:color="auto" w:fill="FFFFFF"/>
        <w:ind w:left="284" w:firstLine="709"/>
        <w:jc w:val="right"/>
        <w:rPr>
          <w:rFonts w:ascii="Times New Roman" w:eastAsia="Calibri" w:hAnsi="Times New Roman" w:cs="Times New Roman"/>
          <w:color w:val="auto"/>
          <w:sz w:val="28"/>
          <w:szCs w:val="28"/>
          <w:lang w:val="uk-UA" w:bidi="ar-SA"/>
        </w:rPr>
      </w:pPr>
    </w:p>
    <w:p w:rsidR="00523D1A" w:rsidRPr="00523D1A" w:rsidRDefault="001146B7" w:rsidP="001146B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4384" behindDoc="0" locked="0" layoutInCell="1" allowOverlap="1">
            <wp:simplePos x="0" y="0"/>
            <wp:positionH relativeFrom="column">
              <wp:posOffset>3756660</wp:posOffset>
            </wp:positionH>
            <wp:positionV relativeFrom="paragraph">
              <wp:posOffset>42545</wp:posOffset>
            </wp:positionV>
            <wp:extent cx="1257300" cy="5905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146B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A674C1">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6</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музичного циклу</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3206"/>
        <w:gridCol w:w="917"/>
        <w:gridCol w:w="917"/>
        <w:gridCol w:w="1009"/>
        <w:gridCol w:w="917"/>
        <w:gridCol w:w="1068"/>
      </w:tblGrid>
      <w:tr w:rsidR="00523D1A" w:rsidRPr="00523D1A" w:rsidTr="00AA1FA7">
        <w:trPr>
          <w:trHeight w:val="330"/>
        </w:trPr>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828"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правознавства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грамота, сольфеджіо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Хоровий спів</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Музичний інструмент</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музичного мистецтва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44"/>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523D1A">
      <w:pPr>
        <w:widowControl/>
        <w:ind w:left="-142" w:right="-144"/>
        <w:jc w:val="both"/>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A674C1"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5408" behindDoc="0" locked="0" layoutInCell="1" allowOverlap="1">
            <wp:simplePos x="0" y="0"/>
            <wp:positionH relativeFrom="column">
              <wp:posOffset>3505200</wp:posOffset>
            </wp:positionH>
            <wp:positionV relativeFrom="paragraph">
              <wp:posOffset>60325</wp:posOffset>
            </wp:positionV>
            <wp:extent cx="1257300" cy="5905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7</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художнього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608"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3096"/>
        <w:gridCol w:w="1101"/>
        <w:gridCol w:w="1134"/>
        <w:gridCol w:w="851"/>
        <w:gridCol w:w="1134"/>
        <w:gridCol w:w="929"/>
        <w:gridCol w:w="39"/>
      </w:tblGrid>
      <w:tr w:rsidR="00523D1A" w:rsidRPr="00523D1A" w:rsidTr="00384CFC">
        <w:trPr>
          <w:trHeight w:val="330"/>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9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88"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39" w:type="dxa"/>
          <w:trHeight w:val="300"/>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9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Малюнок</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Живопис</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Композиція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426" w:right="-285"/>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384CFC">
      <w:pPr>
        <w:widowControl/>
        <w:shd w:val="clear" w:color="auto" w:fill="FFFFFF"/>
        <w:ind w:left="426"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384CFC" w:rsidP="00384CFC">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6432" behindDoc="0" locked="0" layoutInCell="1" allowOverlap="1">
            <wp:simplePos x="0" y="0"/>
            <wp:positionH relativeFrom="column">
              <wp:posOffset>3840480</wp:posOffset>
            </wp:positionH>
            <wp:positionV relativeFrom="paragraph">
              <wp:posOffset>74295</wp:posOffset>
            </wp:positionV>
            <wp:extent cx="1257300" cy="5905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384CFC">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8</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класів </w:t>
      </w: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поглибленим вивченням окремих предметів</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0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918"/>
        <w:gridCol w:w="1080"/>
        <w:gridCol w:w="918"/>
        <w:gridCol w:w="918"/>
        <w:gridCol w:w="918"/>
        <w:gridCol w:w="11"/>
      </w:tblGrid>
      <w:tr w:rsidR="00523D1A" w:rsidRPr="00523D1A" w:rsidTr="00384CFC">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11"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284" w:right="-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284"/>
        <w:jc w:val="both"/>
        <w:rPr>
          <w:rFonts w:ascii="Times New Roman" w:eastAsia="Calibri" w:hAnsi="Times New Roman" w:cs="Times New Roman"/>
          <w:color w:val="auto"/>
          <w:lang w:val="uk-UA" w:bidi="ar-SA"/>
        </w:rPr>
      </w:pPr>
    </w:p>
    <w:p w:rsidR="00523D1A" w:rsidRPr="00523D1A" w:rsidRDefault="00523D1A" w:rsidP="00384CFC">
      <w:pPr>
        <w:widowControl/>
        <w:ind w:left="284"/>
        <w:rPr>
          <w:rFonts w:ascii="Calibri" w:eastAsia="Calibri" w:hAnsi="Calibri" w:cs="Times New Roman"/>
          <w:color w:val="auto"/>
          <w:sz w:val="22"/>
          <w:szCs w:val="22"/>
          <w:lang w:val="uk-UA" w:bidi="ar-SA"/>
        </w:rPr>
      </w:pPr>
    </w:p>
    <w:p w:rsidR="00523D1A" w:rsidRPr="00523D1A" w:rsidRDefault="00384CFC" w:rsidP="00384CFC">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7456" behindDoc="0" locked="0" layoutInCell="1" allowOverlap="1">
            <wp:simplePos x="0" y="0"/>
            <wp:positionH relativeFrom="column">
              <wp:posOffset>3787140</wp:posOffset>
            </wp:positionH>
            <wp:positionV relativeFrom="paragraph">
              <wp:posOffset>68580</wp:posOffset>
            </wp:positionV>
            <wp:extent cx="1257300" cy="5905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9</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eastAsia="uk-UA" w:bidi="ar-SA"/>
        </w:rPr>
      </w:pP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Навчальний план білінгвальних класів</w:t>
      </w: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у закладах з українською мовою навчання*</w:t>
      </w:r>
    </w:p>
    <w:p w:rsidR="00523D1A" w:rsidRPr="00523D1A" w:rsidRDefault="00523D1A" w:rsidP="00523D1A">
      <w:pPr>
        <w:widowControl/>
        <w:shd w:val="clear" w:color="auto" w:fill="FFFFFF"/>
        <w:jc w:val="center"/>
        <w:textAlignment w:val="top"/>
        <w:rPr>
          <w:rFonts w:ascii="Times New Roman" w:eastAsia="Calibri" w:hAnsi="Times New Roman" w:cs="Times New Roman"/>
          <w:color w:val="auto"/>
          <w:sz w:val="28"/>
          <w:szCs w:val="28"/>
          <w:lang w:val="uk-UA" w:eastAsia="uk-UA" w:bidi="ar-SA"/>
        </w:rPr>
      </w:pPr>
    </w:p>
    <w:tbl>
      <w:tblPr>
        <w:tblW w:w="51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06"/>
        <w:gridCol w:w="3223"/>
        <w:gridCol w:w="1228"/>
        <w:gridCol w:w="1227"/>
        <w:gridCol w:w="1164"/>
        <w:gridCol w:w="1274"/>
        <w:gridCol w:w="1259"/>
        <w:gridCol w:w="49"/>
      </w:tblGrid>
      <w:tr w:rsidR="00523D1A" w:rsidRPr="00523D1A" w:rsidTr="00AA1FA7">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Освітні галузі</w:t>
            </w:r>
          </w:p>
        </w:tc>
        <w:tc>
          <w:tcPr>
            <w:tcW w:w="2905" w:type="dxa"/>
            <w:vMerge w:val="restart"/>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Предмети</w:t>
            </w:r>
          </w:p>
        </w:tc>
        <w:tc>
          <w:tcPr>
            <w:tcW w:w="5589" w:type="dxa"/>
            <w:gridSpan w:val="6"/>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Кількість годин на тиждень у класах</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2905"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6</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7</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8</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9</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Мови і літератури</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Перша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Друга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Зарубіжна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Суспільство-</w:t>
            </w:r>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знавство****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Історія України</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Всесвітня історія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правознавства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Алгебра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Геометрія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Природо-</w:t>
            </w:r>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знавство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Біологія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Географія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Хімія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Технології</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Трудове навчання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Інформатика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Здоров’я і фізична культура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Фізична культура***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здоров'я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Разом</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26,5+3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29,5+3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30+3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Базові курси за вибором закладу загальної середньої освіти (вивчаються іноземною мовою):</w:t>
            </w:r>
            <w:r w:rsidRPr="00523D1A">
              <w:rPr>
                <w:rFonts w:ascii="Times New Roman" w:eastAsia="Calibri" w:hAnsi="Times New Roman" w:cs="Times New Roman"/>
                <w:b/>
                <w:bCs/>
                <w:color w:val="auto"/>
                <w:lang w:val="uk-UA" w:eastAsia="uk-UA" w:bidi="ar-SA"/>
              </w:rPr>
              <w:t xml:space="preserve"> </w:t>
            </w:r>
            <w:r w:rsidRPr="00523D1A">
              <w:rPr>
                <w:rFonts w:ascii="Times New Roman" w:eastAsia="Calibri" w:hAnsi="Times New Roman" w:cs="Times New Roman"/>
                <w:color w:val="auto"/>
                <w:lang w:val="uk-UA" w:eastAsia="uk-UA" w:bidi="ar-SA"/>
              </w:rPr>
              <w:t>історія, математика, біологія, географія, фізика, хімія, інформатика, 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Додатковий час на предмети, факультативи, індивідуальні заняття та консультації</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 xml:space="preserve">Гранично допустиме навчальне навантаження </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Всього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r>
    </w:tbl>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Білінгвальні класи створюються у спеціалізованих школах з поглибленим вивченням іноземних мов згідно з запитами та потребами учнів. Починаючи з 5-го класу поступово запроваджується часткове вивчення 1-2 предметів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 Починаючи з 7-го класу курс «Мистецтво» вивчається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384CFC" w:rsidP="00523D1A">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8480" behindDoc="0" locked="0" layoutInCell="1" allowOverlap="1">
            <wp:simplePos x="0" y="0"/>
            <wp:positionH relativeFrom="column">
              <wp:posOffset>3413760</wp:posOffset>
            </wp:positionH>
            <wp:positionV relativeFrom="paragraph">
              <wp:posOffset>182880</wp:posOffset>
            </wp:positionV>
            <wp:extent cx="1257300" cy="5905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10</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українською мовою 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523D1A" w:rsidRPr="00523D1A" w:rsidTr="00384CFC">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384CFC" w:rsidP="00384CFC">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9504" behindDoc="0" locked="0" layoutInCell="1" allowOverlap="1">
            <wp:simplePos x="0" y="0"/>
            <wp:positionH relativeFrom="column">
              <wp:posOffset>3779520</wp:posOffset>
            </wp:positionH>
            <wp:positionV relativeFrom="paragraph">
              <wp:posOffset>66040</wp:posOffset>
            </wp:positionV>
            <wp:extent cx="1257300" cy="5905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11</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мовою корінного народу, національної меншини****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12"/>
          <w:szCs w:val="12"/>
          <w:lang w:val="uk-UA" w:bidi="ar-SA"/>
        </w:rPr>
      </w:pPr>
    </w:p>
    <w:tbl>
      <w:tblPr>
        <w:tblW w:w="10774"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32,5+3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0528" behindDoc="0" locked="0" layoutInCell="1" allowOverlap="1">
            <wp:simplePos x="0" y="0"/>
            <wp:positionH relativeFrom="column">
              <wp:posOffset>3741420</wp:posOffset>
            </wp:positionH>
            <wp:positionV relativeFrom="paragraph">
              <wp:posOffset>67945</wp:posOffset>
            </wp:positionV>
            <wp:extent cx="1257300" cy="5905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закладів загальної середньої освіти з українською мовою навчання і вивченням мови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383"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7"/>
        <w:gridCol w:w="1134"/>
        <w:gridCol w:w="850"/>
        <w:gridCol w:w="1134"/>
        <w:gridCol w:w="851"/>
        <w:gridCol w:w="34"/>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40"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34" w:type="dxa"/>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523D1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ind w:left="426"/>
        <w:rPr>
          <w:rFonts w:ascii="Calibri" w:eastAsia="Calibri" w:hAnsi="Calibri" w:cs="Times New Roman"/>
          <w:color w:val="auto"/>
          <w:sz w:val="22"/>
          <w:szCs w:val="22"/>
          <w:lang w:val="uk-UA" w:bidi="ar-SA"/>
        </w:rPr>
      </w:pPr>
    </w:p>
    <w:p w:rsidR="00523D1A" w:rsidRPr="00523D1A" w:rsidRDefault="001207F7" w:rsidP="001207F7">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1552" behindDoc="0" locked="0" layoutInCell="1" allowOverlap="1">
            <wp:simplePos x="0" y="0"/>
            <wp:positionH relativeFrom="column">
              <wp:posOffset>3893820</wp:posOffset>
            </wp:positionH>
            <wp:positionV relativeFrom="paragraph">
              <wp:posOffset>57150</wp:posOffset>
            </wp:positionV>
            <wp:extent cx="1257300" cy="59055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і вивченням етики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чи курсів духовно-морального спрямування</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21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779"/>
        <w:gridCol w:w="1026"/>
        <w:gridCol w:w="1116"/>
        <w:gridCol w:w="1014"/>
        <w:gridCol w:w="1130"/>
        <w:gridCol w:w="846"/>
        <w:gridCol w:w="12"/>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277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44"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12"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Етика/курси духовно-морального спрямування****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24,5+3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142" w:right="-1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523D1A" w:rsidRPr="00523D1A" w:rsidRDefault="00523D1A" w:rsidP="001207F7">
      <w:pPr>
        <w:widowControl/>
        <w:ind w:right="-10"/>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2576" behindDoc="0" locked="0" layoutInCell="1" allowOverlap="1">
            <wp:simplePos x="0" y="0"/>
            <wp:positionH relativeFrom="column">
              <wp:posOffset>3634740</wp:posOffset>
            </wp:positionH>
            <wp:positionV relativeFrom="paragraph">
              <wp:posOffset>32385</wp:posOffset>
            </wp:positionV>
            <wp:extent cx="1257300" cy="5905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18,5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3600" behindDoc="0" locked="0" layoutInCell="1" allowOverlap="1">
            <wp:simplePos x="0" y="0"/>
            <wp:positionH relativeFrom="column">
              <wp:posOffset>3505200</wp:posOffset>
            </wp:positionH>
            <wp:positionV relativeFrom="paragraph">
              <wp:posOffset>59690</wp:posOffset>
            </wp:positionV>
            <wp:extent cx="1257300" cy="590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567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trHeight w:val="730"/>
        </w:trPr>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ind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right="140"/>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4624" behindDoc="0" locked="0" layoutInCell="1" allowOverlap="1">
            <wp:simplePos x="0" y="0"/>
            <wp:positionH relativeFrom="column">
              <wp:posOffset>3520440</wp:posOffset>
            </wp:positionH>
            <wp:positionV relativeFrom="paragraph">
              <wp:posOffset>41275</wp:posOffset>
            </wp:positionV>
            <wp:extent cx="1257300" cy="5905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16</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A1FA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5648" behindDoc="0" locked="0" layoutInCell="1" allowOverlap="1">
            <wp:simplePos x="0" y="0"/>
            <wp:positionH relativeFrom="column">
              <wp:posOffset>3497580</wp:posOffset>
            </wp:positionH>
            <wp:positionV relativeFrom="paragraph">
              <wp:posOffset>48260</wp:posOffset>
            </wp:positionV>
            <wp:extent cx="1257300" cy="5905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17</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 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867D1B">
      <w:pPr>
        <w:widowControl/>
        <w:shd w:val="clear" w:color="auto" w:fill="FFFFFF"/>
        <w:ind w:left="142"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867D1B" w:rsidP="00867D1B">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6672" behindDoc="0" locked="0" layoutInCell="1" allowOverlap="1">
            <wp:simplePos x="0" y="0"/>
            <wp:positionH relativeFrom="column">
              <wp:posOffset>3596640</wp:posOffset>
            </wp:positionH>
            <wp:positionV relativeFrom="paragraph">
              <wp:posOffset>90170</wp:posOffset>
            </wp:positionV>
            <wp:extent cx="1257300" cy="5905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867D1B">
      <w:pPr>
        <w:widowControl/>
        <w:ind w:left="142"/>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Calibri" w:eastAsia="Calibri" w:hAnsi="Calibri" w:cs="Times New Roman"/>
          <w:color w:val="auto"/>
          <w:sz w:val="22"/>
          <w:szCs w:val="22"/>
          <w:lang w:val="uk-UA" w:bidi="ar-SA"/>
        </w:rPr>
        <w:br w:type="page"/>
      </w:r>
      <w:r w:rsidRPr="00523D1A">
        <w:rPr>
          <w:rFonts w:ascii="Times New Roman" w:eastAsia="Calibri" w:hAnsi="Times New Roman" w:cs="Times New Roman"/>
          <w:color w:val="auto"/>
          <w:sz w:val="28"/>
          <w:szCs w:val="28"/>
          <w:lang w:val="uk-UA" w:bidi="ar-SA"/>
        </w:rPr>
        <w:t>Таблиця 18</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523D1A" w:rsidTr="00AA1FA7">
        <w:trPr>
          <w:trHeight w:val="753"/>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23D1A" w:rsidTr="00AA1FA7">
        <w:trPr>
          <w:trHeight w:val="68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молдовською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польською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російською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Українська мова для загальноосвітніх навчальних закладів з навчанням румунською мовою</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угорською мовою </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23D1A"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r>
      <w:tr w:rsidR="00523D1A" w:rsidRPr="00523D1A"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r>
      <w:tr w:rsidR="00523D1A" w:rsidRPr="00523D1A" w:rsidTr="00AA1FA7">
        <w:trPr>
          <w:trHeight w:val="57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Кримськотатарська мова для загальноосвітніх навчальних закладів з навчанням кримськотатарською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eastAsia="ru-RU" w:bidi="ar-SA"/>
              </w:rPr>
              <w:t>Кримськотатарська мова для загальноосвітніх навчальних закладів з навчанням українською (російською)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 xml:space="preserve">Мова іврит </w:t>
            </w:r>
            <w:r w:rsidRPr="00523D1A">
              <w:rPr>
                <w:rFonts w:ascii="Times New Roman" w:eastAsia="Calibri" w:hAnsi="Times New Roman" w:cs="Times New Roman"/>
                <w:color w:val="auto"/>
                <w:sz w:val="28"/>
                <w:szCs w:val="28"/>
                <w:lang w:val="uk-UA" w:eastAsia="ru-RU" w:bidi="ar-SA"/>
              </w:rPr>
              <w:t>для загальноосвітніх навчальних закладів з навчанням українською мовою</w:t>
            </w:r>
          </w:p>
          <w:p w:rsidR="00523D1A" w:rsidRPr="00523D1A" w:rsidRDefault="00523D1A" w:rsidP="00523D1A">
            <w:pPr>
              <w:widowControl/>
              <w:rPr>
                <w:rFonts w:ascii="Times New Roman" w:eastAsia="Calibri" w:hAnsi="Times New Roman" w:cs="Times New Roman"/>
                <w:color w:val="auto"/>
                <w:sz w:val="28"/>
                <w:szCs w:val="28"/>
                <w:lang w:val="uk-UA" w:bidi="ar-SA"/>
              </w:rPr>
            </w:pP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Навчальні програми з інтегрованого курсу </w:t>
            </w:r>
            <w:r w:rsidRPr="00523D1A">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Література» (кримськотатарська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(молдовська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(польська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(російська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(румунська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(угорська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contextualSpacing/>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Ромська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1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румунською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1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Угорська мова для загальноосвітніх навчальних закладів з навчанням угорською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523D1A" w:rsidRPr="00523D1A" w:rsidRDefault="00867D1B"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7696" behindDoc="0" locked="0" layoutInCell="1" allowOverlap="1">
            <wp:simplePos x="0" y="0"/>
            <wp:positionH relativeFrom="column">
              <wp:posOffset>3093720</wp:posOffset>
            </wp:positionH>
            <wp:positionV relativeFrom="paragraph">
              <wp:posOffset>207645</wp:posOffset>
            </wp:positionV>
            <wp:extent cx="1257300" cy="59055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b/>
          <w:color w:val="535353"/>
          <w:sz w:val="28"/>
          <w:szCs w:val="28"/>
          <w:lang w:val="uk-UA" w:bidi="ar-SA"/>
        </w:rPr>
        <w:tab/>
      </w:r>
    </w:p>
    <w:p w:rsidR="00523D1A" w:rsidRPr="00523D1A" w:rsidRDefault="00523D1A" w:rsidP="00523D1A">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523D1A">
      <w:pPr>
        <w:widowControl/>
        <w:ind w:left="-284"/>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BF7B92" w:rsidRPr="00523D1A" w:rsidRDefault="00BF7B92">
      <w:pPr>
        <w:rPr>
          <w:sz w:val="2"/>
          <w:szCs w:val="2"/>
          <w:lang w:val="uk-UA"/>
        </w:rPr>
      </w:pPr>
    </w:p>
    <w:sectPr w:rsidR="00BF7B92" w:rsidRPr="00523D1A">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294" w:rsidRDefault="00500294">
      <w:r>
        <w:separator/>
      </w:r>
    </w:p>
  </w:endnote>
  <w:endnote w:type="continuationSeparator" w:id="0">
    <w:p w:rsidR="00500294" w:rsidRDefault="0050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294" w:rsidRDefault="00500294"/>
  </w:footnote>
  <w:footnote w:type="continuationSeparator" w:id="0">
    <w:p w:rsidR="00500294" w:rsidRDefault="0050029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1146B7"/>
    <w:rsid w:val="001207F7"/>
    <w:rsid w:val="00384CFC"/>
    <w:rsid w:val="00500294"/>
    <w:rsid w:val="00523D1A"/>
    <w:rsid w:val="0068273F"/>
    <w:rsid w:val="00867D1B"/>
    <w:rsid w:val="009B79DF"/>
    <w:rsid w:val="00A512D9"/>
    <w:rsid w:val="00A674C1"/>
    <w:rsid w:val="00AA1FA7"/>
    <w:rsid w:val="00BF7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Ilona</cp:lastModifiedBy>
  <cp:revision>2</cp:revision>
  <dcterms:created xsi:type="dcterms:W3CDTF">2021-06-21T23:28:00Z</dcterms:created>
  <dcterms:modified xsi:type="dcterms:W3CDTF">2021-06-21T23:28:00Z</dcterms:modified>
</cp:coreProperties>
</file>