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39" w:rsidRDefault="009F4739" w:rsidP="009F4739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noProof/>
          <w:lang w:val="ru-RU" w:eastAsia="ru-RU"/>
        </w:rPr>
        <w:drawing>
          <wp:inline distT="0" distB="0" distL="0" distR="0" wp14:anchorId="3F5497C3" wp14:editId="2B4EE956">
            <wp:extent cx="336550" cy="450850"/>
            <wp:effectExtent l="0" t="0" r="6350" b="6350"/>
            <wp:docPr id="1" name="Зображення20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20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39" w:rsidRDefault="009F4739" w:rsidP="009F4739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ПОЛЯНСЬКА ГІМНАЗІЯ САРНЕНСЬКОЇ МІСЬКОЇ РАДИ</w:t>
      </w:r>
    </w:p>
    <w:p w:rsidR="009F4739" w:rsidRDefault="009F4739" w:rsidP="009F4739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САРНЕНСЬКОГО РАЙОНУ РІВНЕНСЬКОЇ ОБЛАСТІ</w:t>
      </w:r>
    </w:p>
    <w:p w:rsidR="009F4739" w:rsidRDefault="009F4739" w:rsidP="009F4739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вул.. Центральна, 92, с Поляна 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Сарненський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Рівненська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область, 34530</w:t>
      </w:r>
    </w:p>
    <w:p w:rsidR="009F4739" w:rsidRDefault="009F4739" w:rsidP="009F4739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е-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аіІ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znz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poljanu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ukr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net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Код ЄДРПОУ33408501</w:t>
      </w:r>
    </w:p>
    <w:p w:rsidR="009F4739" w:rsidRDefault="009F4739" w:rsidP="009F47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28575" distB="28575" distL="28575" distR="28575" simplePos="0" relativeHeight="251659264" behindDoc="0" locked="0" layoutInCell="0" allowOverlap="1" wp14:anchorId="0D5A4563" wp14:editId="5B24A2D5">
                <wp:simplePos x="0" y="0"/>
                <wp:positionH relativeFrom="column">
                  <wp:posOffset>43815</wp:posOffset>
                </wp:positionH>
                <wp:positionV relativeFrom="paragraph">
                  <wp:posOffset>176530</wp:posOffset>
                </wp:positionV>
                <wp:extent cx="6012815" cy="1270"/>
                <wp:effectExtent l="0" t="19050" r="26035" b="55880"/>
                <wp:wrapNone/>
                <wp:docPr id="3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127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Зображення6" o:spid="_x0000_s1026" style="position:absolute;z-index:251659264;visibility:visible;mso-wrap-style:square;mso-width-percent:0;mso-height-percent:0;mso-wrap-distance-left:2.25pt;mso-wrap-distance-top:2.25pt;mso-wrap-distance-right:2.25pt;mso-wrap-distance-bottom:2.25pt;mso-position-horizontal:absolute;mso-position-horizontal-relative:text;mso-position-vertical:absolute;mso-position-vertical-relative:text;mso-width-percent:0;mso-height-percent:0;mso-width-relative:page;mso-height-relative:page" from="3.45pt,13.9pt" to="476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" o:allowincell="f" strokeweight="1.59mm"/>
            </w:pict>
          </mc:Fallback>
        </mc:AlternateContent>
      </w:r>
    </w:p>
    <w:p w:rsidR="009F4739" w:rsidRDefault="009F4739" w:rsidP="009F4739">
      <w:pPr>
        <w:tabs>
          <w:tab w:val="left" w:pos="685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en-US"/>
        </w:rPr>
        <w:t xml:space="preserve">                                                         </w:t>
      </w:r>
    </w:p>
    <w:p w:rsidR="009F4739" w:rsidRDefault="009F4739" w:rsidP="009F4739">
      <w:pPr>
        <w:tabs>
          <w:tab w:val="left" w:pos="68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en-US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  <w:t>НАКАЗ</w:t>
      </w:r>
    </w:p>
    <w:p w:rsidR="009F4739" w:rsidRDefault="009F4739" w:rsidP="009F4739">
      <w:pPr>
        <w:tabs>
          <w:tab w:val="left" w:pos="6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30.05.202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  <w:t xml:space="preserve">4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  <w:tab/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  <w:t>3-у</w:t>
      </w:r>
    </w:p>
    <w:p w:rsidR="009F4739" w:rsidRDefault="009F4739" w:rsidP="009F4739">
      <w:pPr>
        <w:tabs>
          <w:tab w:val="left" w:pos="6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en-US"/>
        </w:rPr>
      </w:pPr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зарахування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закладу</w:t>
      </w:r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середньої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класу</w:t>
      </w:r>
      <w:proofErr w:type="spellEnd"/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    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загальну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середню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Порядку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зарахування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відрахування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переведення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державних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закладів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здобуття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повної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середньої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Міністерства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науки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16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 року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№367,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Міністерстві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юстиції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05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травня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 року за №564/32016,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заяв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батькі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Н А К 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У Ю:</w:t>
      </w:r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</w:p>
    <w:p w:rsidR="009F4739" w:rsidRDefault="009F4739" w:rsidP="009F4739">
      <w:pPr>
        <w:suppressAutoHyphens/>
        <w:spacing w:after="0" w:line="240" w:lineRule="auto"/>
        <w:ind w:left="555" w:hanging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/>
          <w:sz w:val="14"/>
          <w:szCs w:val="14"/>
          <w:lang w:val="ru-RU" w:eastAsia="ru-RU"/>
        </w:rPr>
        <w:t xml:space="preserve">    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Зарахувати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навчального року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9F4739" w:rsidRDefault="009F4739" w:rsidP="009F4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Басистого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Даміра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Миколайовича-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26.03.2018 р.</w:t>
      </w:r>
    </w:p>
    <w:p w:rsidR="009F4739" w:rsidRDefault="009F4739" w:rsidP="009F4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Клеваку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Олександра Дмитровича – 23.11.2017 р.</w:t>
      </w:r>
    </w:p>
    <w:p w:rsidR="009F4739" w:rsidRDefault="009F4739" w:rsidP="009F4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Конько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Вікторію Миколаївну - 06.11.2018 р.</w:t>
      </w:r>
    </w:p>
    <w:p w:rsidR="009F4739" w:rsidRDefault="009F4739" w:rsidP="009F4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Линь Карину Іванівну – 10.11.2018 р.</w:t>
      </w:r>
    </w:p>
    <w:p w:rsidR="009F4739" w:rsidRDefault="009F4739" w:rsidP="009F4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Питель Артема Олександровича – 24.05.2018р.</w:t>
      </w:r>
    </w:p>
    <w:p w:rsidR="009F4739" w:rsidRDefault="009F4739" w:rsidP="009F4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Хомича Михайла Олександровича – 19.06.2018 р.</w:t>
      </w:r>
    </w:p>
    <w:p w:rsidR="009F4739" w:rsidRDefault="009F4739" w:rsidP="009F4739">
      <w:pPr>
        <w:suppressAutoHyphens/>
        <w:spacing w:after="0" w:line="240" w:lineRule="auto"/>
        <w:ind w:left="55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15"/>
          <w:szCs w:val="15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Заступнику директора з навчально-виховної роботи Мичці Світлані Андріївні внести прізвища учнів до алфавітної книги за відповідною літерою.</w:t>
      </w:r>
    </w:p>
    <w:p w:rsidR="009F4739" w:rsidRDefault="009F4739" w:rsidP="009F4739">
      <w:pPr>
        <w:suppressAutoHyphens/>
        <w:spacing w:after="0" w:line="240" w:lineRule="auto"/>
        <w:ind w:left="55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15"/>
          <w:szCs w:val="15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Учительці  1 класу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Орешко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Юріївні:</w:t>
      </w:r>
    </w:p>
    <w:p w:rsidR="009F4739" w:rsidRDefault="009F4739" w:rsidP="009F4739">
      <w:pPr>
        <w:suppressAutoHyphens/>
        <w:spacing w:after="0" w:line="240" w:lineRule="auto"/>
        <w:ind w:left="555" w:hanging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 3.1. Завести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особові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справи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номерами,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присвоєні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алфавітній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книзі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 30.08.202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   3.2. 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Розмістити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особові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справи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зарахованих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папки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особовими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 1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 30.08.202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 3.3. Внести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ізвища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списку 1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знаходиться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папці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особовими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справами.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 30.08.202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 3.4. Внести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ізвища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сторінок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класного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журналу.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01.09.202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both"/>
        <w:rPr>
          <w:rFonts w:ascii="Arial" w:eastAsia="Arial" w:hAnsi="Arial" w:cs="Arial"/>
        </w:rPr>
      </w:pPr>
      <w:r>
        <w:rPr>
          <w:rFonts w:ascii="Times New Roman" w:eastAsia="Arial" w:hAnsi="Times New Roman" w:cs="Arial"/>
          <w:sz w:val="28"/>
          <w:szCs w:val="28"/>
        </w:rPr>
        <w:lastRenderedPageBreak/>
        <w:t>3.5. Підготувати класні приміщення до організованого початку нового навчального року.</w:t>
      </w:r>
    </w:p>
    <w:p w:rsidR="009F4739" w:rsidRDefault="009F4739" w:rsidP="009F4739">
      <w:pPr>
        <w:suppressAutoHyphens/>
        <w:spacing w:after="0" w:line="240" w:lineRule="auto"/>
        <w:ind w:left="915" w:hanging="72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5.08.202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F4739" w:rsidRDefault="009F4739" w:rsidP="009F4739">
      <w:pPr>
        <w:suppressAutoHyphens/>
        <w:spacing w:after="0" w:line="240" w:lineRule="auto"/>
        <w:ind w:left="555" w:hanging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/>
          <w:sz w:val="15"/>
          <w:szCs w:val="15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залишаю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собою.</w:t>
      </w:r>
    </w:p>
    <w:p w:rsidR="009F4739" w:rsidRDefault="009F4739" w:rsidP="009F4739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9F4739" w:rsidRDefault="009F4739" w:rsidP="009F4739">
      <w:p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Arial" w:hAnsi="Times New Roman" w:cs="SimHei"/>
          <w:sz w:val="28"/>
          <w:szCs w:val="28"/>
        </w:rPr>
        <w:t>Д</w:t>
      </w:r>
      <w:proofErr w:type="spellStart"/>
      <w:r>
        <w:rPr>
          <w:rFonts w:ascii="Times New Roman" w:eastAsia="Arial" w:hAnsi="Times New Roman" w:cs="SimHei"/>
          <w:sz w:val="28"/>
          <w:szCs w:val="28"/>
          <w:lang w:val="ru-RU"/>
        </w:rPr>
        <w:t>иректор</w:t>
      </w:r>
      <w:proofErr w:type="spellEnd"/>
      <w:r>
        <w:rPr>
          <w:rFonts w:ascii="Times New Roman" w:eastAsia="Arial" w:hAnsi="Times New Roman" w:cs="SimHei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" w:hAnsi="Times New Roman" w:cs="SimHei"/>
          <w:sz w:val="28"/>
          <w:szCs w:val="28"/>
          <w:lang w:val="ru-RU"/>
        </w:rPr>
        <w:t>гімназії</w:t>
      </w:r>
      <w:proofErr w:type="spellEnd"/>
      <w:r>
        <w:rPr>
          <w:rFonts w:ascii="Times New Roman" w:eastAsia="Arial" w:hAnsi="Times New Roman" w:cs="SimHei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eastAsia="Arial" w:hAnsi="Times New Roman" w:cs="SimHei"/>
          <w:sz w:val="28"/>
          <w:szCs w:val="28"/>
          <w:lang w:val="ru-RU"/>
        </w:rPr>
        <w:t>Юлія</w:t>
      </w:r>
      <w:proofErr w:type="spellEnd"/>
      <w:r>
        <w:rPr>
          <w:rFonts w:ascii="Times New Roman" w:eastAsia="Arial" w:hAnsi="Times New Roman" w:cs="SimHei"/>
          <w:sz w:val="28"/>
          <w:szCs w:val="28"/>
          <w:lang w:val="ru-RU"/>
        </w:rPr>
        <w:t xml:space="preserve"> ЛИНЬ </w:t>
      </w:r>
    </w:p>
    <w:p w:rsidR="009F4739" w:rsidRDefault="009F4739" w:rsidP="009F4739">
      <w:p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4739" w:rsidRDefault="009F4739" w:rsidP="009F4739">
      <w:pPr>
        <w:tabs>
          <w:tab w:val="left" w:pos="92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С.А.Мичка</w:t>
      </w:r>
      <w:proofErr w:type="spellEnd"/>
    </w:p>
    <w:p w:rsidR="009F4739" w:rsidRDefault="009F4739" w:rsidP="009F4739">
      <w:pPr>
        <w:tabs>
          <w:tab w:val="left" w:pos="57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С.Ю.Орешко</w:t>
      </w:r>
      <w:proofErr w:type="spellEnd"/>
    </w:p>
    <w:p w:rsidR="00DB707F" w:rsidRDefault="00DB707F"/>
    <w:sectPr w:rsidR="00DB7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7DD1"/>
    <w:multiLevelType w:val="hybridMultilevel"/>
    <w:tmpl w:val="BDC829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39"/>
    <w:rsid w:val="0030313D"/>
    <w:rsid w:val="009F4739"/>
    <w:rsid w:val="00D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Жанка</cp:lastModifiedBy>
  <cp:revision>2</cp:revision>
  <dcterms:created xsi:type="dcterms:W3CDTF">2024-05-30T19:13:00Z</dcterms:created>
  <dcterms:modified xsi:type="dcterms:W3CDTF">2024-05-30T19:13:00Z</dcterms:modified>
</cp:coreProperties>
</file>