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CAB" w:rsidRPr="00095455" w:rsidRDefault="00E57CAB" w:rsidP="003E0662">
      <w:pPr>
        <w:pStyle w:val="a5"/>
        <w:rPr>
          <w:rFonts w:ascii="Times New Roman" w:hAnsi="Times New Roman"/>
          <w:lang w:val="uk-UA"/>
        </w:rPr>
      </w:pPr>
      <w:r w:rsidRPr="003947EA">
        <w:rPr>
          <w:rFonts w:ascii="Times New Roman" w:hAnsi="Times New Roman"/>
        </w:rPr>
        <w:t xml:space="preserve">СХВАЛЕНО                                                         </w:t>
      </w:r>
      <w:r w:rsidR="004A5738" w:rsidRPr="003947EA">
        <w:rPr>
          <w:rFonts w:ascii="Times New Roman" w:hAnsi="Times New Roman"/>
        </w:rPr>
        <w:t xml:space="preserve">                          </w:t>
      </w:r>
      <w:r w:rsidRPr="003947EA">
        <w:rPr>
          <w:rFonts w:ascii="Times New Roman" w:hAnsi="Times New Roman"/>
        </w:rPr>
        <w:t>ЗАТВЕРДЖ</w:t>
      </w:r>
      <w:r w:rsidR="00095455">
        <w:rPr>
          <w:rFonts w:ascii="Times New Roman" w:hAnsi="Times New Roman"/>
          <w:lang w:val="uk-UA"/>
        </w:rPr>
        <w:t>УЮ</w:t>
      </w:r>
    </w:p>
    <w:p w:rsidR="00886AC3" w:rsidRPr="003947EA" w:rsidRDefault="00886AC3" w:rsidP="003E0662">
      <w:pPr>
        <w:pStyle w:val="a5"/>
        <w:rPr>
          <w:rFonts w:ascii="Times New Roman" w:hAnsi="Times New Roman"/>
        </w:rPr>
      </w:pPr>
      <w:r w:rsidRPr="003947EA">
        <w:rPr>
          <w:rFonts w:ascii="Times New Roman" w:hAnsi="Times New Roman"/>
        </w:rPr>
        <w:t xml:space="preserve">Педагогічною радою                                                     </w:t>
      </w:r>
      <w:r w:rsidR="003E0662" w:rsidRPr="003947EA">
        <w:rPr>
          <w:rFonts w:ascii="Times New Roman" w:hAnsi="Times New Roman"/>
          <w:lang w:val="uk-UA"/>
        </w:rPr>
        <w:t xml:space="preserve">         </w:t>
      </w:r>
      <w:r w:rsidRPr="003947EA">
        <w:rPr>
          <w:rFonts w:ascii="Times New Roman" w:hAnsi="Times New Roman"/>
        </w:rPr>
        <w:t xml:space="preserve"> Наказ </w:t>
      </w:r>
      <w:proofErr w:type="gramStart"/>
      <w:r w:rsidRPr="003947EA">
        <w:rPr>
          <w:rFonts w:ascii="Times New Roman" w:hAnsi="Times New Roman"/>
        </w:rPr>
        <w:t>від  _</w:t>
      </w:r>
      <w:proofErr w:type="gramEnd"/>
      <w:r w:rsidRPr="003947EA">
        <w:rPr>
          <w:rFonts w:ascii="Times New Roman" w:hAnsi="Times New Roman"/>
        </w:rPr>
        <w:t>______  202</w:t>
      </w:r>
      <w:r w:rsidR="004C14DF">
        <w:rPr>
          <w:rFonts w:ascii="Times New Roman" w:hAnsi="Times New Roman"/>
          <w:lang w:val="uk-UA"/>
        </w:rPr>
        <w:t>5</w:t>
      </w:r>
      <w:r w:rsidRPr="003947EA">
        <w:rPr>
          <w:rFonts w:ascii="Times New Roman" w:hAnsi="Times New Roman"/>
        </w:rPr>
        <w:t xml:space="preserve"> № ____</w:t>
      </w:r>
    </w:p>
    <w:p w:rsidR="004A5738" w:rsidRPr="00095455" w:rsidRDefault="003E0662" w:rsidP="004A5738">
      <w:pPr>
        <w:pStyle w:val="a5"/>
        <w:rPr>
          <w:rFonts w:ascii="Times New Roman" w:hAnsi="Times New Roman"/>
          <w:lang w:val="uk-UA"/>
        </w:rPr>
      </w:pPr>
      <w:r w:rsidRPr="003947EA">
        <w:rPr>
          <w:rFonts w:ascii="Times New Roman" w:hAnsi="Times New Roman"/>
        </w:rPr>
        <w:t>протокол № _____     від_______ 202</w:t>
      </w:r>
      <w:r w:rsidR="004C14DF">
        <w:rPr>
          <w:rFonts w:ascii="Times New Roman" w:hAnsi="Times New Roman"/>
          <w:lang w:val="uk-UA"/>
        </w:rPr>
        <w:t xml:space="preserve">5                         </w:t>
      </w:r>
    </w:p>
    <w:p w:rsidR="004A5738" w:rsidRPr="003947EA" w:rsidRDefault="004A5738" w:rsidP="004A5738">
      <w:pPr>
        <w:pStyle w:val="a5"/>
        <w:rPr>
          <w:rFonts w:ascii="Times New Roman" w:hAnsi="Times New Roman"/>
          <w:lang w:val="uk-UA"/>
        </w:rPr>
      </w:pPr>
      <w:r w:rsidRPr="003947EA">
        <w:rPr>
          <w:rFonts w:ascii="Times New Roman" w:hAnsi="Times New Roman"/>
        </w:rPr>
        <w:t xml:space="preserve">Голова педагогічної ради_____________      </w:t>
      </w:r>
      <w:r w:rsidR="004C14DF">
        <w:rPr>
          <w:rFonts w:ascii="Times New Roman" w:hAnsi="Times New Roman"/>
          <w:lang w:val="uk-UA"/>
        </w:rPr>
        <w:t xml:space="preserve">     </w:t>
      </w:r>
    </w:p>
    <w:p w:rsidR="004C14DF" w:rsidRDefault="004A5738" w:rsidP="004A5738">
      <w:pPr>
        <w:pStyle w:val="a5"/>
        <w:rPr>
          <w:rFonts w:ascii="Times New Roman" w:hAnsi="Times New Roman"/>
          <w:lang w:val="uk-UA"/>
        </w:rPr>
      </w:pPr>
      <w:r w:rsidRPr="003947EA">
        <w:rPr>
          <w:rFonts w:ascii="Times New Roman" w:hAnsi="Times New Roman"/>
          <w:lang w:val="uk-UA"/>
        </w:rPr>
        <w:t xml:space="preserve">                                                                      </w:t>
      </w:r>
      <w:r w:rsidR="004C14DF">
        <w:rPr>
          <w:rFonts w:ascii="Times New Roman" w:hAnsi="Times New Roman"/>
          <w:lang w:val="uk-UA"/>
        </w:rPr>
        <w:t xml:space="preserve">                      </w:t>
      </w:r>
      <w:r w:rsidR="003947EA">
        <w:rPr>
          <w:rFonts w:ascii="Times New Roman" w:hAnsi="Times New Roman"/>
          <w:lang w:val="uk-UA"/>
        </w:rPr>
        <w:t xml:space="preserve">   </w:t>
      </w:r>
      <w:r w:rsidR="004C14DF">
        <w:rPr>
          <w:rFonts w:ascii="Times New Roman" w:hAnsi="Times New Roman"/>
          <w:lang w:val="uk-UA"/>
        </w:rPr>
        <w:t xml:space="preserve">Директор Новодмитрівського ліцею   </w:t>
      </w:r>
    </w:p>
    <w:p w:rsidR="004A5738" w:rsidRPr="004C14DF" w:rsidRDefault="004C14DF" w:rsidP="004A5738">
      <w:pPr>
        <w:pStyle w:val="a5"/>
        <w:rPr>
          <w:rFonts w:ascii="Times New Roman" w:hAnsi="Times New Roman"/>
          <w:lang w:val="uk-UA"/>
        </w:rPr>
      </w:pPr>
      <w:r>
        <w:rPr>
          <w:rFonts w:ascii="Times New Roman" w:hAnsi="Times New Roman"/>
          <w:lang w:val="uk-UA"/>
        </w:rPr>
        <w:t xml:space="preserve">                                                                                                               Ірина  РУДИК</w:t>
      </w:r>
      <w:bookmarkStart w:id="0" w:name="_GoBack"/>
      <w:bookmarkEnd w:id="0"/>
      <w:r>
        <w:rPr>
          <w:rFonts w:ascii="Times New Roman" w:hAnsi="Times New Roman"/>
          <w:lang w:val="uk-UA"/>
        </w:rPr>
        <w:t xml:space="preserve">   </w:t>
      </w:r>
    </w:p>
    <w:p w:rsidR="004A5738" w:rsidRPr="003947EA" w:rsidRDefault="004A5738" w:rsidP="004A5738">
      <w:pPr>
        <w:pStyle w:val="a5"/>
        <w:rPr>
          <w:rFonts w:ascii="Times New Roman" w:hAnsi="Times New Roman"/>
          <w:u w:val="single"/>
          <w:lang w:val="uk-UA"/>
        </w:rPr>
      </w:pPr>
      <w:r w:rsidRPr="003947EA">
        <w:rPr>
          <w:rFonts w:ascii="Times New Roman" w:hAnsi="Times New Roman"/>
          <w:lang w:val="uk-UA"/>
        </w:rPr>
        <w:t xml:space="preserve"> </w:t>
      </w:r>
    </w:p>
    <w:p w:rsidR="003E0662" w:rsidRPr="004A5738" w:rsidRDefault="003E0662" w:rsidP="003E0662">
      <w:pPr>
        <w:pStyle w:val="a5"/>
        <w:rPr>
          <w:lang w:val="uk-UA"/>
        </w:rPr>
      </w:pPr>
    </w:p>
    <w:p w:rsidR="00886AC3" w:rsidRPr="00E57CAB" w:rsidRDefault="003E0662" w:rsidP="004A5738">
      <w:pPr>
        <w:pStyle w:val="a5"/>
        <w:rPr>
          <w:u w:val="single"/>
          <w:lang w:val="uk-UA"/>
        </w:rPr>
      </w:pPr>
      <w:r w:rsidRPr="004C14DF">
        <w:rPr>
          <w:lang w:val="uk-UA"/>
        </w:rPr>
        <w:t xml:space="preserve">                                                                                </w:t>
      </w:r>
      <w:r>
        <w:rPr>
          <w:lang w:val="uk-UA"/>
        </w:rPr>
        <w:t xml:space="preserve">                 </w:t>
      </w:r>
      <w:r w:rsidR="00886AC3" w:rsidRPr="004C14DF">
        <w:rPr>
          <w:lang w:val="uk-UA"/>
        </w:rPr>
        <w:t xml:space="preserve">                                                                                                     </w:t>
      </w:r>
      <w:r w:rsidR="004A5738">
        <w:rPr>
          <w:lang w:val="uk-UA"/>
        </w:rPr>
        <w:t xml:space="preserve">             </w:t>
      </w:r>
      <w:r w:rsidR="00886AC3" w:rsidRPr="004C14DF">
        <w:rPr>
          <w:lang w:val="uk-UA"/>
        </w:rPr>
        <w:t xml:space="preserve">                                                                                                     </w:t>
      </w:r>
    </w:p>
    <w:p w:rsidR="001443CF" w:rsidRPr="003947EA" w:rsidRDefault="001443CF" w:rsidP="00AE2987">
      <w:pPr>
        <w:pStyle w:val="a3"/>
        <w:rPr>
          <w:rFonts w:ascii="Times New Roman" w:hAnsi="Times New Roman"/>
          <w:color w:val="333333"/>
          <w:sz w:val="36"/>
          <w:szCs w:val="36"/>
          <w:lang w:val="uk-UA"/>
        </w:rPr>
      </w:pPr>
      <w:r w:rsidRPr="003947EA">
        <w:rPr>
          <w:rFonts w:ascii="Times New Roman" w:hAnsi="Times New Roman"/>
          <w:sz w:val="36"/>
          <w:szCs w:val="36"/>
          <w:lang w:val="uk-UA"/>
        </w:rPr>
        <w:t>Положення</w:t>
      </w:r>
    </w:p>
    <w:p w:rsidR="001443CF" w:rsidRPr="00AE2987" w:rsidRDefault="001443CF" w:rsidP="00AE2987">
      <w:pPr>
        <w:pStyle w:val="a3"/>
        <w:rPr>
          <w:rFonts w:ascii="Times New Roman" w:hAnsi="Times New Roman"/>
          <w:color w:val="333333"/>
          <w:lang w:val="uk-UA"/>
        </w:rPr>
      </w:pPr>
      <w:r w:rsidRPr="003947EA">
        <w:rPr>
          <w:rFonts w:ascii="Times New Roman" w:hAnsi="Times New Roman"/>
          <w:lang w:val="uk-UA"/>
        </w:rPr>
        <w:t xml:space="preserve">про внутрішню систему забезпечення якості освіти </w:t>
      </w:r>
      <w:r w:rsidR="00095455">
        <w:rPr>
          <w:rFonts w:ascii="Times New Roman" w:hAnsi="Times New Roman"/>
          <w:lang w:val="uk-UA"/>
        </w:rPr>
        <w:t xml:space="preserve">у </w:t>
      </w:r>
      <w:r w:rsidRPr="003947EA">
        <w:rPr>
          <w:rFonts w:ascii="Times New Roman" w:hAnsi="Times New Roman"/>
          <w:lang w:val="uk-UA"/>
        </w:rPr>
        <w:t xml:space="preserve"> </w:t>
      </w:r>
      <w:r w:rsidR="00095455">
        <w:rPr>
          <w:rFonts w:ascii="Times New Roman" w:hAnsi="Times New Roman"/>
          <w:lang w:val="uk-UA"/>
        </w:rPr>
        <w:t>Філії «</w:t>
      </w:r>
      <w:r w:rsidRPr="00AE2987">
        <w:rPr>
          <w:rFonts w:ascii="Times New Roman" w:hAnsi="Times New Roman"/>
          <w:lang w:val="uk-UA"/>
        </w:rPr>
        <w:t>Подільськ</w:t>
      </w:r>
      <w:r w:rsidR="00095455">
        <w:rPr>
          <w:rFonts w:ascii="Times New Roman" w:hAnsi="Times New Roman"/>
          <w:lang w:val="uk-UA"/>
        </w:rPr>
        <w:t>а</w:t>
      </w:r>
      <w:r w:rsidRPr="00AE2987">
        <w:rPr>
          <w:rFonts w:ascii="Times New Roman" w:hAnsi="Times New Roman"/>
          <w:lang w:val="uk-UA"/>
        </w:rPr>
        <w:t xml:space="preserve"> </w:t>
      </w:r>
      <w:r w:rsidR="00095455">
        <w:rPr>
          <w:rFonts w:ascii="Times New Roman" w:hAnsi="Times New Roman"/>
          <w:lang w:val="uk-UA"/>
        </w:rPr>
        <w:t xml:space="preserve">гімназія з </w:t>
      </w:r>
      <w:r w:rsidRPr="00AE2987">
        <w:rPr>
          <w:rFonts w:ascii="Times New Roman" w:hAnsi="Times New Roman"/>
          <w:lang w:val="uk-UA"/>
        </w:rPr>
        <w:t>дошкільни</w:t>
      </w:r>
      <w:r w:rsidR="00095455">
        <w:rPr>
          <w:rFonts w:ascii="Times New Roman" w:hAnsi="Times New Roman"/>
          <w:lang w:val="uk-UA"/>
        </w:rPr>
        <w:t>м</w:t>
      </w:r>
      <w:r w:rsidRPr="00AE2987">
        <w:rPr>
          <w:rFonts w:ascii="Times New Roman" w:hAnsi="Times New Roman"/>
          <w:lang w:val="uk-UA"/>
        </w:rPr>
        <w:t xml:space="preserve"> </w:t>
      </w:r>
      <w:r w:rsidR="00095455">
        <w:rPr>
          <w:rFonts w:ascii="Times New Roman" w:hAnsi="Times New Roman"/>
          <w:lang w:val="uk-UA"/>
        </w:rPr>
        <w:t>підрозділом</w:t>
      </w:r>
      <w:r w:rsidRPr="003947EA">
        <w:rPr>
          <w:rFonts w:ascii="Times New Roman" w:hAnsi="Times New Roman"/>
          <w:lang w:val="uk-UA"/>
        </w:rPr>
        <w:t>»</w:t>
      </w:r>
      <w:r w:rsidRPr="00AE2987">
        <w:rPr>
          <w:rFonts w:ascii="Times New Roman" w:hAnsi="Times New Roman"/>
          <w:lang w:val="uk-UA"/>
        </w:rPr>
        <w:t xml:space="preserve"> </w:t>
      </w:r>
      <w:r w:rsidR="00095455">
        <w:rPr>
          <w:rFonts w:ascii="Times New Roman" w:hAnsi="Times New Roman"/>
          <w:lang w:val="uk-UA"/>
        </w:rPr>
        <w:t>опорного закладу освіти «</w:t>
      </w:r>
      <w:r w:rsidRPr="00AE2987">
        <w:rPr>
          <w:rFonts w:ascii="Times New Roman" w:hAnsi="Times New Roman"/>
          <w:lang w:val="uk-UA"/>
        </w:rPr>
        <w:t>Новодмитрівськ</w:t>
      </w:r>
      <w:r w:rsidR="00095455">
        <w:rPr>
          <w:rFonts w:ascii="Times New Roman" w:hAnsi="Times New Roman"/>
          <w:lang w:val="uk-UA"/>
        </w:rPr>
        <w:t>ий ліцей»</w:t>
      </w:r>
      <w:r w:rsidRPr="003947EA">
        <w:rPr>
          <w:rFonts w:ascii="Times New Roman" w:hAnsi="Times New Roman"/>
          <w:lang w:val="uk-UA"/>
        </w:rPr>
        <w:t xml:space="preserve"> </w:t>
      </w:r>
      <w:r w:rsidRPr="00AE2987">
        <w:rPr>
          <w:rFonts w:ascii="Times New Roman" w:hAnsi="Times New Roman"/>
          <w:lang w:val="uk-UA"/>
        </w:rPr>
        <w:t>Золотоніського району</w:t>
      </w:r>
    </w:p>
    <w:p w:rsidR="001443CF" w:rsidRPr="003947EA" w:rsidRDefault="001443CF" w:rsidP="00AE2987">
      <w:pPr>
        <w:shd w:val="clear" w:color="auto" w:fill="FFFFFF"/>
        <w:spacing w:after="150"/>
        <w:jc w:val="center"/>
        <w:rPr>
          <w:color w:val="333333"/>
          <w:sz w:val="28"/>
          <w:szCs w:val="28"/>
          <w:lang w:val="uk-UA"/>
        </w:rPr>
      </w:pPr>
    </w:p>
    <w:p w:rsidR="001443CF" w:rsidRPr="00AE2987" w:rsidRDefault="001443CF" w:rsidP="00AE2987">
      <w:pPr>
        <w:shd w:val="clear" w:color="auto" w:fill="FFFFFF"/>
        <w:spacing w:after="150"/>
        <w:jc w:val="center"/>
        <w:rPr>
          <w:color w:val="333333"/>
        </w:rPr>
      </w:pPr>
      <w:r w:rsidRPr="00AE2987">
        <w:rPr>
          <w:b/>
          <w:bCs/>
          <w:color w:val="0000CD"/>
        </w:rPr>
        <w:t>РОЗДІЛИ ПОЛОЖЕННЯ ПРО ВНУТРІШНЮ СИСТЕМУ ЗАБЕЗПЕЧЕННЯ ЯКОСТІ ОСВІТИ</w:t>
      </w:r>
    </w:p>
    <w:p w:rsidR="001443CF" w:rsidRPr="00A9340B" w:rsidRDefault="001443CF" w:rsidP="0068601C">
      <w:pPr>
        <w:numPr>
          <w:ilvl w:val="0"/>
          <w:numId w:val="1"/>
        </w:numPr>
        <w:shd w:val="clear" w:color="auto" w:fill="FFFFFF"/>
        <w:spacing w:before="100" w:beforeAutospacing="1" w:after="100" w:afterAutospacing="1"/>
        <w:jc w:val="both"/>
        <w:rPr>
          <w:color w:val="333333"/>
          <w:sz w:val="28"/>
          <w:szCs w:val="28"/>
        </w:rPr>
      </w:pPr>
      <w:r w:rsidRPr="00A9340B">
        <w:rPr>
          <w:b/>
          <w:bCs/>
          <w:color w:val="333333"/>
          <w:sz w:val="28"/>
          <w:szCs w:val="28"/>
        </w:rPr>
        <w:t>Загальні положення</w:t>
      </w:r>
    </w:p>
    <w:p w:rsidR="001443CF" w:rsidRPr="00A9340B" w:rsidRDefault="001443CF" w:rsidP="0068601C">
      <w:pPr>
        <w:numPr>
          <w:ilvl w:val="0"/>
          <w:numId w:val="1"/>
        </w:numPr>
        <w:shd w:val="clear" w:color="auto" w:fill="FFFFFF"/>
        <w:spacing w:before="100" w:beforeAutospacing="1" w:after="100" w:afterAutospacing="1"/>
        <w:jc w:val="both"/>
        <w:rPr>
          <w:color w:val="333333"/>
          <w:sz w:val="28"/>
          <w:szCs w:val="28"/>
        </w:rPr>
      </w:pPr>
      <w:r w:rsidRPr="00A9340B">
        <w:rPr>
          <w:b/>
          <w:bCs/>
          <w:color w:val="333333"/>
          <w:sz w:val="28"/>
          <w:szCs w:val="28"/>
        </w:rPr>
        <w:t>Структура внутрішньої системи забезпечення якості освіти в навчальному закладі</w:t>
      </w:r>
    </w:p>
    <w:p w:rsidR="001443CF" w:rsidRPr="00A9340B" w:rsidRDefault="001443CF" w:rsidP="0068601C">
      <w:pPr>
        <w:numPr>
          <w:ilvl w:val="0"/>
          <w:numId w:val="1"/>
        </w:numPr>
        <w:shd w:val="clear" w:color="auto" w:fill="FFFFFF"/>
        <w:spacing w:before="100" w:beforeAutospacing="1" w:after="100" w:afterAutospacing="1"/>
        <w:jc w:val="both"/>
        <w:rPr>
          <w:color w:val="333333"/>
          <w:sz w:val="28"/>
          <w:szCs w:val="28"/>
        </w:rPr>
      </w:pPr>
      <w:r w:rsidRPr="00A9340B">
        <w:rPr>
          <w:b/>
          <w:bCs/>
          <w:color w:val="333333"/>
          <w:sz w:val="28"/>
          <w:szCs w:val="28"/>
        </w:rPr>
        <w:t>Політика та процедури забезпечення якості освіти</w:t>
      </w:r>
    </w:p>
    <w:p w:rsidR="001443CF" w:rsidRPr="00A9340B" w:rsidRDefault="001443CF" w:rsidP="0068601C">
      <w:pPr>
        <w:numPr>
          <w:ilvl w:val="0"/>
          <w:numId w:val="1"/>
        </w:numPr>
        <w:shd w:val="clear" w:color="auto" w:fill="FFFFFF"/>
        <w:spacing w:before="100" w:beforeAutospacing="1" w:after="100" w:afterAutospacing="1"/>
        <w:jc w:val="both"/>
        <w:rPr>
          <w:color w:val="333333"/>
          <w:sz w:val="28"/>
          <w:szCs w:val="28"/>
        </w:rPr>
      </w:pPr>
      <w:r w:rsidRPr="00A9340B">
        <w:rPr>
          <w:b/>
          <w:bCs/>
          <w:color w:val="333333"/>
          <w:sz w:val="28"/>
          <w:szCs w:val="28"/>
        </w:rPr>
        <w:t>Система та механізми забезпечення академічної доброчесності</w:t>
      </w:r>
    </w:p>
    <w:p w:rsidR="001443CF" w:rsidRPr="00A9340B" w:rsidRDefault="001443CF" w:rsidP="0068601C">
      <w:pPr>
        <w:numPr>
          <w:ilvl w:val="0"/>
          <w:numId w:val="1"/>
        </w:numPr>
        <w:shd w:val="clear" w:color="auto" w:fill="FFFFFF"/>
        <w:spacing w:before="100" w:beforeAutospacing="1" w:after="100" w:afterAutospacing="1"/>
        <w:jc w:val="both"/>
        <w:rPr>
          <w:color w:val="333333"/>
          <w:sz w:val="28"/>
          <w:szCs w:val="28"/>
        </w:rPr>
      </w:pPr>
      <w:r w:rsidRPr="00A9340B">
        <w:rPr>
          <w:b/>
          <w:bCs/>
          <w:color w:val="333333"/>
          <w:sz w:val="28"/>
          <w:szCs w:val="28"/>
        </w:rPr>
        <w:t>Критерії, правила і процедури оцінювання здобувачів освіти</w:t>
      </w:r>
    </w:p>
    <w:p w:rsidR="001443CF" w:rsidRPr="00A9340B" w:rsidRDefault="001443CF" w:rsidP="0068601C">
      <w:pPr>
        <w:numPr>
          <w:ilvl w:val="0"/>
          <w:numId w:val="1"/>
        </w:numPr>
        <w:shd w:val="clear" w:color="auto" w:fill="FFFFFF"/>
        <w:spacing w:before="100" w:beforeAutospacing="1" w:after="100" w:afterAutospacing="1"/>
        <w:jc w:val="both"/>
        <w:rPr>
          <w:color w:val="333333"/>
          <w:sz w:val="28"/>
          <w:szCs w:val="28"/>
        </w:rPr>
      </w:pPr>
      <w:r w:rsidRPr="00A9340B">
        <w:rPr>
          <w:b/>
          <w:bCs/>
          <w:color w:val="333333"/>
          <w:sz w:val="28"/>
          <w:szCs w:val="28"/>
        </w:rPr>
        <w:t>Критерії, правила і процедури оцінювання педагогічної діяльності педагогічних працівників</w:t>
      </w:r>
    </w:p>
    <w:p w:rsidR="001443CF" w:rsidRPr="00A9340B" w:rsidRDefault="001443CF" w:rsidP="0068601C">
      <w:pPr>
        <w:numPr>
          <w:ilvl w:val="0"/>
          <w:numId w:val="1"/>
        </w:numPr>
        <w:shd w:val="clear" w:color="auto" w:fill="FFFFFF"/>
        <w:spacing w:before="100" w:beforeAutospacing="1" w:after="100" w:afterAutospacing="1"/>
        <w:jc w:val="both"/>
        <w:rPr>
          <w:color w:val="333333"/>
          <w:sz w:val="28"/>
          <w:szCs w:val="28"/>
        </w:rPr>
      </w:pPr>
      <w:r w:rsidRPr="00A9340B">
        <w:rPr>
          <w:b/>
          <w:bCs/>
          <w:color w:val="333333"/>
          <w:sz w:val="28"/>
          <w:szCs w:val="28"/>
        </w:rPr>
        <w:t>Критерії, правила і процедури оцінювання управлінської діяльності керівних працівників закладу освіти</w:t>
      </w:r>
    </w:p>
    <w:p w:rsidR="001443CF" w:rsidRPr="00A9340B" w:rsidRDefault="001443CF" w:rsidP="0068601C">
      <w:pPr>
        <w:numPr>
          <w:ilvl w:val="0"/>
          <w:numId w:val="1"/>
        </w:numPr>
        <w:shd w:val="clear" w:color="auto" w:fill="FFFFFF"/>
        <w:spacing w:before="100" w:beforeAutospacing="1" w:after="100" w:afterAutospacing="1"/>
        <w:jc w:val="both"/>
        <w:rPr>
          <w:color w:val="333333"/>
          <w:sz w:val="28"/>
          <w:szCs w:val="28"/>
        </w:rPr>
      </w:pPr>
      <w:r w:rsidRPr="00A9340B">
        <w:rPr>
          <w:b/>
          <w:bCs/>
          <w:color w:val="333333"/>
          <w:sz w:val="28"/>
          <w:szCs w:val="28"/>
        </w:rPr>
        <w:t>Механізми реалізації внутрішньої системи забезпечення якості освіти</w:t>
      </w:r>
    </w:p>
    <w:p w:rsidR="001443CF" w:rsidRPr="00A9340B" w:rsidRDefault="001443CF" w:rsidP="0068601C">
      <w:pPr>
        <w:shd w:val="clear" w:color="auto" w:fill="FFFFFF"/>
        <w:spacing w:after="150"/>
        <w:jc w:val="both"/>
        <w:rPr>
          <w:color w:val="333333"/>
          <w:sz w:val="28"/>
          <w:szCs w:val="28"/>
        </w:rPr>
      </w:pPr>
      <w:r w:rsidRPr="00A9340B">
        <w:rPr>
          <w:b/>
          <w:bCs/>
          <w:color w:val="333333"/>
          <w:sz w:val="28"/>
          <w:szCs w:val="28"/>
        </w:rPr>
        <w:t>І. Загальні положення</w:t>
      </w:r>
    </w:p>
    <w:p w:rsidR="001443CF" w:rsidRPr="00A9340B" w:rsidRDefault="00095455" w:rsidP="0068601C">
      <w:pPr>
        <w:shd w:val="clear" w:color="auto" w:fill="FFFFFF"/>
        <w:spacing w:after="150"/>
        <w:jc w:val="both"/>
        <w:rPr>
          <w:color w:val="333333"/>
          <w:sz w:val="28"/>
          <w:szCs w:val="28"/>
          <w:lang w:val="uk-UA"/>
        </w:rPr>
      </w:pPr>
      <w:r>
        <w:rPr>
          <w:color w:val="333333"/>
          <w:sz w:val="28"/>
          <w:szCs w:val="28"/>
          <w:lang w:val="uk-UA"/>
        </w:rPr>
        <w:t xml:space="preserve">      </w:t>
      </w:r>
      <w:r w:rsidR="001443CF" w:rsidRPr="004C14DF">
        <w:rPr>
          <w:color w:val="333333"/>
          <w:sz w:val="28"/>
          <w:szCs w:val="28"/>
          <w:lang w:val="uk-UA"/>
        </w:rPr>
        <w:t>Внутрішня система забезпечення якості освітньої діяльності та якості загальної середньої освіти</w:t>
      </w:r>
      <w:r w:rsidR="001443CF" w:rsidRPr="00A9340B">
        <w:rPr>
          <w:color w:val="333333"/>
          <w:sz w:val="28"/>
          <w:szCs w:val="28"/>
          <w:lang w:val="uk-UA"/>
        </w:rPr>
        <w:t xml:space="preserve"> ( далі – внутрішня система забезпечення якості) інтегрована в загальну систему управління якістю </w:t>
      </w:r>
      <w:r>
        <w:rPr>
          <w:color w:val="333333"/>
          <w:sz w:val="28"/>
          <w:szCs w:val="28"/>
          <w:lang w:val="uk-UA"/>
        </w:rPr>
        <w:t>у</w:t>
      </w:r>
      <w:r w:rsidR="001443CF" w:rsidRPr="00A9340B">
        <w:rPr>
          <w:color w:val="333333"/>
          <w:sz w:val="28"/>
          <w:szCs w:val="28"/>
          <w:lang w:val="uk-UA"/>
        </w:rPr>
        <w:t xml:space="preserve"> </w:t>
      </w:r>
      <w:r>
        <w:rPr>
          <w:color w:val="333333"/>
          <w:sz w:val="28"/>
          <w:szCs w:val="28"/>
          <w:lang w:val="uk-UA"/>
        </w:rPr>
        <w:t xml:space="preserve">Подільській гімназії опорного закладу освіти «Новодмитрівський ліцей» </w:t>
      </w:r>
      <w:r w:rsidR="001443CF" w:rsidRPr="00A9340B">
        <w:rPr>
          <w:bCs/>
          <w:sz w:val="28"/>
          <w:szCs w:val="28"/>
          <w:lang w:val="uk-UA"/>
        </w:rPr>
        <w:t>Золотоніського району</w:t>
      </w:r>
      <w:r w:rsidR="001443CF" w:rsidRPr="00A9340B">
        <w:rPr>
          <w:color w:val="333333"/>
          <w:sz w:val="28"/>
          <w:szCs w:val="28"/>
          <w:lang w:val="uk-UA"/>
        </w:rPr>
        <w:t xml:space="preserve"> ( далі навчальний заклад). </w:t>
      </w:r>
      <w:r w:rsidR="001443CF" w:rsidRPr="00A9340B">
        <w:rPr>
          <w:color w:val="333333"/>
          <w:sz w:val="28"/>
          <w:szCs w:val="28"/>
        </w:rPr>
        <w:t xml:space="preserve">Вона має гарантувати якість освітньої </w:t>
      </w:r>
      <w:r w:rsidR="001443CF" w:rsidRPr="00A9340B">
        <w:rPr>
          <w:color w:val="333333"/>
          <w:sz w:val="28"/>
          <w:szCs w:val="28"/>
        </w:rPr>
        <w:lastRenderedPageBreak/>
        <w:t>діяльності і забезпечувати стабільне виконання нею вимог чинного законодавства, державних та галузевих стандартівосвіти.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xml:space="preserve">Положення про внутрішню систему забезпечення якості освіти в </w:t>
      </w:r>
      <w:r w:rsidRPr="00A9340B">
        <w:rPr>
          <w:bCs/>
          <w:sz w:val="28"/>
          <w:szCs w:val="28"/>
          <w:lang w:val="uk-UA"/>
        </w:rPr>
        <w:t>Подільськ</w:t>
      </w:r>
      <w:r w:rsidR="00095455">
        <w:rPr>
          <w:bCs/>
          <w:sz w:val="28"/>
          <w:szCs w:val="28"/>
          <w:lang w:val="uk-UA"/>
        </w:rPr>
        <w:t xml:space="preserve">ій гімназії </w:t>
      </w:r>
      <w:r w:rsidRPr="00A9340B">
        <w:rPr>
          <w:color w:val="333333"/>
          <w:sz w:val="28"/>
          <w:szCs w:val="28"/>
        </w:rPr>
        <w:t>розроблено на підставі:</w:t>
      </w:r>
    </w:p>
    <w:p w:rsidR="001443CF" w:rsidRPr="00A9340B" w:rsidRDefault="00AE2987" w:rsidP="0068601C">
      <w:pPr>
        <w:numPr>
          <w:ilvl w:val="0"/>
          <w:numId w:val="2"/>
        </w:numPr>
        <w:shd w:val="clear" w:color="auto" w:fill="FFFFFF"/>
        <w:spacing w:before="100" w:beforeAutospacing="1" w:after="100" w:afterAutospacing="1"/>
        <w:jc w:val="both"/>
        <w:rPr>
          <w:color w:val="333333"/>
          <w:sz w:val="28"/>
          <w:szCs w:val="28"/>
        </w:rPr>
      </w:pPr>
      <w:r>
        <w:rPr>
          <w:color w:val="333333"/>
          <w:sz w:val="28"/>
          <w:szCs w:val="28"/>
        </w:rPr>
        <w:t>Законів України «Про освіту»</w:t>
      </w:r>
      <w:r w:rsidR="001443CF" w:rsidRPr="00A9340B">
        <w:rPr>
          <w:color w:val="333333"/>
          <w:sz w:val="28"/>
          <w:szCs w:val="28"/>
        </w:rPr>
        <w:t> (стаття 41. Система забезпечення якості освіти); «Про загальну середню освіту»;</w:t>
      </w:r>
    </w:p>
    <w:p w:rsidR="001443CF" w:rsidRPr="00A9340B" w:rsidRDefault="001443CF" w:rsidP="0068601C">
      <w:pPr>
        <w:numPr>
          <w:ilvl w:val="0"/>
          <w:numId w:val="2"/>
        </w:numPr>
        <w:shd w:val="clear" w:color="auto" w:fill="FFFFFF"/>
        <w:spacing w:before="100" w:beforeAutospacing="1" w:after="100" w:afterAutospacing="1"/>
        <w:jc w:val="both"/>
        <w:rPr>
          <w:color w:val="333333"/>
          <w:sz w:val="28"/>
          <w:szCs w:val="28"/>
        </w:rPr>
      </w:pPr>
      <w:r w:rsidRPr="00A9340B">
        <w:rPr>
          <w:color w:val="333333"/>
          <w:sz w:val="28"/>
          <w:szCs w:val="28"/>
        </w:rPr>
        <w:t>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1443CF" w:rsidRPr="00A9340B" w:rsidRDefault="001443CF" w:rsidP="0068601C">
      <w:pPr>
        <w:numPr>
          <w:ilvl w:val="0"/>
          <w:numId w:val="2"/>
        </w:numPr>
        <w:shd w:val="clear" w:color="auto" w:fill="FFFFFF"/>
        <w:spacing w:before="100" w:beforeAutospacing="1" w:after="100" w:afterAutospacing="1"/>
        <w:jc w:val="both"/>
        <w:rPr>
          <w:color w:val="333333"/>
          <w:sz w:val="28"/>
          <w:szCs w:val="28"/>
        </w:rPr>
      </w:pPr>
      <w:r w:rsidRPr="00A9340B">
        <w:rPr>
          <w:color w:val="333333"/>
          <w:sz w:val="28"/>
          <w:szCs w:val="28"/>
        </w:rPr>
        <w:t>ДСТУ ISO 9001:2015 Системи управління якістю. Вимоги;</w:t>
      </w:r>
    </w:p>
    <w:p w:rsidR="001443CF" w:rsidRPr="00A9340B" w:rsidRDefault="001443CF" w:rsidP="0068601C">
      <w:pPr>
        <w:numPr>
          <w:ilvl w:val="0"/>
          <w:numId w:val="2"/>
        </w:numPr>
        <w:shd w:val="clear" w:color="auto" w:fill="FFFFFF"/>
        <w:spacing w:before="100" w:beforeAutospacing="1" w:after="100" w:afterAutospacing="1"/>
        <w:jc w:val="both"/>
        <w:rPr>
          <w:color w:val="333333"/>
          <w:sz w:val="28"/>
          <w:szCs w:val="28"/>
        </w:rPr>
      </w:pPr>
      <w:r w:rsidRPr="00A9340B">
        <w:rPr>
          <w:color w:val="333333"/>
          <w:sz w:val="28"/>
          <w:szCs w:val="28"/>
        </w:rPr>
        <w:t>ДСТУ ISO 9000:2015 Системи управління якістю. Основні положення та словник термінів;</w:t>
      </w:r>
    </w:p>
    <w:p w:rsidR="001443CF" w:rsidRPr="00A9340B" w:rsidRDefault="001443CF" w:rsidP="0068601C">
      <w:pPr>
        <w:numPr>
          <w:ilvl w:val="0"/>
          <w:numId w:val="2"/>
        </w:numPr>
        <w:shd w:val="clear" w:color="auto" w:fill="FFFFFF"/>
        <w:spacing w:before="100" w:beforeAutospacing="1" w:after="100" w:afterAutospacing="1"/>
        <w:jc w:val="both"/>
        <w:rPr>
          <w:color w:val="333333"/>
          <w:sz w:val="28"/>
          <w:szCs w:val="28"/>
        </w:rPr>
      </w:pPr>
      <w:r w:rsidRPr="00A9340B">
        <w:rPr>
          <w:color w:val="333333"/>
          <w:sz w:val="28"/>
          <w:szCs w:val="28"/>
        </w:rPr>
        <w:t>наказу Міністерства освіти і науки України від 09.01.2019 № 17</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«Про затвердження Порядку проведення інституційного аудиту закладів загальної середньої освіти».</w:t>
      </w:r>
    </w:p>
    <w:p w:rsidR="001443CF" w:rsidRPr="00A9340B" w:rsidRDefault="00AE2987" w:rsidP="0068601C">
      <w:pPr>
        <w:shd w:val="clear" w:color="auto" w:fill="FFFFFF"/>
        <w:spacing w:after="150"/>
        <w:jc w:val="both"/>
        <w:rPr>
          <w:color w:val="333333"/>
          <w:sz w:val="28"/>
          <w:szCs w:val="28"/>
        </w:rPr>
      </w:pPr>
      <w:r>
        <w:rPr>
          <w:color w:val="333333"/>
          <w:sz w:val="28"/>
          <w:szCs w:val="28"/>
        </w:rPr>
        <w:t>Внутрішні чинники </w:t>
      </w:r>
      <w:r w:rsidR="001443CF" w:rsidRPr="00A9340B">
        <w:rPr>
          <w:color w:val="333333"/>
          <w:sz w:val="28"/>
          <w:szCs w:val="28"/>
        </w:rPr>
        <w:t>забезпечення якості загальної середньої освіти будемо розглядати як:</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якість основних умов освітнього процесу;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якість реалізації освітнього процесу;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якість результатів освітнього процесу.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Забезпечення якості загальної середньої освіти закладу повинні відповідати Державним стандартам відповідних рівнів, що є пріоритетом та спільною метою освітньої діяльності всіх її учасників.</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Положення регламентує зміст і поря</w:t>
      </w:r>
      <w:r w:rsidR="00AE2987">
        <w:rPr>
          <w:color w:val="333333"/>
          <w:sz w:val="28"/>
          <w:szCs w:val="28"/>
        </w:rPr>
        <w:t xml:space="preserve">док забезпечення якості освіти </w:t>
      </w:r>
      <w:r w:rsidRPr="00A9340B">
        <w:rPr>
          <w:color w:val="333333"/>
          <w:sz w:val="28"/>
          <w:szCs w:val="28"/>
        </w:rPr>
        <w:t>для здобувачів загальної середньої освіти за такими напрямками: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освітнє середовище;</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система оцінювання освітньої діяльності здобувачів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система педагогічної діяльності;</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lastRenderedPageBreak/>
        <w:t>-          система управлінської діяльності.</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Положення про внутрішню систему забезпечення якості освіти погоджується педагогічною радою, яка має право вносити в нього зміни та доповнення і затверджується керівником закладу.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Внутрішня система забезпечення якості загальної середньої освіти у школі базується на таких</w:t>
      </w:r>
      <w:r w:rsidR="00A9340B" w:rsidRPr="00A9340B">
        <w:rPr>
          <w:color w:val="333333"/>
          <w:sz w:val="28"/>
          <w:szCs w:val="28"/>
          <w:lang w:val="uk-UA"/>
        </w:rPr>
        <w:t xml:space="preserve"> </w:t>
      </w:r>
      <w:r w:rsidRPr="00A9340B">
        <w:rPr>
          <w:b/>
          <w:bCs/>
          <w:color w:val="333333"/>
          <w:sz w:val="28"/>
          <w:szCs w:val="28"/>
        </w:rPr>
        <w:t>принципах:</w:t>
      </w:r>
    </w:p>
    <w:p w:rsidR="001443CF" w:rsidRPr="00A9340B" w:rsidRDefault="001443CF" w:rsidP="0068601C">
      <w:pPr>
        <w:numPr>
          <w:ilvl w:val="0"/>
          <w:numId w:val="3"/>
        </w:numPr>
        <w:shd w:val="clear" w:color="auto" w:fill="FFFFFF"/>
        <w:spacing w:before="100" w:beforeAutospacing="1" w:after="100" w:afterAutospacing="1"/>
        <w:jc w:val="both"/>
        <w:rPr>
          <w:color w:val="333333"/>
          <w:sz w:val="28"/>
          <w:szCs w:val="28"/>
        </w:rPr>
      </w:pPr>
      <w:r w:rsidRPr="00A9340B">
        <w:rPr>
          <w:color w:val="333333"/>
          <w:sz w:val="28"/>
          <w:szCs w:val="28"/>
        </w:rPr>
        <w:t>Автономія закладу освіти.</w:t>
      </w:r>
    </w:p>
    <w:p w:rsidR="001443CF" w:rsidRPr="00A9340B" w:rsidRDefault="001443CF" w:rsidP="0068601C">
      <w:pPr>
        <w:numPr>
          <w:ilvl w:val="0"/>
          <w:numId w:val="3"/>
        </w:numPr>
        <w:shd w:val="clear" w:color="auto" w:fill="FFFFFF"/>
        <w:spacing w:before="100" w:beforeAutospacing="1" w:after="100" w:afterAutospacing="1"/>
        <w:jc w:val="both"/>
        <w:rPr>
          <w:color w:val="333333"/>
          <w:sz w:val="28"/>
          <w:szCs w:val="28"/>
        </w:rPr>
      </w:pPr>
      <w:r w:rsidRPr="00A9340B">
        <w:rPr>
          <w:color w:val="333333"/>
          <w:sz w:val="28"/>
          <w:szCs w:val="28"/>
        </w:rPr>
        <w:t>Дитиноцентризм.</w:t>
      </w:r>
    </w:p>
    <w:p w:rsidR="001443CF" w:rsidRPr="00A9340B" w:rsidRDefault="001443CF" w:rsidP="0068601C">
      <w:pPr>
        <w:numPr>
          <w:ilvl w:val="0"/>
          <w:numId w:val="3"/>
        </w:numPr>
        <w:shd w:val="clear" w:color="auto" w:fill="FFFFFF"/>
        <w:spacing w:before="100" w:beforeAutospacing="1" w:after="100" w:afterAutospacing="1"/>
        <w:jc w:val="both"/>
        <w:rPr>
          <w:color w:val="333333"/>
          <w:sz w:val="28"/>
          <w:szCs w:val="28"/>
        </w:rPr>
      </w:pPr>
      <w:r w:rsidRPr="00A9340B">
        <w:rPr>
          <w:color w:val="333333"/>
          <w:sz w:val="28"/>
          <w:szCs w:val="28"/>
        </w:rPr>
        <w:t>Гнучкість і адаптивність.</w:t>
      </w:r>
    </w:p>
    <w:p w:rsidR="001443CF" w:rsidRPr="00A9340B" w:rsidRDefault="001443CF" w:rsidP="0068601C">
      <w:pPr>
        <w:numPr>
          <w:ilvl w:val="0"/>
          <w:numId w:val="3"/>
        </w:numPr>
        <w:shd w:val="clear" w:color="auto" w:fill="FFFFFF"/>
        <w:spacing w:before="100" w:beforeAutospacing="1" w:after="100" w:afterAutospacing="1"/>
        <w:jc w:val="both"/>
        <w:rPr>
          <w:color w:val="333333"/>
          <w:sz w:val="28"/>
          <w:szCs w:val="28"/>
        </w:rPr>
      </w:pPr>
      <w:r w:rsidRPr="00A9340B">
        <w:rPr>
          <w:color w:val="333333"/>
          <w:sz w:val="28"/>
          <w:szCs w:val="28"/>
        </w:rPr>
        <w:t>Постійне вдосконалення.</w:t>
      </w:r>
    </w:p>
    <w:p w:rsidR="001443CF" w:rsidRPr="00A9340B" w:rsidRDefault="001443CF" w:rsidP="0068601C">
      <w:pPr>
        <w:numPr>
          <w:ilvl w:val="0"/>
          <w:numId w:val="3"/>
        </w:numPr>
        <w:shd w:val="clear" w:color="auto" w:fill="FFFFFF"/>
        <w:spacing w:before="100" w:beforeAutospacing="1" w:after="100" w:afterAutospacing="1"/>
        <w:jc w:val="both"/>
        <w:rPr>
          <w:color w:val="333333"/>
          <w:sz w:val="28"/>
          <w:szCs w:val="28"/>
        </w:rPr>
      </w:pPr>
      <w:r w:rsidRPr="00A9340B">
        <w:rPr>
          <w:color w:val="333333"/>
          <w:sz w:val="28"/>
          <w:szCs w:val="28"/>
        </w:rPr>
        <w:t>Демократизм.</w:t>
      </w:r>
    </w:p>
    <w:p w:rsidR="001443CF" w:rsidRPr="00A9340B" w:rsidRDefault="001443CF" w:rsidP="0068601C">
      <w:pPr>
        <w:numPr>
          <w:ilvl w:val="0"/>
          <w:numId w:val="3"/>
        </w:numPr>
        <w:shd w:val="clear" w:color="auto" w:fill="FFFFFF"/>
        <w:spacing w:before="100" w:beforeAutospacing="1" w:after="100" w:afterAutospacing="1"/>
        <w:jc w:val="both"/>
        <w:rPr>
          <w:color w:val="333333"/>
          <w:sz w:val="28"/>
          <w:szCs w:val="28"/>
        </w:rPr>
      </w:pPr>
      <w:r w:rsidRPr="00A9340B">
        <w:rPr>
          <w:color w:val="333333"/>
          <w:sz w:val="28"/>
          <w:szCs w:val="28"/>
        </w:rPr>
        <w:t>Вплив зовнішніх чинників.</w:t>
      </w:r>
    </w:p>
    <w:p w:rsidR="001443CF" w:rsidRPr="00A9340B" w:rsidRDefault="001443CF" w:rsidP="0068601C">
      <w:pPr>
        <w:numPr>
          <w:ilvl w:val="0"/>
          <w:numId w:val="3"/>
        </w:numPr>
        <w:shd w:val="clear" w:color="auto" w:fill="FFFFFF"/>
        <w:spacing w:before="100" w:beforeAutospacing="1" w:after="100" w:afterAutospacing="1"/>
        <w:jc w:val="both"/>
        <w:rPr>
          <w:color w:val="333333"/>
          <w:sz w:val="28"/>
          <w:szCs w:val="28"/>
        </w:rPr>
      </w:pPr>
      <w:r w:rsidRPr="00A9340B">
        <w:rPr>
          <w:color w:val="333333"/>
          <w:sz w:val="28"/>
          <w:szCs w:val="28"/>
        </w:rPr>
        <w:t>Академічна доброчесність.</w:t>
      </w:r>
    </w:p>
    <w:p w:rsidR="001443CF" w:rsidRPr="00A9340B" w:rsidRDefault="001443CF" w:rsidP="0068601C">
      <w:pPr>
        <w:numPr>
          <w:ilvl w:val="0"/>
          <w:numId w:val="3"/>
        </w:numPr>
        <w:shd w:val="clear" w:color="auto" w:fill="FFFFFF"/>
        <w:spacing w:before="100" w:beforeAutospacing="1" w:after="100" w:afterAutospacing="1"/>
        <w:jc w:val="both"/>
        <w:rPr>
          <w:color w:val="333333"/>
          <w:sz w:val="28"/>
          <w:szCs w:val="28"/>
        </w:rPr>
      </w:pPr>
      <w:r w:rsidRPr="00A9340B">
        <w:rPr>
          <w:color w:val="333333"/>
          <w:sz w:val="28"/>
          <w:szCs w:val="28"/>
        </w:rPr>
        <w:t>Цілісність системи управління якістю.</w:t>
      </w:r>
    </w:p>
    <w:p w:rsidR="001443CF" w:rsidRPr="00A9340B" w:rsidRDefault="001443CF" w:rsidP="0068601C">
      <w:pPr>
        <w:numPr>
          <w:ilvl w:val="0"/>
          <w:numId w:val="3"/>
        </w:numPr>
        <w:shd w:val="clear" w:color="auto" w:fill="FFFFFF"/>
        <w:spacing w:before="100" w:beforeAutospacing="1" w:after="100" w:afterAutospacing="1"/>
        <w:jc w:val="both"/>
        <w:rPr>
          <w:color w:val="333333"/>
          <w:sz w:val="28"/>
          <w:szCs w:val="28"/>
        </w:rPr>
      </w:pPr>
      <w:r w:rsidRPr="00A9340B">
        <w:rPr>
          <w:color w:val="333333"/>
          <w:sz w:val="28"/>
          <w:szCs w:val="28"/>
        </w:rPr>
        <w:t>Компетентнісний підхід до формування мети, змісту та результатів навчання.</w:t>
      </w:r>
    </w:p>
    <w:p w:rsidR="001443CF" w:rsidRPr="00A9340B" w:rsidRDefault="001443CF" w:rsidP="0068601C">
      <w:pPr>
        <w:numPr>
          <w:ilvl w:val="0"/>
          <w:numId w:val="3"/>
        </w:numPr>
        <w:shd w:val="clear" w:color="auto" w:fill="FFFFFF"/>
        <w:spacing w:before="100" w:beforeAutospacing="1" w:after="100" w:afterAutospacing="1"/>
        <w:jc w:val="both"/>
        <w:rPr>
          <w:color w:val="333333"/>
          <w:sz w:val="28"/>
          <w:szCs w:val="28"/>
        </w:rPr>
      </w:pPr>
      <w:r w:rsidRPr="00A9340B">
        <w:rPr>
          <w:color w:val="333333"/>
          <w:sz w:val="28"/>
          <w:szCs w:val="28"/>
        </w:rPr>
        <w:t>Практична спрямованость освітнього процесу.</w:t>
      </w:r>
    </w:p>
    <w:p w:rsidR="001443CF" w:rsidRPr="00A9340B" w:rsidRDefault="001443CF" w:rsidP="0068601C">
      <w:pPr>
        <w:numPr>
          <w:ilvl w:val="0"/>
          <w:numId w:val="3"/>
        </w:numPr>
        <w:shd w:val="clear" w:color="auto" w:fill="FFFFFF"/>
        <w:spacing w:before="100" w:beforeAutospacing="1" w:after="100" w:afterAutospacing="1"/>
        <w:jc w:val="both"/>
        <w:rPr>
          <w:color w:val="333333"/>
          <w:sz w:val="28"/>
          <w:szCs w:val="28"/>
        </w:rPr>
      </w:pPr>
      <w:r w:rsidRPr="00A9340B">
        <w:rPr>
          <w:color w:val="333333"/>
          <w:sz w:val="28"/>
          <w:szCs w:val="28"/>
        </w:rPr>
        <w:t>Сприяння системи внутрішнього моніторингу підвищенню якості освіти в школі.</w:t>
      </w:r>
    </w:p>
    <w:p w:rsidR="001443CF" w:rsidRPr="00A9340B" w:rsidRDefault="001443CF" w:rsidP="0068601C">
      <w:pPr>
        <w:numPr>
          <w:ilvl w:val="0"/>
          <w:numId w:val="3"/>
        </w:numPr>
        <w:shd w:val="clear" w:color="auto" w:fill="FFFFFF"/>
        <w:spacing w:before="100" w:beforeAutospacing="1" w:after="100" w:afterAutospacing="1"/>
        <w:jc w:val="both"/>
        <w:rPr>
          <w:color w:val="333333"/>
          <w:sz w:val="28"/>
          <w:szCs w:val="28"/>
        </w:rPr>
      </w:pPr>
      <w:r w:rsidRPr="00A9340B">
        <w:rPr>
          <w:color w:val="333333"/>
          <w:sz w:val="28"/>
          <w:szCs w:val="28"/>
        </w:rPr>
        <w:t>Активна участь усіх працівників навчального закладу у реалізації стандартів із забезпечення якості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Принцип процесного підходу, що розглядає діяльність як сукупність освітніх процесів, які спрям</w:t>
      </w:r>
      <w:r w:rsidR="00AE2987">
        <w:rPr>
          <w:color w:val="333333"/>
          <w:sz w:val="28"/>
          <w:szCs w:val="28"/>
        </w:rPr>
        <w:t>овані на реалізацію визначених </w:t>
      </w:r>
      <w:r w:rsidRPr="00A9340B">
        <w:rPr>
          <w:color w:val="333333"/>
          <w:sz w:val="28"/>
          <w:szCs w:val="28"/>
        </w:rPr>
        <w:t>стратегічних цілей, при цьому управління якістю освітніх послуг реалізується через функції планування, організації, мотивації та контролю.</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Принцип цілісності, який вимагає єдності впливів освітньої діяльності, їх підпорядкованості, визначеній меті якості освітнього процесу.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Принцип безперервності, що свідчить про необхідність постійної реалізації суб’єктами освітньої діяльності на різних етапах процесу підготовки випускника.</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lastRenderedPageBreak/>
        <w:t>-       Принцип розвитку,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Принцип партнерства, що враховує взаємозалежність та взаємну зацікавленість суб’єктів освітнього процесу, відповідно до їх поточних та майбутніх потреб у досягненні високої якості освітнього процесу.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Забезпечення якості загальної середньої освіти на рівні державних стандартів є пріоритетним напрямом та </w:t>
      </w:r>
      <w:r w:rsidRPr="00A9340B">
        <w:rPr>
          <w:b/>
          <w:bCs/>
          <w:color w:val="333333"/>
          <w:sz w:val="28"/>
          <w:szCs w:val="28"/>
        </w:rPr>
        <w:t>метою </w:t>
      </w:r>
      <w:r w:rsidRPr="00A9340B">
        <w:rPr>
          <w:color w:val="333333"/>
          <w:sz w:val="28"/>
          <w:szCs w:val="28"/>
        </w:rPr>
        <w:t>спільної діяльності всіх учасників освітнього процесу.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Забезпечення якості освіти є багатоплановим і включає:</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-наявність необхідних ресурсів (кадрових, фінансових, матеріальних, інформаційних, наукових, навчально-методичних тощо);</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-організацію освітнього процесу, яка найбільш адекватно відповідає сучасним тенденціям розвитку національної та світової економіки і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-контроль освітньої діяльності у навчальному закладі;</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гарантування якості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формування довіри громади до навчального закладу;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постійне та послідовне підвищення якості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Внутрішня система забезпечення школою якості загальної середньої освіти повинна бути об’єктивною, відкритою, інформативною, прозорою.</w:t>
      </w:r>
    </w:p>
    <w:p w:rsidR="001443CF" w:rsidRPr="00A9340B" w:rsidRDefault="001443CF" w:rsidP="0068601C">
      <w:pPr>
        <w:shd w:val="clear" w:color="auto" w:fill="FFFFFF"/>
        <w:spacing w:after="150"/>
        <w:jc w:val="both"/>
        <w:rPr>
          <w:color w:val="333333"/>
          <w:sz w:val="28"/>
          <w:szCs w:val="28"/>
        </w:rPr>
      </w:pPr>
      <w:r w:rsidRPr="00A9340B">
        <w:rPr>
          <w:b/>
          <w:bCs/>
          <w:color w:val="333333"/>
          <w:sz w:val="28"/>
          <w:szCs w:val="28"/>
        </w:rPr>
        <w:t>ІІ. Структура внутрішньої системи забезпечення якості освіти в навчальному закладі</w:t>
      </w:r>
    </w:p>
    <w:p w:rsidR="001443CF" w:rsidRPr="00A9340B" w:rsidRDefault="001443CF" w:rsidP="0068601C">
      <w:pPr>
        <w:numPr>
          <w:ilvl w:val="0"/>
          <w:numId w:val="4"/>
        </w:numPr>
        <w:shd w:val="clear" w:color="auto" w:fill="FFFFFF"/>
        <w:spacing w:before="100" w:beforeAutospacing="1" w:after="100" w:afterAutospacing="1"/>
        <w:jc w:val="both"/>
        <w:rPr>
          <w:color w:val="333333"/>
          <w:sz w:val="28"/>
          <w:szCs w:val="28"/>
        </w:rPr>
      </w:pPr>
      <w:r w:rsidRPr="00A9340B">
        <w:rPr>
          <w:color w:val="333333"/>
          <w:sz w:val="28"/>
          <w:szCs w:val="28"/>
        </w:rPr>
        <w:t>політика та процедури внутрішньої системи забезпечення якості освіти;</w:t>
      </w:r>
    </w:p>
    <w:p w:rsidR="001443CF" w:rsidRPr="00A9340B" w:rsidRDefault="001443CF" w:rsidP="0068601C">
      <w:pPr>
        <w:numPr>
          <w:ilvl w:val="0"/>
          <w:numId w:val="4"/>
        </w:numPr>
        <w:shd w:val="clear" w:color="auto" w:fill="FFFFFF"/>
        <w:spacing w:before="100" w:beforeAutospacing="1" w:after="100" w:afterAutospacing="1"/>
        <w:jc w:val="both"/>
        <w:rPr>
          <w:color w:val="333333"/>
          <w:sz w:val="28"/>
          <w:szCs w:val="28"/>
        </w:rPr>
      </w:pPr>
      <w:r w:rsidRPr="00A9340B">
        <w:rPr>
          <w:color w:val="333333"/>
          <w:sz w:val="28"/>
          <w:szCs w:val="28"/>
        </w:rPr>
        <w:t>система та механізми забезпечення академічної доброчесності в закладі освіти;</w:t>
      </w:r>
    </w:p>
    <w:p w:rsidR="001443CF" w:rsidRPr="00A9340B" w:rsidRDefault="001443CF" w:rsidP="0068601C">
      <w:pPr>
        <w:numPr>
          <w:ilvl w:val="0"/>
          <w:numId w:val="4"/>
        </w:numPr>
        <w:shd w:val="clear" w:color="auto" w:fill="FFFFFF"/>
        <w:spacing w:before="100" w:beforeAutospacing="1" w:after="100" w:afterAutospacing="1"/>
        <w:jc w:val="both"/>
        <w:rPr>
          <w:color w:val="333333"/>
          <w:sz w:val="28"/>
          <w:szCs w:val="28"/>
        </w:rPr>
      </w:pPr>
      <w:r w:rsidRPr="00A9340B">
        <w:rPr>
          <w:color w:val="333333"/>
          <w:sz w:val="28"/>
          <w:szCs w:val="28"/>
        </w:rPr>
        <w:t>критерії, правила і процедури оцінювання здобувачів освіти;</w:t>
      </w:r>
    </w:p>
    <w:p w:rsidR="001443CF" w:rsidRPr="00A9340B" w:rsidRDefault="001443CF" w:rsidP="0068601C">
      <w:pPr>
        <w:numPr>
          <w:ilvl w:val="0"/>
          <w:numId w:val="4"/>
        </w:numPr>
        <w:shd w:val="clear" w:color="auto" w:fill="FFFFFF"/>
        <w:spacing w:before="100" w:beforeAutospacing="1" w:after="100" w:afterAutospacing="1"/>
        <w:jc w:val="both"/>
        <w:rPr>
          <w:color w:val="333333"/>
          <w:sz w:val="28"/>
          <w:szCs w:val="28"/>
        </w:rPr>
      </w:pPr>
      <w:r w:rsidRPr="00A9340B">
        <w:rPr>
          <w:color w:val="333333"/>
          <w:sz w:val="28"/>
          <w:szCs w:val="28"/>
        </w:rPr>
        <w:t>критерії, правила і процедури оцінювання педагогічної діяльності педагогічних працівників;</w:t>
      </w:r>
    </w:p>
    <w:p w:rsidR="001443CF" w:rsidRPr="00A9340B" w:rsidRDefault="001443CF" w:rsidP="0068601C">
      <w:pPr>
        <w:numPr>
          <w:ilvl w:val="0"/>
          <w:numId w:val="4"/>
        </w:numPr>
        <w:shd w:val="clear" w:color="auto" w:fill="FFFFFF"/>
        <w:spacing w:before="100" w:beforeAutospacing="1" w:after="100" w:afterAutospacing="1"/>
        <w:jc w:val="both"/>
        <w:rPr>
          <w:color w:val="333333"/>
          <w:sz w:val="28"/>
          <w:szCs w:val="28"/>
        </w:rPr>
      </w:pPr>
      <w:r w:rsidRPr="00A9340B">
        <w:rPr>
          <w:color w:val="333333"/>
          <w:sz w:val="28"/>
          <w:szCs w:val="28"/>
        </w:rPr>
        <w:t>критерії, правила і процедури оцінювання управлінської діяльності керівних працівників закладу освіти;</w:t>
      </w:r>
    </w:p>
    <w:p w:rsidR="001443CF" w:rsidRPr="00A9340B" w:rsidRDefault="001443CF" w:rsidP="0068601C">
      <w:pPr>
        <w:numPr>
          <w:ilvl w:val="0"/>
          <w:numId w:val="4"/>
        </w:numPr>
        <w:shd w:val="clear" w:color="auto" w:fill="FFFFFF"/>
        <w:spacing w:before="100" w:beforeAutospacing="1" w:after="100" w:afterAutospacing="1"/>
        <w:jc w:val="both"/>
        <w:rPr>
          <w:color w:val="333333"/>
          <w:sz w:val="28"/>
          <w:szCs w:val="28"/>
        </w:rPr>
      </w:pPr>
      <w:r w:rsidRPr="00A9340B">
        <w:rPr>
          <w:color w:val="333333"/>
          <w:sz w:val="28"/>
          <w:szCs w:val="28"/>
        </w:rPr>
        <w:lastRenderedPageBreak/>
        <w:t>механізми реалізації внутрішньої системи забезпечення якості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w:t>
      </w:r>
    </w:p>
    <w:p w:rsidR="001443CF" w:rsidRPr="00A9340B" w:rsidRDefault="001443CF" w:rsidP="0068601C">
      <w:pPr>
        <w:shd w:val="clear" w:color="auto" w:fill="FFFFFF"/>
        <w:spacing w:after="150"/>
        <w:jc w:val="both"/>
        <w:rPr>
          <w:color w:val="333333"/>
          <w:sz w:val="28"/>
          <w:szCs w:val="28"/>
        </w:rPr>
      </w:pPr>
      <w:r w:rsidRPr="00A9340B">
        <w:rPr>
          <w:b/>
          <w:bCs/>
          <w:color w:val="333333"/>
          <w:sz w:val="28"/>
          <w:szCs w:val="28"/>
        </w:rPr>
        <w:t>ІІІ.  Політика та процедури внутрішньої системи забезпечення якості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Стратегія (політика) та процедури забезпечення якості освіти передбачають здійснення таких процедур і заходів:</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удосконалення планування освітньої діяльності;</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підвищення якості знань здобувачів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посилення кадрового потенціалу закладу освіти та підвищення кваліфікації педагогічних працівників;</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забезпечення наявності необхідних ресурсів для організації освітнього процесу та підтримки здобувачів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розвиток інформаційних систем з метою підвищення ефективності управління освітнім процесом;</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забезпечення публічності інформації про діяльність закладу;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створення системи запобігання та виявлення академічної недоброчесності діяльності педагогічних працівників та здобувачів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Основними напрямками політики із забезпечення якості освітньої діяльності в закладі освіти є:</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якість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рівень професійної компетентності педагогічних працівників і забезпечення їх вмотивованості до підвищення якості освітньої діяльності;</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якість реалізації освітніх програм, вдосконалення змісту, форм та методів освітньої діяльності та підвищення рівня об’єктивності оцінювання.</w:t>
      </w:r>
    </w:p>
    <w:p w:rsidR="001443CF" w:rsidRPr="00A9340B" w:rsidRDefault="001443CF" w:rsidP="0068601C">
      <w:pPr>
        <w:shd w:val="clear" w:color="auto" w:fill="FFFFFF"/>
        <w:spacing w:after="150"/>
        <w:jc w:val="both"/>
        <w:rPr>
          <w:color w:val="333333"/>
          <w:sz w:val="28"/>
          <w:szCs w:val="28"/>
        </w:rPr>
      </w:pPr>
      <w:r w:rsidRPr="00A9340B">
        <w:rPr>
          <w:b/>
          <w:bCs/>
          <w:color w:val="333333"/>
          <w:sz w:val="28"/>
          <w:szCs w:val="28"/>
        </w:rPr>
        <w:t>3.1. Створення системи та механізмів забезпечення академічної доброчесності (див. розділ ІV).</w:t>
      </w:r>
    </w:p>
    <w:p w:rsidR="001443CF" w:rsidRPr="00A9340B" w:rsidRDefault="001443CF" w:rsidP="0068601C">
      <w:pPr>
        <w:shd w:val="clear" w:color="auto" w:fill="FFFFFF"/>
        <w:spacing w:after="150"/>
        <w:jc w:val="both"/>
        <w:rPr>
          <w:color w:val="333333"/>
          <w:sz w:val="28"/>
          <w:szCs w:val="28"/>
        </w:rPr>
      </w:pPr>
      <w:r w:rsidRPr="00A9340B">
        <w:rPr>
          <w:b/>
          <w:bCs/>
          <w:color w:val="333333"/>
          <w:sz w:val="28"/>
          <w:szCs w:val="28"/>
        </w:rPr>
        <w:t>3.2.</w:t>
      </w:r>
      <w:r w:rsidRPr="00A9340B">
        <w:rPr>
          <w:color w:val="333333"/>
          <w:sz w:val="28"/>
          <w:szCs w:val="28"/>
        </w:rPr>
        <w:t> </w:t>
      </w:r>
      <w:r w:rsidRPr="00A9340B">
        <w:rPr>
          <w:b/>
          <w:bCs/>
          <w:color w:val="333333"/>
          <w:sz w:val="28"/>
          <w:szCs w:val="28"/>
        </w:rPr>
        <w:t>Забезпечення наявності в закладі освіти необхідних ресурсів для організації освітнього процессу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lastRenderedPageBreak/>
        <w:t>Одним із основних елементів забезпечення якості освітнього процесу в</w:t>
      </w:r>
      <w:r w:rsidR="00095455" w:rsidRPr="00095455">
        <w:rPr>
          <w:bCs/>
          <w:sz w:val="28"/>
          <w:szCs w:val="28"/>
          <w:lang w:val="uk-UA"/>
        </w:rPr>
        <w:t xml:space="preserve"> </w:t>
      </w:r>
      <w:r w:rsidR="00095455" w:rsidRPr="00A9340B">
        <w:rPr>
          <w:bCs/>
          <w:sz w:val="28"/>
          <w:szCs w:val="28"/>
          <w:lang w:val="uk-UA"/>
        </w:rPr>
        <w:t>Подільськ</w:t>
      </w:r>
      <w:r w:rsidR="00095455">
        <w:rPr>
          <w:bCs/>
          <w:sz w:val="28"/>
          <w:szCs w:val="28"/>
          <w:lang w:val="uk-UA"/>
        </w:rPr>
        <w:t>ій гімназії</w:t>
      </w:r>
      <w:r w:rsidRPr="00A9340B">
        <w:rPr>
          <w:color w:val="333333"/>
          <w:sz w:val="28"/>
          <w:szCs w:val="28"/>
        </w:rPr>
        <w:t xml:space="preserve"> є наявність відповідних ресурсів (кадрових, матеріально-технічних, навчально-методичних та інформаційних) та ефективність їх застосування.</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Навчальні програми, за якими здійснюється освітній процес здобувачів загальної середньої освіти, забезпечують можливість досягнення компетентностей.</w:t>
      </w:r>
    </w:p>
    <w:p w:rsidR="001443CF" w:rsidRPr="00A9340B" w:rsidRDefault="00AE2987" w:rsidP="0068601C">
      <w:pPr>
        <w:shd w:val="clear" w:color="auto" w:fill="FFFFFF"/>
        <w:spacing w:after="150"/>
        <w:jc w:val="both"/>
        <w:rPr>
          <w:color w:val="333333"/>
          <w:sz w:val="28"/>
          <w:szCs w:val="28"/>
        </w:rPr>
      </w:pPr>
      <w:r>
        <w:rPr>
          <w:color w:val="333333"/>
          <w:sz w:val="28"/>
          <w:szCs w:val="28"/>
        </w:rPr>
        <w:t>Освітній процес здійснюється у</w:t>
      </w:r>
      <w:r w:rsidR="001443CF" w:rsidRPr="00A9340B">
        <w:rPr>
          <w:color w:val="333333"/>
          <w:sz w:val="28"/>
          <w:szCs w:val="28"/>
        </w:rPr>
        <w:t> </w:t>
      </w:r>
      <w:r>
        <w:rPr>
          <w:color w:val="333333"/>
          <w:sz w:val="28"/>
          <w:szCs w:val="28"/>
          <w:lang w:val="uk-UA"/>
        </w:rPr>
        <w:t>10</w:t>
      </w:r>
      <w:r w:rsidR="001443CF" w:rsidRPr="00A9340B">
        <w:rPr>
          <w:color w:val="333333"/>
          <w:sz w:val="28"/>
          <w:szCs w:val="28"/>
        </w:rPr>
        <w:t xml:space="preserve"> кабінетах,</w:t>
      </w:r>
      <w:r>
        <w:rPr>
          <w:color w:val="333333"/>
          <w:sz w:val="28"/>
          <w:szCs w:val="28"/>
          <w:lang w:val="uk-UA"/>
        </w:rPr>
        <w:t xml:space="preserve"> </w:t>
      </w:r>
      <w:r w:rsidR="001443CF" w:rsidRPr="00A9340B">
        <w:rPr>
          <w:color w:val="333333"/>
          <w:sz w:val="28"/>
          <w:szCs w:val="28"/>
        </w:rPr>
        <w:t>1 майстерні, спортивн</w:t>
      </w:r>
      <w:r>
        <w:rPr>
          <w:color w:val="333333"/>
          <w:sz w:val="28"/>
          <w:szCs w:val="28"/>
          <w:lang w:val="uk-UA"/>
        </w:rPr>
        <w:t>ому</w:t>
      </w:r>
      <w:r w:rsidR="001443CF" w:rsidRPr="00A9340B">
        <w:rPr>
          <w:color w:val="333333"/>
          <w:sz w:val="28"/>
          <w:szCs w:val="28"/>
        </w:rPr>
        <w:t xml:space="preserve"> зал</w:t>
      </w:r>
      <w:r>
        <w:rPr>
          <w:color w:val="333333"/>
          <w:sz w:val="28"/>
          <w:szCs w:val="28"/>
          <w:lang w:val="uk-UA"/>
        </w:rPr>
        <w:t>і</w:t>
      </w:r>
      <w:r w:rsidR="001443CF" w:rsidRPr="00A9340B">
        <w:rPr>
          <w:color w:val="333333"/>
          <w:sz w:val="28"/>
          <w:szCs w:val="28"/>
        </w:rPr>
        <w:t>, ігров</w:t>
      </w:r>
      <w:r>
        <w:rPr>
          <w:color w:val="333333"/>
          <w:sz w:val="28"/>
          <w:szCs w:val="28"/>
          <w:lang w:val="uk-UA"/>
        </w:rPr>
        <w:t>ій</w:t>
      </w:r>
      <w:r w:rsidR="001443CF" w:rsidRPr="00A9340B">
        <w:rPr>
          <w:color w:val="333333"/>
          <w:sz w:val="28"/>
          <w:szCs w:val="28"/>
        </w:rPr>
        <w:t xml:space="preserve"> кімнат</w:t>
      </w:r>
      <w:r>
        <w:rPr>
          <w:color w:val="333333"/>
          <w:sz w:val="28"/>
          <w:szCs w:val="28"/>
          <w:lang w:val="uk-UA"/>
        </w:rPr>
        <w:t>і</w:t>
      </w:r>
      <w:r w:rsidR="001443CF" w:rsidRPr="00A9340B">
        <w:rPr>
          <w:color w:val="333333"/>
          <w:sz w:val="28"/>
          <w:szCs w:val="28"/>
        </w:rPr>
        <w:t>, харчобло</w:t>
      </w:r>
      <w:r>
        <w:rPr>
          <w:color w:val="333333"/>
          <w:sz w:val="28"/>
          <w:szCs w:val="28"/>
          <w:lang w:val="uk-UA"/>
        </w:rPr>
        <w:t>ці</w:t>
      </w:r>
      <w:r w:rsidR="001443CF" w:rsidRPr="00A9340B">
        <w:rPr>
          <w:color w:val="333333"/>
          <w:sz w:val="28"/>
          <w:szCs w:val="28"/>
        </w:rPr>
        <w:t>. Будинки та споруди відповідають санітарно-гігієнічним нормам. Усі приміщення використовуються упродовж навчального року з повним навантаженням, утримуються в належному стані. Навчальні кабінети – це окремі приміщення, які відповідають своїм призначенням санітарно-гігієнічним нормам. Кількість навчальних приміщень забезпечує навчання учнів в одну зміну.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У наявності навчальні програми з усіх освітніх предметів, курсів за вибором. Бібліотечний фонд закладу нараховує 1131 примірників. Забезпеченість освітнього процесу навчальною літературою становить 91 %.</w:t>
      </w:r>
    </w:p>
    <w:p w:rsidR="001443CF" w:rsidRPr="00A9340B" w:rsidRDefault="00095455" w:rsidP="0068601C">
      <w:pPr>
        <w:shd w:val="clear" w:color="auto" w:fill="FFFFFF"/>
        <w:spacing w:after="150"/>
        <w:jc w:val="both"/>
        <w:rPr>
          <w:color w:val="333333"/>
          <w:sz w:val="28"/>
          <w:szCs w:val="28"/>
        </w:rPr>
      </w:pPr>
      <w:r>
        <w:rPr>
          <w:color w:val="333333"/>
          <w:sz w:val="28"/>
          <w:szCs w:val="28"/>
          <w:lang w:val="uk-UA"/>
        </w:rPr>
        <w:t xml:space="preserve">    </w:t>
      </w:r>
      <w:r w:rsidR="001443CF" w:rsidRPr="00A9340B">
        <w:rPr>
          <w:color w:val="333333"/>
          <w:sz w:val="28"/>
          <w:szCs w:val="28"/>
        </w:rPr>
        <w:t>У законодавстві загальні вимоги, які забезпечують безпечне освітнє середовище закладу регулює Закон «Про освіту». Права та обов’язки всіх учасників освітнього процесу визначаються в ньому у 53, 54 та 55 статтях.</w:t>
      </w:r>
    </w:p>
    <w:p w:rsidR="001443CF" w:rsidRPr="00A9340B" w:rsidRDefault="00095455" w:rsidP="0068601C">
      <w:pPr>
        <w:shd w:val="clear" w:color="auto" w:fill="FFFFFF"/>
        <w:spacing w:after="150"/>
        <w:jc w:val="both"/>
        <w:rPr>
          <w:color w:val="333333"/>
          <w:sz w:val="28"/>
          <w:szCs w:val="28"/>
        </w:rPr>
      </w:pPr>
      <w:r>
        <w:rPr>
          <w:color w:val="333333"/>
          <w:sz w:val="28"/>
          <w:szCs w:val="28"/>
          <w:lang w:val="uk-UA"/>
        </w:rPr>
        <w:t xml:space="preserve">   </w:t>
      </w:r>
      <w:r w:rsidR="001443CF" w:rsidRPr="00A9340B">
        <w:rPr>
          <w:color w:val="333333"/>
          <w:sz w:val="28"/>
          <w:szCs w:val="28"/>
        </w:rPr>
        <w:t>Визначаємо три основні складові безпечного освітнього середовища:</w:t>
      </w:r>
    </w:p>
    <w:p w:rsidR="001443CF" w:rsidRPr="00A9340B" w:rsidRDefault="001443CF" w:rsidP="0068601C">
      <w:pPr>
        <w:numPr>
          <w:ilvl w:val="0"/>
          <w:numId w:val="5"/>
        </w:numPr>
        <w:shd w:val="clear" w:color="auto" w:fill="FFFFFF"/>
        <w:spacing w:before="100" w:beforeAutospacing="1" w:after="100" w:afterAutospacing="1"/>
        <w:jc w:val="both"/>
        <w:rPr>
          <w:color w:val="333333"/>
          <w:sz w:val="28"/>
          <w:szCs w:val="28"/>
        </w:rPr>
      </w:pPr>
      <w:r w:rsidRPr="00A9340B">
        <w:rPr>
          <w:color w:val="333333"/>
          <w:sz w:val="28"/>
          <w:szCs w:val="28"/>
        </w:rPr>
        <w:t>безпечні й комфортні умови праці та навчання;</w:t>
      </w:r>
    </w:p>
    <w:p w:rsidR="001443CF" w:rsidRPr="00A9340B" w:rsidRDefault="001443CF" w:rsidP="0068601C">
      <w:pPr>
        <w:numPr>
          <w:ilvl w:val="0"/>
          <w:numId w:val="5"/>
        </w:numPr>
        <w:shd w:val="clear" w:color="auto" w:fill="FFFFFF"/>
        <w:spacing w:before="100" w:beforeAutospacing="1" w:after="100" w:afterAutospacing="1"/>
        <w:jc w:val="both"/>
        <w:rPr>
          <w:color w:val="333333"/>
          <w:sz w:val="28"/>
          <w:szCs w:val="28"/>
        </w:rPr>
      </w:pPr>
      <w:r w:rsidRPr="00A9340B">
        <w:rPr>
          <w:color w:val="333333"/>
          <w:sz w:val="28"/>
          <w:szCs w:val="28"/>
        </w:rPr>
        <w:t>відсутність дискримінації та насильства;</w:t>
      </w:r>
    </w:p>
    <w:p w:rsidR="001443CF" w:rsidRPr="00A9340B" w:rsidRDefault="001443CF" w:rsidP="0068601C">
      <w:pPr>
        <w:numPr>
          <w:ilvl w:val="0"/>
          <w:numId w:val="5"/>
        </w:numPr>
        <w:shd w:val="clear" w:color="auto" w:fill="FFFFFF"/>
        <w:spacing w:before="100" w:beforeAutospacing="1" w:after="100" w:afterAutospacing="1"/>
        <w:jc w:val="both"/>
        <w:rPr>
          <w:color w:val="333333"/>
          <w:sz w:val="28"/>
          <w:szCs w:val="28"/>
        </w:rPr>
      </w:pPr>
      <w:r w:rsidRPr="00A9340B">
        <w:rPr>
          <w:color w:val="333333"/>
          <w:sz w:val="28"/>
          <w:szCs w:val="28"/>
        </w:rPr>
        <w:t>створення інклюзивного і мотивувального простору.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Створення безпеки спрямоване на виконання таких завдань:</w:t>
      </w:r>
    </w:p>
    <w:p w:rsidR="001443CF" w:rsidRPr="00A9340B" w:rsidRDefault="001443CF" w:rsidP="0068601C">
      <w:pPr>
        <w:numPr>
          <w:ilvl w:val="0"/>
          <w:numId w:val="6"/>
        </w:numPr>
        <w:shd w:val="clear" w:color="auto" w:fill="FFFFFF"/>
        <w:spacing w:before="100" w:beforeAutospacing="1" w:after="100" w:afterAutospacing="1"/>
        <w:jc w:val="both"/>
        <w:rPr>
          <w:color w:val="333333"/>
          <w:sz w:val="28"/>
          <w:szCs w:val="28"/>
        </w:rPr>
      </w:pPr>
      <w:r w:rsidRPr="00A9340B">
        <w:rPr>
          <w:color w:val="333333"/>
          <w:sz w:val="28"/>
          <w:szCs w:val="28"/>
        </w:rPr>
        <w:t>– забезпечення реалізації права громадян на початкову, базову та повну загальну середню освіту;</w:t>
      </w:r>
    </w:p>
    <w:p w:rsidR="001443CF" w:rsidRPr="00A9340B" w:rsidRDefault="001443CF" w:rsidP="0068601C">
      <w:pPr>
        <w:numPr>
          <w:ilvl w:val="0"/>
          <w:numId w:val="6"/>
        </w:numPr>
        <w:shd w:val="clear" w:color="auto" w:fill="FFFFFF"/>
        <w:spacing w:before="100" w:beforeAutospacing="1" w:after="100" w:afterAutospacing="1"/>
        <w:jc w:val="both"/>
        <w:rPr>
          <w:color w:val="333333"/>
          <w:sz w:val="28"/>
          <w:szCs w:val="28"/>
        </w:rPr>
      </w:pPr>
      <w:r w:rsidRPr="00A9340B">
        <w:rPr>
          <w:color w:val="333333"/>
          <w:sz w:val="28"/>
          <w:szCs w:val="28"/>
        </w:rPr>
        <w:t>формування ключових компетентностей сучасної особистості:</w:t>
      </w:r>
    </w:p>
    <w:p w:rsidR="001443CF" w:rsidRPr="00A9340B" w:rsidRDefault="001443CF" w:rsidP="0068601C">
      <w:pPr>
        <w:numPr>
          <w:ilvl w:val="0"/>
          <w:numId w:val="7"/>
        </w:numPr>
        <w:shd w:val="clear" w:color="auto" w:fill="FFFFFF"/>
        <w:spacing w:before="100" w:beforeAutospacing="1" w:after="100" w:afterAutospacing="1"/>
        <w:jc w:val="both"/>
        <w:rPr>
          <w:color w:val="333333"/>
          <w:sz w:val="28"/>
          <w:szCs w:val="28"/>
        </w:rPr>
      </w:pPr>
      <w:r w:rsidRPr="00A9340B">
        <w:rPr>
          <w:color w:val="333333"/>
          <w:sz w:val="28"/>
          <w:szCs w:val="28"/>
        </w:rPr>
        <w:t>вільне володіння державною мовою;</w:t>
      </w:r>
    </w:p>
    <w:p w:rsidR="001443CF" w:rsidRPr="00A9340B" w:rsidRDefault="001443CF" w:rsidP="0068601C">
      <w:pPr>
        <w:numPr>
          <w:ilvl w:val="0"/>
          <w:numId w:val="7"/>
        </w:numPr>
        <w:shd w:val="clear" w:color="auto" w:fill="FFFFFF"/>
        <w:spacing w:before="100" w:beforeAutospacing="1" w:after="100" w:afterAutospacing="1"/>
        <w:jc w:val="both"/>
        <w:rPr>
          <w:color w:val="333333"/>
          <w:sz w:val="28"/>
          <w:szCs w:val="28"/>
        </w:rPr>
      </w:pPr>
      <w:r w:rsidRPr="00A9340B">
        <w:rPr>
          <w:color w:val="333333"/>
          <w:sz w:val="28"/>
          <w:szCs w:val="28"/>
        </w:rPr>
        <w:t>здатність спілкуватися рідною (у разі відмінності від державної) та іноземними мовами;</w:t>
      </w:r>
    </w:p>
    <w:p w:rsidR="001443CF" w:rsidRPr="00A9340B" w:rsidRDefault="001443CF" w:rsidP="0068601C">
      <w:pPr>
        <w:numPr>
          <w:ilvl w:val="0"/>
          <w:numId w:val="7"/>
        </w:numPr>
        <w:shd w:val="clear" w:color="auto" w:fill="FFFFFF"/>
        <w:spacing w:before="100" w:beforeAutospacing="1" w:after="100" w:afterAutospacing="1"/>
        <w:jc w:val="both"/>
        <w:rPr>
          <w:color w:val="333333"/>
          <w:sz w:val="28"/>
          <w:szCs w:val="28"/>
        </w:rPr>
      </w:pPr>
      <w:r w:rsidRPr="00A9340B">
        <w:rPr>
          <w:color w:val="333333"/>
          <w:sz w:val="28"/>
          <w:szCs w:val="28"/>
        </w:rPr>
        <w:t>математична компетентність;</w:t>
      </w:r>
    </w:p>
    <w:p w:rsidR="001443CF" w:rsidRPr="00A9340B" w:rsidRDefault="001443CF" w:rsidP="0068601C">
      <w:pPr>
        <w:numPr>
          <w:ilvl w:val="0"/>
          <w:numId w:val="7"/>
        </w:numPr>
        <w:shd w:val="clear" w:color="auto" w:fill="FFFFFF"/>
        <w:spacing w:before="100" w:beforeAutospacing="1" w:after="100" w:afterAutospacing="1"/>
        <w:jc w:val="both"/>
        <w:rPr>
          <w:color w:val="333333"/>
          <w:sz w:val="28"/>
          <w:szCs w:val="28"/>
        </w:rPr>
      </w:pPr>
      <w:r w:rsidRPr="00A9340B">
        <w:rPr>
          <w:color w:val="333333"/>
          <w:sz w:val="28"/>
          <w:szCs w:val="28"/>
        </w:rPr>
        <w:lastRenderedPageBreak/>
        <w:t>компетентності у галузі природничих наук, техніки і технологій;</w:t>
      </w:r>
    </w:p>
    <w:p w:rsidR="001443CF" w:rsidRPr="00A9340B" w:rsidRDefault="001443CF" w:rsidP="0068601C">
      <w:pPr>
        <w:numPr>
          <w:ilvl w:val="0"/>
          <w:numId w:val="7"/>
        </w:numPr>
        <w:shd w:val="clear" w:color="auto" w:fill="FFFFFF"/>
        <w:spacing w:before="100" w:beforeAutospacing="1" w:after="100" w:afterAutospacing="1"/>
        <w:jc w:val="both"/>
        <w:rPr>
          <w:color w:val="333333"/>
          <w:sz w:val="28"/>
          <w:szCs w:val="28"/>
        </w:rPr>
      </w:pPr>
      <w:r w:rsidRPr="00A9340B">
        <w:rPr>
          <w:color w:val="333333"/>
          <w:sz w:val="28"/>
          <w:szCs w:val="28"/>
        </w:rPr>
        <w:t>інноваційність;</w:t>
      </w:r>
    </w:p>
    <w:p w:rsidR="001443CF" w:rsidRPr="00A9340B" w:rsidRDefault="001443CF" w:rsidP="0068601C">
      <w:pPr>
        <w:numPr>
          <w:ilvl w:val="0"/>
          <w:numId w:val="7"/>
        </w:numPr>
        <w:shd w:val="clear" w:color="auto" w:fill="FFFFFF"/>
        <w:spacing w:before="100" w:beforeAutospacing="1" w:after="100" w:afterAutospacing="1"/>
        <w:jc w:val="both"/>
        <w:rPr>
          <w:color w:val="333333"/>
          <w:sz w:val="28"/>
          <w:szCs w:val="28"/>
        </w:rPr>
      </w:pPr>
      <w:r w:rsidRPr="00A9340B">
        <w:rPr>
          <w:color w:val="333333"/>
          <w:sz w:val="28"/>
          <w:szCs w:val="28"/>
        </w:rPr>
        <w:t>екологічна компетентність;</w:t>
      </w:r>
    </w:p>
    <w:p w:rsidR="001443CF" w:rsidRPr="00A9340B" w:rsidRDefault="001443CF" w:rsidP="0068601C">
      <w:pPr>
        <w:numPr>
          <w:ilvl w:val="0"/>
          <w:numId w:val="7"/>
        </w:numPr>
        <w:shd w:val="clear" w:color="auto" w:fill="FFFFFF"/>
        <w:spacing w:before="100" w:beforeAutospacing="1" w:after="100" w:afterAutospacing="1"/>
        <w:jc w:val="both"/>
        <w:rPr>
          <w:color w:val="333333"/>
          <w:sz w:val="28"/>
          <w:szCs w:val="28"/>
        </w:rPr>
      </w:pPr>
      <w:r w:rsidRPr="00A9340B">
        <w:rPr>
          <w:color w:val="333333"/>
          <w:sz w:val="28"/>
          <w:szCs w:val="28"/>
        </w:rPr>
        <w:t>інформаційно-комунікаційна компетентність;</w:t>
      </w:r>
    </w:p>
    <w:p w:rsidR="001443CF" w:rsidRPr="00A9340B" w:rsidRDefault="001443CF" w:rsidP="0068601C">
      <w:pPr>
        <w:numPr>
          <w:ilvl w:val="0"/>
          <w:numId w:val="7"/>
        </w:numPr>
        <w:shd w:val="clear" w:color="auto" w:fill="FFFFFF"/>
        <w:spacing w:before="100" w:beforeAutospacing="1" w:after="100" w:afterAutospacing="1"/>
        <w:jc w:val="both"/>
        <w:rPr>
          <w:color w:val="333333"/>
          <w:sz w:val="28"/>
          <w:szCs w:val="28"/>
        </w:rPr>
      </w:pPr>
      <w:r w:rsidRPr="00A9340B">
        <w:rPr>
          <w:color w:val="333333"/>
          <w:sz w:val="28"/>
          <w:szCs w:val="28"/>
        </w:rPr>
        <w:t>навчання впродовж життя;</w:t>
      </w:r>
    </w:p>
    <w:p w:rsidR="001443CF" w:rsidRPr="00A9340B" w:rsidRDefault="001443CF" w:rsidP="0068601C">
      <w:pPr>
        <w:numPr>
          <w:ilvl w:val="0"/>
          <w:numId w:val="7"/>
        </w:numPr>
        <w:shd w:val="clear" w:color="auto" w:fill="FFFFFF"/>
        <w:spacing w:before="100" w:beforeAutospacing="1" w:after="100" w:afterAutospacing="1"/>
        <w:jc w:val="both"/>
        <w:rPr>
          <w:color w:val="333333"/>
          <w:sz w:val="28"/>
          <w:szCs w:val="28"/>
        </w:rPr>
      </w:pPr>
      <w:r w:rsidRPr="00A9340B">
        <w:rPr>
          <w:color w:val="333333"/>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1443CF" w:rsidRPr="00A9340B" w:rsidRDefault="001443CF" w:rsidP="0068601C">
      <w:pPr>
        <w:numPr>
          <w:ilvl w:val="0"/>
          <w:numId w:val="7"/>
        </w:numPr>
        <w:shd w:val="clear" w:color="auto" w:fill="FFFFFF"/>
        <w:spacing w:before="100" w:beforeAutospacing="1" w:after="100" w:afterAutospacing="1"/>
        <w:jc w:val="both"/>
        <w:rPr>
          <w:color w:val="333333"/>
          <w:sz w:val="28"/>
          <w:szCs w:val="28"/>
        </w:rPr>
      </w:pPr>
      <w:r w:rsidRPr="00A9340B">
        <w:rPr>
          <w:color w:val="333333"/>
          <w:sz w:val="28"/>
          <w:szCs w:val="28"/>
        </w:rPr>
        <w:t>культурна компетентність;</w:t>
      </w:r>
    </w:p>
    <w:p w:rsidR="001443CF" w:rsidRPr="00A9340B" w:rsidRDefault="001443CF" w:rsidP="0068601C">
      <w:pPr>
        <w:numPr>
          <w:ilvl w:val="0"/>
          <w:numId w:val="7"/>
        </w:numPr>
        <w:shd w:val="clear" w:color="auto" w:fill="FFFFFF"/>
        <w:spacing w:before="100" w:beforeAutospacing="1" w:after="100" w:afterAutospacing="1"/>
        <w:jc w:val="both"/>
        <w:rPr>
          <w:color w:val="333333"/>
          <w:sz w:val="28"/>
          <w:szCs w:val="28"/>
        </w:rPr>
      </w:pPr>
      <w:r w:rsidRPr="00A9340B">
        <w:rPr>
          <w:color w:val="333333"/>
          <w:sz w:val="28"/>
          <w:szCs w:val="28"/>
        </w:rPr>
        <w:t>підприємливість та фінансова грамотність;</w:t>
      </w:r>
    </w:p>
    <w:p w:rsidR="001443CF" w:rsidRPr="00A9340B" w:rsidRDefault="001443CF" w:rsidP="0068601C">
      <w:pPr>
        <w:numPr>
          <w:ilvl w:val="0"/>
          <w:numId w:val="7"/>
        </w:numPr>
        <w:shd w:val="clear" w:color="auto" w:fill="FFFFFF"/>
        <w:spacing w:before="100" w:beforeAutospacing="1" w:after="100" w:afterAutospacing="1"/>
        <w:jc w:val="both"/>
        <w:rPr>
          <w:color w:val="333333"/>
          <w:sz w:val="28"/>
          <w:szCs w:val="28"/>
        </w:rPr>
      </w:pPr>
      <w:r w:rsidRPr="00A9340B">
        <w:rPr>
          <w:color w:val="333333"/>
          <w:sz w:val="28"/>
          <w:szCs w:val="28"/>
        </w:rPr>
        <w:t>інші компетентності, передбачені стандартом освіти.</w:t>
      </w:r>
    </w:p>
    <w:p w:rsidR="001443CF" w:rsidRPr="00A9340B" w:rsidRDefault="001443CF" w:rsidP="0068601C">
      <w:pPr>
        <w:numPr>
          <w:ilvl w:val="0"/>
          <w:numId w:val="8"/>
        </w:numPr>
        <w:shd w:val="clear" w:color="auto" w:fill="FFFFFF"/>
        <w:spacing w:before="100" w:beforeAutospacing="1" w:after="100" w:afterAutospacing="1"/>
        <w:jc w:val="both"/>
        <w:rPr>
          <w:color w:val="333333"/>
          <w:sz w:val="28"/>
          <w:szCs w:val="28"/>
        </w:rPr>
      </w:pPr>
      <w:r w:rsidRPr="00A9340B">
        <w:rPr>
          <w:color w:val="333333"/>
          <w:sz w:val="28"/>
          <w:szCs w:val="28"/>
        </w:rPr>
        <w:t>формування наскрізних умінь учнів: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1443CF" w:rsidRPr="00A9340B" w:rsidRDefault="001443CF" w:rsidP="0068601C">
      <w:pPr>
        <w:numPr>
          <w:ilvl w:val="0"/>
          <w:numId w:val="9"/>
        </w:numPr>
        <w:shd w:val="clear" w:color="auto" w:fill="FFFFFF"/>
        <w:spacing w:before="100" w:beforeAutospacing="1" w:after="100" w:afterAutospacing="1"/>
        <w:jc w:val="both"/>
        <w:rPr>
          <w:color w:val="333333"/>
          <w:sz w:val="28"/>
          <w:szCs w:val="28"/>
        </w:rPr>
      </w:pPr>
      <w:r w:rsidRPr="00A9340B">
        <w:rPr>
          <w:color w:val="333333"/>
          <w:sz w:val="28"/>
          <w:szCs w:val="28"/>
        </w:rPr>
        <w:t>виховання громадянина України;</w:t>
      </w:r>
    </w:p>
    <w:p w:rsidR="001443CF" w:rsidRPr="00A9340B" w:rsidRDefault="001443CF" w:rsidP="0068601C">
      <w:pPr>
        <w:numPr>
          <w:ilvl w:val="0"/>
          <w:numId w:val="10"/>
        </w:numPr>
        <w:shd w:val="clear" w:color="auto" w:fill="FFFFFF"/>
        <w:spacing w:before="100" w:beforeAutospacing="1" w:after="100" w:afterAutospacing="1"/>
        <w:jc w:val="both"/>
        <w:rPr>
          <w:color w:val="333333"/>
          <w:sz w:val="28"/>
          <w:szCs w:val="28"/>
        </w:rPr>
      </w:pPr>
      <w:r w:rsidRPr="00A9340B">
        <w:rPr>
          <w:color w:val="333333"/>
          <w:sz w:val="28"/>
          <w:szCs w:val="28"/>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1443CF" w:rsidRPr="00A9340B" w:rsidRDefault="001443CF" w:rsidP="0068601C">
      <w:pPr>
        <w:numPr>
          <w:ilvl w:val="0"/>
          <w:numId w:val="11"/>
        </w:numPr>
        <w:shd w:val="clear" w:color="auto" w:fill="FFFFFF"/>
        <w:spacing w:before="100" w:beforeAutospacing="1" w:after="100" w:afterAutospacing="1"/>
        <w:jc w:val="both"/>
        <w:rPr>
          <w:color w:val="333333"/>
          <w:sz w:val="28"/>
          <w:szCs w:val="28"/>
        </w:rPr>
      </w:pPr>
      <w:r w:rsidRPr="00A9340B">
        <w:rPr>
          <w:color w:val="333333"/>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1443CF" w:rsidRPr="00A9340B" w:rsidRDefault="001443CF" w:rsidP="0068601C">
      <w:pPr>
        <w:numPr>
          <w:ilvl w:val="0"/>
          <w:numId w:val="12"/>
        </w:numPr>
        <w:shd w:val="clear" w:color="auto" w:fill="FFFFFF"/>
        <w:spacing w:before="100" w:beforeAutospacing="1" w:after="100" w:afterAutospacing="1"/>
        <w:jc w:val="both"/>
        <w:rPr>
          <w:color w:val="333333"/>
          <w:sz w:val="28"/>
          <w:szCs w:val="28"/>
        </w:rPr>
      </w:pPr>
      <w:r w:rsidRPr="00A9340B">
        <w:rPr>
          <w:color w:val="333333"/>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1443CF" w:rsidRPr="00A9340B" w:rsidRDefault="001443CF" w:rsidP="0068601C">
      <w:pPr>
        <w:numPr>
          <w:ilvl w:val="0"/>
          <w:numId w:val="13"/>
        </w:numPr>
        <w:shd w:val="clear" w:color="auto" w:fill="FFFFFF"/>
        <w:spacing w:before="100" w:beforeAutospacing="1" w:after="100" w:afterAutospacing="1"/>
        <w:jc w:val="both"/>
        <w:rPr>
          <w:color w:val="333333"/>
          <w:sz w:val="28"/>
          <w:szCs w:val="28"/>
        </w:rPr>
      </w:pPr>
      <w:r w:rsidRPr="00A9340B">
        <w:rPr>
          <w:color w:val="333333"/>
          <w:sz w:val="28"/>
          <w:szCs w:val="28"/>
        </w:rPr>
        <w:t>розвиток особистості учня, його здібностей і обдарувань, наукового світогляду;</w:t>
      </w:r>
    </w:p>
    <w:p w:rsidR="001443CF" w:rsidRPr="00A9340B" w:rsidRDefault="001443CF" w:rsidP="0068601C">
      <w:pPr>
        <w:numPr>
          <w:ilvl w:val="0"/>
          <w:numId w:val="14"/>
        </w:numPr>
        <w:shd w:val="clear" w:color="auto" w:fill="FFFFFF"/>
        <w:spacing w:before="100" w:beforeAutospacing="1" w:after="100" w:afterAutospacing="1"/>
        <w:jc w:val="both"/>
        <w:rPr>
          <w:color w:val="333333"/>
          <w:sz w:val="28"/>
          <w:szCs w:val="28"/>
        </w:rPr>
      </w:pPr>
      <w:r w:rsidRPr="00A9340B">
        <w:rPr>
          <w:color w:val="333333"/>
          <w:sz w:val="28"/>
          <w:szCs w:val="28"/>
        </w:rPr>
        <w:lastRenderedPageBreak/>
        <w:t>реалізація права учнів на вільне формування політичних і світоглядних переконань;</w:t>
      </w:r>
    </w:p>
    <w:p w:rsidR="001443CF" w:rsidRPr="00A9340B" w:rsidRDefault="001443CF" w:rsidP="0068601C">
      <w:pPr>
        <w:numPr>
          <w:ilvl w:val="0"/>
          <w:numId w:val="15"/>
        </w:numPr>
        <w:shd w:val="clear" w:color="auto" w:fill="FFFFFF"/>
        <w:spacing w:before="100" w:beforeAutospacing="1" w:after="100" w:afterAutospacing="1"/>
        <w:jc w:val="both"/>
        <w:rPr>
          <w:color w:val="333333"/>
          <w:sz w:val="28"/>
          <w:szCs w:val="28"/>
        </w:rPr>
      </w:pPr>
      <w:r w:rsidRPr="00A9340B">
        <w:rPr>
          <w:color w:val="333333"/>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1443CF" w:rsidRPr="00A9340B" w:rsidRDefault="001443CF" w:rsidP="0068601C">
      <w:pPr>
        <w:numPr>
          <w:ilvl w:val="0"/>
          <w:numId w:val="16"/>
        </w:numPr>
        <w:shd w:val="clear" w:color="auto" w:fill="FFFFFF"/>
        <w:spacing w:before="100" w:beforeAutospacing="1" w:after="100" w:afterAutospacing="1"/>
        <w:jc w:val="both"/>
        <w:rPr>
          <w:color w:val="333333"/>
          <w:sz w:val="28"/>
          <w:szCs w:val="28"/>
        </w:rPr>
      </w:pPr>
      <w:r w:rsidRPr="00A9340B">
        <w:rPr>
          <w:color w:val="333333"/>
          <w:sz w:val="28"/>
          <w:szCs w:val="28"/>
        </w:rPr>
        <w:t>створення умов для оволодіння системою наукових знань про природу, людину і суспільство.</w:t>
      </w:r>
    </w:p>
    <w:p w:rsidR="001443CF" w:rsidRPr="00A9340B" w:rsidRDefault="00095455" w:rsidP="0068601C">
      <w:pPr>
        <w:shd w:val="clear" w:color="auto" w:fill="FFFFFF"/>
        <w:spacing w:after="150"/>
        <w:jc w:val="both"/>
        <w:rPr>
          <w:color w:val="333333"/>
          <w:sz w:val="28"/>
          <w:szCs w:val="28"/>
        </w:rPr>
      </w:pPr>
      <w:r>
        <w:rPr>
          <w:color w:val="333333"/>
          <w:sz w:val="28"/>
          <w:szCs w:val="28"/>
          <w:lang w:val="uk-UA"/>
        </w:rPr>
        <w:t xml:space="preserve">       </w:t>
      </w:r>
      <w:r w:rsidR="001443CF" w:rsidRPr="004C14DF">
        <w:rPr>
          <w:color w:val="333333"/>
          <w:sz w:val="28"/>
          <w:szCs w:val="28"/>
          <w:lang w:val="uk-UA"/>
        </w:rPr>
        <w:t xml:space="preserve">Адміністрація закладу створює умови для соціальної адаптації учнів, комплекс заходів з адаптації учнів 1, 5, </w:t>
      </w:r>
      <w:r>
        <w:rPr>
          <w:color w:val="333333"/>
          <w:sz w:val="28"/>
          <w:szCs w:val="28"/>
          <w:lang w:val="uk-UA"/>
        </w:rPr>
        <w:t>9</w:t>
      </w:r>
      <w:r w:rsidR="001443CF" w:rsidRPr="004C14DF">
        <w:rPr>
          <w:color w:val="333333"/>
          <w:sz w:val="28"/>
          <w:szCs w:val="28"/>
          <w:lang w:val="uk-UA"/>
        </w:rPr>
        <w:t xml:space="preserve"> класів.</w:t>
      </w:r>
      <w:r w:rsidR="001443CF" w:rsidRPr="00A9340B">
        <w:rPr>
          <w:color w:val="333333"/>
          <w:sz w:val="28"/>
          <w:szCs w:val="28"/>
        </w:rPr>
        <w:t> Практичний психолог</w:t>
      </w:r>
      <w:r>
        <w:rPr>
          <w:color w:val="333333"/>
          <w:sz w:val="28"/>
          <w:szCs w:val="28"/>
          <w:lang w:val="uk-UA"/>
        </w:rPr>
        <w:t xml:space="preserve"> ліцею</w:t>
      </w:r>
      <w:r w:rsidR="001443CF" w:rsidRPr="00A9340B">
        <w:rPr>
          <w:color w:val="333333"/>
          <w:sz w:val="28"/>
          <w:szCs w:val="28"/>
        </w:rPr>
        <w:t>, класні керівники, вихователі допомагають учням у реалізації заходів із соціальної адаптації. Органи учнівського самоврядування беруть участь у громадській діяльності закладу.   </w:t>
      </w:r>
    </w:p>
    <w:p w:rsidR="001443CF" w:rsidRPr="00A9340B" w:rsidRDefault="001443CF" w:rsidP="0068601C">
      <w:pPr>
        <w:shd w:val="clear" w:color="auto" w:fill="FFFFFF"/>
        <w:spacing w:after="150"/>
        <w:jc w:val="both"/>
        <w:rPr>
          <w:color w:val="333333"/>
          <w:sz w:val="28"/>
          <w:szCs w:val="28"/>
        </w:rPr>
      </w:pPr>
      <w:r w:rsidRPr="00A9340B">
        <w:rPr>
          <w:b/>
          <w:bCs/>
          <w:color w:val="333333"/>
          <w:sz w:val="28"/>
          <w:szCs w:val="28"/>
        </w:rPr>
        <w:t>3.3.</w:t>
      </w:r>
      <w:r w:rsidRPr="00A9340B">
        <w:rPr>
          <w:color w:val="333333"/>
          <w:sz w:val="28"/>
          <w:szCs w:val="28"/>
        </w:rPr>
        <w:t> </w:t>
      </w:r>
      <w:r w:rsidRPr="00A9340B">
        <w:rPr>
          <w:b/>
          <w:bCs/>
          <w:color w:val="333333"/>
          <w:sz w:val="28"/>
          <w:szCs w:val="28"/>
        </w:rPr>
        <w:t>Забезпечення наявності інформаційних систем для ефективного управління закладом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У закладі здійснюється збір, узагальнення, аналіз та використання відповідної інформації для ефективного управління освітнім процесом та іншою діяльністю.</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Ефективному управлінню якістю освітньої діяльності в закладі освіти сприяють електронна система збирання й аналізу інформації та частково система електронного документообігу.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При оцінці якості освітнього процесу використовуються комп'ютерні технології для обробки досягнень кваліметрії.</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Для обміну інформацією з якості освітнього процесу використовується відео- аудіо- і магнітні носії інформації, розмножувальна техніка.</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У закладі створений банк даних (статистика) за результатами освітнього процесу та освітньої діяльності:</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 статистична інформація форм ЗНЗ-1, 1-ЗСО, 83-РВК;</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 інформаційна база про якість освітнього процесу на рівні різних класів;</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 інформаційна база про результати державної підсумкової атестації в співставленні з річними показниками;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 інформаційна база про результати зовнішнього незалежного оцінювання в співставленні з річними показниками.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lastRenderedPageBreak/>
        <w:t>Для забезпечення більш широких і різноманітних зв’язків закладу із зовнішнім середовищем, у тому числі доступу до різних баз даних, джерел інформації ОЗО підключено до швидкісного Інтернету. Є зона Wі-Fі підключення.</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xml:space="preserve">Для забезпечення створення єдиного інформаційного поля та забезпечення публічності інформації про заклад освіти функціонує офіційний веб-сайт </w:t>
      </w:r>
      <w:proofErr w:type="gramStart"/>
      <w:r w:rsidRPr="00A9340B">
        <w:rPr>
          <w:color w:val="333333"/>
          <w:sz w:val="28"/>
          <w:szCs w:val="28"/>
        </w:rPr>
        <w:t>закладу .</w:t>
      </w:r>
      <w:proofErr w:type="gramEnd"/>
      <w:r w:rsidRPr="00A9340B">
        <w:rPr>
          <w:color w:val="333333"/>
          <w:sz w:val="28"/>
          <w:szCs w:val="28"/>
        </w:rPr>
        <w:t xml:space="preserve"> Публічність інформації про діяльність закладу забезпечується згідно зі статтею 30 Закону України «Про освіту».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На офіційному сайті розміщуються:</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статут закладу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загальні правила для учнів навчального закладу;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кадровий склад закладу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освітні проекти, методичний досвід;</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територія обслуговування, закріплена за закладом освіти його засновником;</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ліцензований обсяг та фактична кількість осіб, які навчаються у закладі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мова освітнього процесу;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наявність вільних місць в класах,</w:t>
      </w:r>
    </w:p>
    <w:p w:rsidR="001443CF" w:rsidRPr="00A9340B" w:rsidRDefault="001443CF" w:rsidP="0068601C">
      <w:pPr>
        <w:numPr>
          <w:ilvl w:val="0"/>
          <w:numId w:val="17"/>
        </w:numPr>
        <w:shd w:val="clear" w:color="auto" w:fill="FFFFFF"/>
        <w:spacing w:before="100" w:beforeAutospacing="1" w:after="100" w:afterAutospacing="1"/>
        <w:jc w:val="both"/>
        <w:rPr>
          <w:color w:val="333333"/>
          <w:sz w:val="28"/>
          <w:szCs w:val="28"/>
        </w:rPr>
      </w:pPr>
      <w:r w:rsidRPr="00A9340B">
        <w:rPr>
          <w:color w:val="333333"/>
          <w:sz w:val="28"/>
          <w:szCs w:val="28"/>
        </w:rPr>
        <w:t>матеріально-технічне забезпечення закладу освіти;</w:t>
      </w:r>
    </w:p>
    <w:p w:rsidR="001443CF" w:rsidRPr="00A9340B" w:rsidRDefault="001443CF" w:rsidP="0068601C">
      <w:pPr>
        <w:numPr>
          <w:ilvl w:val="0"/>
          <w:numId w:val="17"/>
        </w:numPr>
        <w:shd w:val="clear" w:color="auto" w:fill="FFFFFF"/>
        <w:spacing w:before="100" w:beforeAutospacing="1" w:after="100" w:afterAutospacing="1"/>
        <w:jc w:val="both"/>
        <w:rPr>
          <w:color w:val="333333"/>
          <w:sz w:val="28"/>
          <w:szCs w:val="28"/>
        </w:rPr>
      </w:pPr>
      <w:r w:rsidRPr="00A9340B">
        <w:rPr>
          <w:color w:val="333333"/>
          <w:sz w:val="28"/>
          <w:szCs w:val="28"/>
        </w:rPr>
        <w:t>результати моніторингу якості освіти;</w:t>
      </w:r>
    </w:p>
    <w:p w:rsidR="001443CF" w:rsidRPr="00A9340B" w:rsidRDefault="001443CF" w:rsidP="0068601C">
      <w:pPr>
        <w:numPr>
          <w:ilvl w:val="0"/>
          <w:numId w:val="17"/>
        </w:numPr>
        <w:shd w:val="clear" w:color="auto" w:fill="FFFFFF"/>
        <w:spacing w:before="100" w:beforeAutospacing="1" w:after="100" w:afterAutospacing="1"/>
        <w:jc w:val="both"/>
        <w:rPr>
          <w:color w:val="333333"/>
          <w:sz w:val="28"/>
          <w:szCs w:val="28"/>
        </w:rPr>
      </w:pPr>
      <w:r w:rsidRPr="00A9340B">
        <w:rPr>
          <w:color w:val="333333"/>
          <w:sz w:val="28"/>
          <w:szCs w:val="28"/>
        </w:rPr>
        <w:t>річний звіт про діяльність закладу освіти;</w:t>
      </w:r>
    </w:p>
    <w:p w:rsidR="001443CF" w:rsidRPr="00A9340B" w:rsidRDefault="001443CF" w:rsidP="0068601C">
      <w:pPr>
        <w:numPr>
          <w:ilvl w:val="0"/>
          <w:numId w:val="17"/>
        </w:numPr>
        <w:shd w:val="clear" w:color="auto" w:fill="FFFFFF"/>
        <w:spacing w:before="100" w:beforeAutospacing="1" w:after="100" w:afterAutospacing="1"/>
        <w:jc w:val="both"/>
        <w:rPr>
          <w:color w:val="333333"/>
          <w:sz w:val="28"/>
          <w:szCs w:val="28"/>
        </w:rPr>
      </w:pPr>
      <w:r w:rsidRPr="00A9340B">
        <w:rPr>
          <w:color w:val="333333"/>
          <w:sz w:val="28"/>
          <w:szCs w:val="28"/>
        </w:rPr>
        <w:t xml:space="preserve">правила прийому </w:t>
      </w:r>
      <w:proofErr w:type="gramStart"/>
      <w:r w:rsidRPr="00A9340B">
        <w:rPr>
          <w:color w:val="333333"/>
          <w:sz w:val="28"/>
          <w:szCs w:val="28"/>
        </w:rPr>
        <w:t>до закладу</w:t>
      </w:r>
      <w:proofErr w:type="gramEnd"/>
      <w:r w:rsidRPr="00A9340B">
        <w:rPr>
          <w:color w:val="333333"/>
          <w:sz w:val="28"/>
          <w:szCs w:val="28"/>
        </w:rPr>
        <w:t xml:space="preserve"> освіти;</w:t>
      </w:r>
    </w:p>
    <w:p w:rsidR="001443CF" w:rsidRPr="00A9340B" w:rsidRDefault="001443CF" w:rsidP="0068601C">
      <w:pPr>
        <w:numPr>
          <w:ilvl w:val="0"/>
          <w:numId w:val="17"/>
        </w:numPr>
        <w:shd w:val="clear" w:color="auto" w:fill="FFFFFF"/>
        <w:spacing w:before="100" w:beforeAutospacing="1" w:after="100" w:afterAutospacing="1"/>
        <w:jc w:val="both"/>
        <w:rPr>
          <w:color w:val="333333"/>
          <w:sz w:val="28"/>
          <w:szCs w:val="28"/>
        </w:rPr>
      </w:pPr>
      <w:r w:rsidRPr="00A9340B">
        <w:rPr>
          <w:color w:val="333333"/>
          <w:sz w:val="28"/>
          <w:szCs w:val="28"/>
        </w:rPr>
        <w:t>умови доступності закладу освіти для навчання осіб з особливими освітніми потребами.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Крім зазначеного, на сайті розміщуються фінансові звіти про надходження та використання всіх коштів, отриманих як благодійна допомога.</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Інформація, що підлягає оприлюдненню на офіційному сайті, систематично поновлюється.</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lastRenderedPageBreak/>
        <w:t>З метою використання інформаційно-комунікаційних технологій для ефективного управління освітнім процесом в закладі освіти створено інформаційно-освітнє середовище на порталі інформаційної системи управління освітою (ІСУО).</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Показники ефективності реалізації: відповідність вимогам Закону України «Про освіту» щодо прозорості та інформаційної відкритості закладу освіти.</w:t>
      </w:r>
    </w:p>
    <w:p w:rsidR="001443CF" w:rsidRPr="00A9340B" w:rsidRDefault="001443CF" w:rsidP="0068601C">
      <w:pPr>
        <w:shd w:val="clear" w:color="auto" w:fill="FFFFFF"/>
        <w:spacing w:after="150"/>
        <w:jc w:val="both"/>
        <w:rPr>
          <w:color w:val="333333"/>
          <w:sz w:val="28"/>
          <w:szCs w:val="28"/>
        </w:rPr>
      </w:pPr>
      <w:r w:rsidRPr="00A9340B">
        <w:rPr>
          <w:b/>
          <w:bCs/>
          <w:color w:val="333333"/>
          <w:sz w:val="28"/>
          <w:szCs w:val="28"/>
        </w:rPr>
        <w:t>3.4.</w:t>
      </w:r>
      <w:r w:rsidRPr="00A9340B">
        <w:rPr>
          <w:color w:val="333333"/>
          <w:sz w:val="28"/>
          <w:szCs w:val="28"/>
        </w:rPr>
        <w:t> </w:t>
      </w:r>
      <w:r w:rsidRPr="00A9340B">
        <w:rPr>
          <w:b/>
          <w:bCs/>
          <w:color w:val="333333"/>
          <w:sz w:val="28"/>
          <w:szCs w:val="28"/>
        </w:rPr>
        <w:t>Створення в закладі освіти інклюзивного освітнього середовища</w:t>
      </w:r>
    </w:p>
    <w:p w:rsidR="001443CF" w:rsidRPr="00A9340B" w:rsidRDefault="00095455" w:rsidP="0068601C">
      <w:pPr>
        <w:shd w:val="clear" w:color="auto" w:fill="FFFFFF"/>
        <w:spacing w:after="150"/>
        <w:jc w:val="both"/>
        <w:rPr>
          <w:color w:val="333333"/>
          <w:sz w:val="28"/>
          <w:szCs w:val="28"/>
        </w:rPr>
      </w:pPr>
      <w:r>
        <w:rPr>
          <w:color w:val="333333"/>
          <w:sz w:val="28"/>
          <w:szCs w:val="28"/>
          <w:lang w:val="uk-UA"/>
        </w:rPr>
        <w:t>(</w:t>
      </w:r>
      <w:r w:rsidRPr="00095455">
        <w:rPr>
          <w:b/>
          <w:color w:val="333333"/>
          <w:sz w:val="28"/>
          <w:szCs w:val="28"/>
          <w:lang w:val="uk-UA"/>
        </w:rPr>
        <w:t>На даний час немає</w:t>
      </w:r>
      <w:r>
        <w:rPr>
          <w:color w:val="333333"/>
          <w:sz w:val="28"/>
          <w:szCs w:val="28"/>
          <w:lang w:val="uk-UA"/>
        </w:rPr>
        <w:t xml:space="preserve">)  </w:t>
      </w:r>
      <w:r w:rsidR="001443CF" w:rsidRPr="00A9340B">
        <w:rPr>
          <w:color w:val="333333"/>
          <w:sz w:val="28"/>
          <w:szCs w:val="28"/>
        </w:rPr>
        <w:t>Заклад освіти забезпечу</w:t>
      </w:r>
      <w:r>
        <w:rPr>
          <w:color w:val="333333"/>
          <w:sz w:val="28"/>
          <w:szCs w:val="28"/>
          <w:lang w:val="uk-UA"/>
        </w:rPr>
        <w:t>ватиме</w:t>
      </w:r>
      <w:r w:rsidR="001443CF" w:rsidRPr="00A9340B">
        <w:rPr>
          <w:color w:val="333333"/>
          <w:sz w:val="28"/>
          <w:szCs w:val="28"/>
        </w:rPr>
        <w:t xml:space="preserve"> здобувач</w:t>
      </w:r>
      <w:r>
        <w:rPr>
          <w:color w:val="333333"/>
          <w:sz w:val="28"/>
          <w:szCs w:val="28"/>
          <w:lang w:val="uk-UA"/>
        </w:rPr>
        <w:t>ів</w:t>
      </w:r>
      <w:r w:rsidR="001443CF" w:rsidRPr="00A9340B">
        <w:rPr>
          <w:color w:val="333333"/>
          <w:sz w:val="28"/>
          <w:szCs w:val="28"/>
        </w:rPr>
        <w:t xml:space="preserve"> освіти з особливими освітніми потребами інклюзивним освітнім середовищем:</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необхідними ресурсами освітнього процесу, що мають відповідати ліцензійним та акредитаційним вимогам;</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умовами доступності закладу освіти для навчання осіб з особливими освітніми потребами.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Право на доступну освіту зазначеної категорії дітей реалізується за бажанням батьків шляхом організації індивідуальної форми навчання.</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Заклад освіти за потреби утворює інклюзивні класи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(стаття 20 Закону України «Про освіту»).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Практичне впровадження інклюзивного середовища базується на принципах універсального дизайну та розумного пристосування. Зокрема, шкільний освітній процес відповідає широкому спектру індивідуальних можливостей здобувачів освіти; забезпечує гнучку методику навчання, викладання та подання матеріалу; доступні та гнучкі навчальні плани й програми.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Забезпечується урахування різного впливу шкільного середовища на «сенсорний досвід» дитини; використання кольору, світла, звуків, текстури; легкий доступ до інформаційно-комунікативних технологій.</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Наявність необхідного розміру і простору:</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доступні навчальні місця для здобувачів освіти, у тому числі з прилеглим простором для асистентів вчителів;</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меблі, фурнітура та обладнання, що підтримують широкий спектр навчання та навчальних методик;</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lastRenderedPageBreak/>
        <w:t>- можливість регулювання середовища для різноманітних потреб здобувачів освіти у навчанні та інше.</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У закладі освіти створено необхідні умови для навчання осіб з особливими освітніми потребами: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1. Затишні, ошатні класні кімнати.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2. Внутрішні туалети.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3. Роздягальня в класній кімнаті.</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4. Шкільна їдальня на другому поверсі.</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5. При боковому вході до навчального закладу розташовано пандус для колісних крісел.</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6. Освітній процес у разі потреби забезпечується навчальною, методичною та науковою літературою на паперових та електронних носіях завдяки фондам шкільної бібліотеки.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7. Для якісного соціально-психологічного та психолого-медико-педагогічного супроводу дітей з особливими потребами, батьків та педагогів у штаті є посади практичного психолога, соціального педагога.</w:t>
      </w:r>
    </w:p>
    <w:p w:rsidR="001443CF" w:rsidRPr="00A9340B" w:rsidRDefault="001443CF" w:rsidP="0068601C">
      <w:pPr>
        <w:shd w:val="clear" w:color="auto" w:fill="FFFFFF"/>
        <w:spacing w:after="150"/>
        <w:jc w:val="both"/>
        <w:rPr>
          <w:color w:val="333333"/>
          <w:sz w:val="28"/>
          <w:szCs w:val="28"/>
        </w:rPr>
      </w:pPr>
      <w:r w:rsidRPr="00A9340B">
        <w:rPr>
          <w:b/>
          <w:bCs/>
          <w:color w:val="333333"/>
          <w:sz w:val="28"/>
          <w:szCs w:val="28"/>
        </w:rPr>
        <w:t>3.5.</w:t>
      </w:r>
      <w:r w:rsidRPr="00A9340B">
        <w:rPr>
          <w:color w:val="333333"/>
          <w:sz w:val="28"/>
          <w:szCs w:val="28"/>
        </w:rPr>
        <w:t> </w:t>
      </w:r>
      <w:r w:rsidRPr="00A9340B">
        <w:rPr>
          <w:b/>
          <w:bCs/>
          <w:color w:val="333333"/>
          <w:sz w:val="28"/>
          <w:szCs w:val="28"/>
        </w:rPr>
        <w:t>Запобігання та протидія булінгу (цькуванню)</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Запобігання та протидія булінгу (цькуванню) у навчальному закладі передбачає:</w:t>
      </w:r>
    </w:p>
    <w:p w:rsidR="001443CF" w:rsidRPr="00A9340B" w:rsidRDefault="001443CF" w:rsidP="0068601C">
      <w:pPr>
        <w:numPr>
          <w:ilvl w:val="0"/>
          <w:numId w:val="18"/>
        </w:numPr>
        <w:shd w:val="clear" w:color="auto" w:fill="FFFFFF"/>
        <w:spacing w:before="100" w:beforeAutospacing="1" w:after="100" w:afterAutospacing="1"/>
        <w:jc w:val="both"/>
        <w:rPr>
          <w:color w:val="333333"/>
          <w:sz w:val="28"/>
          <w:szCs w:val="28"/>
        </w:rPr>
      </w:pPr>
      <w:r w:rsidRPr="00A9340B">
        <w:rPr>
          <w:color w:val="333333"/>
          <w:sz w:val="28"/>
          <w:szCs w:val="28"/>
        </w:rPr>
        <w:t>розроблення та оприлюднення правил поведінки здобувача освіти в закладі освіти;</w:t>
      </w:r>
    </w:p>
    <w:p w:rsidR="001443CF" w:rsidRPr="00A9340B" w:rsidRDefault="001443CF" w:rsidP="0068601C">
      <w:pPr>
        <w:numPr>
          <w:ilvl w:val="0"/>
          <w:numId w:val="18"/>
        </w:numPr>
        <w:shd w:val="clear" w:color="auto" w:fill="FFFFFF"/>
        <w:spacing w:before="100" w:beforeAutospacing="1" w:after="100" w:afterAutospacing="1"/>
        <w:jc w:val="both"/>
        <w:rPr>
          <w:color w:val="333333"/>
          <w:sz w:val="28"/>
          <w:szCs w:val="28"/>
        </w:rPr>
      </w:pPr>
      <w:r w:rsidRPr="00A9340B">
        <w:rPr>
          <w:color w:val="333333"/>
          <w:sz w:val="28"/>
          <w:szCs w:val="28"/>
        </w:rPr>
        <w:t>розроблення та оприлюднення плану заходів, спрямованих на запобігання та протидію булінгу (цькуванню) в закладі освіти;</w:t>
      </w:r>
    </w:p>
    <w:p w:rsidR="001443CF" w:rsidRPr="00A9340B" w:rsidRDefault="001443CF" w:rsidP="0068601C">
      <w:pPr>
        <w:numPr>
          <w:ilvl w:val="0"/>
          <w:numId w:val="18"/>
        </w:numPr>
        <w:shd w:val="clear" w:color="auto" w:fill="FFFFFF"/>
        <w:spacing w:before="100" w:beforeAutospacing="1" w:after="100" w:afterAutospacing="1"/>
        <w:jc w:val="both"/>
        <w:rPr>
          <w:color w:val="333333"/>
          <w:sz w:val="28"/>
          <w:szCs w:val="28"/>
        </w:rPr>
      </w:pPr>
      <w:r w:rsidRPr="00A9340B">
        <w:rPr>
          <w:color w:val="333333"/>
          <w:sz w:val="28"/>
          <w:szCs w:val="28"/>
        </w:rPr>
        <w:t>розроблення та оприлюднення порядку подання та розгляду (з дотриманням конфіденційності) заяв про випадки булінгу (цькування) в закладі освіти;</w:t>
      </w:r>
    </w:p>
    <w:p w:rsidR="001443CF" w:rsidRPr="00A9340B" w:rsidRDefault="001443CF" w:rsidP="0068601C">
      <w:pPr>
        <w:numPr>
          <w:ilvl w:val="0"/>
          <w:numId w:val="18"/>
        </w:numPr>
        <w:shd w:val="clear" w:color="auto" w:fill="FFFFFF"/>
        <w:spacing w:before="100" w:beforeAutospacing="1" w:after="100" w:afterAutospacing="1"/>
        <w:jc w:val="both"/>
        <w:rPr>
          <w:color w:val="333333"/>
          <w:sz w:val="28"/>
          <w:szCs w:val="28"/>
        </w:rPr>
      </w:pPr>
      <w:r w:rsidRPr="00A9340B">
        <w:rPr>
          <w:color w:val="333333"/>
          <w:sz w:val="28"/>
          <w:szCs w:val="28"/>
        </w:rPr>
        <w:t>розроблення та оприлюднення порядку реагування на доведені випадки булінгу (цькування) в гімназії та відповідальності осіб, причетних до булінгу (цькування) тощо.</w:t>
      </w:r>
    </w:p>
    <w:p w:rsidR="001443CF" w:rsidRPr="00A9340B" w:rsidRDefault="001443CF" w:rsidP="0068601C">
      <w:pPr>
        <w:shd w:val="clear" w:color="auto" w:fill="FFFFFF"/>
        <w:spacing w:after="150"/>
        <w:jc w:val="both"/>
        <w:rPr>
          <w:color w:val="333333"/>
          <w:sz w:val="28"/>
          <w:szCs w:val="28"/>
        </w:rPr>
      </w:pPr>
      <w:r w:rsidRPr="00A9340B">
        <w:rPr>
          <w:b/>
          <w:bCs/>
          <w:color w:val="333333"/>
          <w:sz w:val="28"/>
          <w:szCs w:val="28"/>
        </w:rPr>
        <w:t>3.6. Підвищення кваліфікації педагогічних працівників.</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lastRenderedPageBreak/>
        <w:t>Показником ефективності та результативності діяльності педагогічних працівників є їх атестація та сертифікація, яка проводиться відповідно до частини четвертої статті 54 Закону України «Про освіту», постанови Кабінету Міністрів України №1190 від 27.12.2018 року та  на підставі п.1.5, п.2.1, п.2.2 Типового положення про атестацію педагогічних працівників, затвердженого наказом Міністерства освіти і науки України №930 від 06.10.2010 (зі змінами, затвердженими наказом МОН України №1473 від 20.12.2011 та №1135 від 08.08.20</w:t>
      </w:r>
      <w:r w:rsidR="000F3ABC">
        <w:rPr>
          <w:color w:val="333333"/>
          <w:sz w:val="28"/>
          <w:szCs w:val="28"/>
          <w:lang w:val="uk-UA"/>
        </w:rPr>
        <w:t>24</w:t>
      </w:r>
      <w:r w:rsidRPr="00A9340B">
        <w:rPr>
          <w:color w:val="333333"/>
          <w:sz w:val="28"/>
          <w:szCs w:val="28"/>
        </w:rPr>
        <w:t>).</w:t>
      </w:r>
    </w:p>
    <w:p w:rsidR="001443CF" w:rsidRPr="00A9340B" w:rsidRDefault="000F3ABC" w:rsidP="0068601C">
      <w:pPr>
        <w:shd w:val="clear" w:color="auto" w:fill="FFFFFF"/>
        <w:spacing w:after="150"/>
        <w:jc w:val="both"/>
        <w:rPr>
          <w:color w:val="333333"/>
          <w:sz w:val="28"/>
          <w:szCs w:val="28"/>
        </w:rPr>
      </w:pPr>
      <w:r>
        <w:rPr>
          <w:color w:val="333333"/>
          <w:sz w:val="28"/>
          <w:szCs w:val="28"/>
          <w:lang w:val="uk-UA"/>
        </w:rPr>
        <w:t xml:space="preserve">     </w:t>
      </w:r>
      <w:r w:rsidR="001443CF" w:rsidRPr="004C14DF">
        <w:rPr>
          <w:color w:val="333333"/>
          <w:sz w:val="28"/>
          <w:szCs w:val="28"/>
          <w:lang w:val="uk-UA"/>
        </w:rPr>
        <w:t xml:space="preserve">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 </w:t>
      </w:r>
      <w:r w:rsidR="001443CF" w:rsidRPr="00A9340B">
        <w:rPr>
          <w:color w:val="333333"/>
          <w:sz w:val="28"/>
          <w:szCs w:val="28"/>
        </w:rPr>
        <w:t xml:space="preserve">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Рішення атестаційної комісії може бути підставою для звільнення педагогічного працівника з роботи </w:t>
      </w:r>
      <w:proofErr w:type="gramStart"/>
      <w:r w:rsidR="001443CF" w:rsidRPr="00A9340B">
        <w:rPr>
          <w:color w:val="333333"/>
          <w:sz w:val="28"/>
          <w:szCs w:val="28"/>
        </w:rPr>
        <w:t>у порядку</w:t>
      </w:r>
      <w:proofErr w:type="gramEnd"/>
      <w:r w:rsidR="001443CF" w:rsidRPr="00A9340B">
        <w:rPr>
          <w:color w:val="333333"/>
          <w:sz w:val="28"/>
          <w:szCs w:val="28"/>
        </w:rPr>
        <w:t>, встановленому законодавством.</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Положення про атестацію педагогічних працівників затверджує центральний орган виконавчої влади у сфері освіти і науки.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w:t>
      </w:r>
    </w:p>
    <w:p w:rsidR="001443CF" w:rsidRPr="00A9340B" w:rsidRDefault="001443CF" w:rsidP="0068601C">
      <w:pPr>
        <w:shd w:val="clear" w:color="auto" w:fill="FFFFFF"/>
        <w:spacing w:after="150"/>
        <w:jc w:val="both"/>
        <w:rPr>
          <w:color w:val="333333"/>
          <w:sz w:val="28"/>
          <w:szCs w:val="28"/>
        </w:rPr>
      </w:pPr>
      <w:r w:rsidRPr="00A9340B">
        <w:rPr>
          <w:b/>
          <w:bCs/>
          <w:color w:val="333333"/>
          <w:sz w:val="28"/>
          <w:szCs w:val="28"/>
        </w:rPr>
        <w:t>Критерії оцінювання роботи вчителя</w:t>
      </w:r>
    </w:p>
    <w:p w:rsidR="001443CF" w:rsidRPr="00A9340B" w:rsidRDefault="001443CF" w:rsidP="0068601C">
      <w:pPr>
        <w:shd w:val="clear" w:color="auto" w:fill="FFFFFF"/>
        <w:spacing w:after="150"/>
        <w:jc w:val="both"/>
        <w:rPr>
          <w:color w:val="333333"/>
          <w:sz w:val="28"/>
          <w:szCs w:val="28"/>
        </w:rPr>
      </w:pPr>
      <w:r w:rsidRPr="00A9340B">
        <w:rPr>
          <w:i/>
          <w:iCs/>
          <w:color w:val="333333"/>
          <w:sz w:val="28"/>
          <w:szCs w:val="28"/>
        </w:rPr>
        <w:t>Професійний рівень діяльності вчителя</w:t>
      </w:r>
    </w:p>
    <w:tbl>
      <w:tblPr>
        <w:tblW w:w="13183" w:type="dxa"/>
        <w:jc w:val="center"/>
        <w:tblLayout w:type="fixed"/>
        <w:tblCellMar>
          <w:top w:w="15" w:type="dxa"/>
          <w:left w:w="15" w:type="dxa"/>
          <w:bottom w:w="15" w:type="dxa"/>
          <w:right w:w="15" w:type="dxa"/>
        </w:tblCellMar>
        <w:tblLook w:val="04A0" w:firstRow="1" w:lastRow="0" w:firstColumn="1" w:lastColumn="0" w:noHBand="0" w:noVBand="1"/>
      </w:tblPr>
      <w:tblGrid>
        <w:gridCol w:w="3078"/>
        <w:gridCol w:w="1884"/>
        <w:gridCol w:w="942"/>
        <w:gridCol w:w="753"/>
        <w:gridCol w:w="1583"/>
        <w:gridCol w:w="1073"/>
        <w:gridCol w:w="3870"/>
      </w:tblGrid>
      <w:tr w:rsidR="001443CF" w:rsidRPr="00A9340B" w:rsidTr="000F3ABC">
        <w:trPr>
          <w:gridAfter w:val="1"/>
          <w:wAfter w:w="3870" w:type="dxa"/>
          <w:jc w:val="center"/>
        </w:trPr>
        <w:tc>
          <w:tcPr>
            <w:tcW w:w="9313" w:type="dxa"/>
            <w:gridSpan w:val="6"/>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68601C">
            <w:pPr>
              <w:spacing w:after="150"/>
              <w:jc w:val="both"/>
              <w:rPr>
                <w:sz w:val="28"/>
                <w:szCs w:val="28"/>
              </w:rPr>
            </w:pPr>
            <w:r w:rsidRPr="00A9340B">
              <w:rPr>
                <w:sz w:val="28"/>
                <w:szCs w:val="28"/>
              </w:rPr>
              <w:t>Кваліфікаційні категорії</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b/>
                <w:bCs/>
                <w:sz w:val="28"/>
                <w:szCs w:val="28"/>
              </w:rPr>
              <w:lastRenderedPageBreak/>
              <w:t>Критерії</w:t>
            </w:r>
          </w:p>
        </w:tc>
        <w:tc>
          <w:tcPr>
            <w:tcW w:w="1884"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b/>
                <w:bCs/>
                <w:sz w:val="28"/>
                <w:szCs w:val="28"/>
              </w:rPr>
              <w:t>Спеціаліст другої  категорії</w:t>
            </w:r>
          </w:p>
        </w:tc>
        <w:tc>
          <w:tcPr>
            <w:tcW w:w="4351" w:type="dxa"/>
            <w:gridSpan w:val="4"/>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b/>
                <w:bCs/>
                <w:sz w:val="28"/>
                <w:szCs w:val="28"/>
              </w:rPr>
              <w:t>Спеціаліст першої категорії</w:t>
            </w:r>
          </w:p>
        </w:tc>
        <w:tc>
          <w:tcPr>
            <w:tcW w:w="3870"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b/>
                <w:bCs/>
                <w:sz w:val="28"/>
                <w:szCs w:val="28"/>
              </w:rPr>
              <w:t>Спеціаліст вищої категорії</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68601C">
            <w:pPr>
              <w:spacing w:after="150"/>
              <w:rPr>
                <w:sz w:val="28"/>
                <w:szCs w:val="28"/>
              </w:rPr>
            </w:pPr>
            <w:r w:rsidRPr="00A9340B">
              <w:rPr>
                <w:sz w:val="28"/>
                <w:szCs w:val="28"/>
              </w:rPr>
              <w:t>1. Знання теоретичних і практичних основ предмета</w:t>
            </w:r>
          </w:p>
        </w:tc>
        <w:tc>
          <w:tcPr>
            <w:tcW w:w="1884"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68601C">
            <w:pPr>
              <w:spacing w:after="150"/>
              <w:jc w:val="both"/>
              <w:rPr>
                <w:sz w:val="28"/>
                <w:szCs w:val="28"/>
              </w:rPr>
            </w:pPr>
            <w:r w:rsidRPr="00A9340B">
              <w:rPr>
                <w:sz w:val="28"/>
                <w:szCs w:val="28"/>
              </w:rPr>
              <w:t>Відповідає загальним вимогам, що висуваються до вчителя.  Має глибокі знання зі свого предмета</w:t>
            </w:r>
          </w:p>
        </w:tc>
        <w:tc>
          <w:tcPr>
            <w:tcW w:w="4351" w:type="dxa"/>
            <w:gridSpan w:val="4"/>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68601C">
            <w:pPr>
              <w:spacing w:after="150"/>
              <w:jc w:val="both"/>
              <w:rPr>
                <w:sz w:val="28"/>
                <w:szCs w:val="28"/>
              </w:rPr>
            </w:pPr>
            <w:r w:rsidRPr="00A9340B">
              <w:rPr>
                <w:sz w:val="28"/>
                <w:szCs w:val="28"/>
              </w:rPr>
              <w:t>Відповідає вимогам, що висуваються до вчителя першої кваліфікаційної категорії. Має глибокі та різнобічні знання зі свого предмета й суміжних дисциплін</w:t>
            </w:r>
          </w:p>
        </w:tc>
        <w:tc>
          <w:tcPr>
            <w:tcW w:w="3870" w:type="dxa"/>
            <w:tcBorders>
              <w:top w:val="single" w:sz="6" w:space="0" w:color="DDDDDD"/>
            </w:tcBorders>
            <w:shd w:val="clear" w:color="auto" w:fill="auto"/>
            <w:tcMar>
              <w:top w:w="120" w:type="dxa"/>
              <w:left w:w="120" w:type="dxa"/>
              <w:bottom w:w="120" w:type="dxa"/>
              <w:right w:w="120" w:type="dxa"/>
            </w:tcMar>
            <w:hideMark/>
          </w:tcPr>
          <w:p w:rsidR="004A5738" w:rsidRDefault="001443CF" w:rsidP="0068601C">
            <w:pPr>
              <w:spacing w:after="150"/>
              <w:jc w:val="both"/>
              <w:rPr>
                <w:sz w:val="28"/>
                <w:szCs w:val="28"/>
              </w:rPr>
            </w:pPr>
            <w:r w:rsidRPr="00A9340B">
              <w:rPr>
                <w:sz w:val="28"/>
                <w:szCs w:val="28"/>
              </w:rPr>
              <w:t>Відповідає ви</w:t>
            </w:r>
          </w:p>
          <w:p w:rsidR="004A5738" w:rsidRDefault="001443CF" w:rsidP="0068601C">
            <w:pPr>
              <w:spacing w:after="150"/>
              <w:jc w:val="both"/>
              <w:rPr>
                <w:sz w:val="28"/>
                <w:szCs w:val="28"/>
              </w:rPr>
            </w:pPr>
            <w:r w:rsidRPr="00A9340B">
              <w:rPr>
                <w:sz w:val="28"/>
                <w:szCs w:val="28"/>
              </w:rPr>
              <w:t xml:space="preserve">могам, що висуваються до   вчителя </w:t>
            </w:r>
          </w:p>
          <w:p w:rsidR="004A5738" w:rsidRDefault="001443CF" w:rsidP="0068601C">
            <w:pPr>
              <w:spacing w:after="150"/>
              <w:jc w:val="both"/>
              <w:rPr>
                <w:sz w:val="28"/>
                <w:szCs w:val="28"/>
              </w:rPr>
            </w:pPr>
            <w:r w:rsidRPr="00A9340B">
              <w:rPr>
                <w:sz w:val="28"/>
                <w:szCs w:val="28"/>
              </w:rPr>
              <w:t>вищої кваліфікаційної категорії. Має</w:t>
            </w:r>
          </w:p>
          <w:p w:rsidR="004A5738" w:rsidRDefault="001443CF" w:rsidP="0068601C">
            <w:pPr>
              <w:spacing w:after="150"/>
              <w:jc w:val="both"/>
              <w:rPr>
                <w:sz w:val="28"/>
                <w:szCs w:val="28"/>
              </w:rPr>
            </w:pPr>
            <w:r w:rsidRPr="00A9340B">
              <w:rPr>
                <w:sz w:val="28"/>
                <w:szCs w:val="28"/>
              </w:rPr>
              <w:t xml:space="preserve"> глибокі знання зі свого </w:t>
            </w:r>
          </w:p>
          <w:p w:rsidR="004A5738" w:rsidRDefault="001443CF" w:rsidP="0068601C">
            <w:pPr>
              <w:spacing w:after="150"/>
              <w:jc w:val="both"/>
              <w:rPr>
                <w:sz w:val="28"/>
                <w:szCs w:val="28"/>
              </w:rPr>
            </w:pPr>
            <w:r w:rsidRPr="00A9340B">
              <w:rPr>
                <w:sz w:val="28"/>
                <w:szCs w:val="28"/>
              </w:rPr>
              <w:t xml:space="preserve">предмета і </w:t>
            </w:r>
          </w:p>
          <w:p w:rsidR="004A5738" w:rsidRDefault="001443CF" w:rsidP="0068601C">
            <w:pPr>
              <w:spacing w:after="150"/>
              <w:jc w:val="both"/>
              <w:rPr>
                <w:sz w:val="28"/>
                <w:szCs w:val="28"/>
              </w:rPr>
            </w:pPr>
            <w:r w:rsidRPr="00A9340B">
              <w:rPr>
                <w:sz w:val="28"/>
                <w:szCs w:val="28"/>
              </w:rPr>
              <w:t xml:space="preserve">суміжних </w:t>
            </w:r>
          </w:p>
          <w:p w:rsidR="004A5738" w:rsidRDefault="001443CF" w:rsidP="0068601C">
            <w:pPr>
              <w:spacing w:after="150"/>
              <w:jc w:val="both"/>
              <w:rPr>
                <w:sz w:val="28"/>
                <w:szCs w:val="28"/>
              </w:rPr>
            </w:pPr>
            <w:r w:rsidRPr="00A9340B">
              <w:rPr>
                <w:sz w:val="28"/>
                <w:szCs w:val="28"/>
              </w:rPr>
              <w:t>дисциплін, які</w:t>
            </w:r>
          </w:p>
          <w:p w:rsidR="004A5738" w:rsidRDefault="001443CF" w:rsidP="0068601C">
            <w:pPr>
              <w:spacing w:after="150"/>
              <w:jc w:val="both"/>
              <w:rPr>
                <w:sz w:val="28"/>
                <w:szCs w:val="28"/>
              </w:rPr>
            </w:pPr>
            <w:r w:rsidRPr="00A9340B">
              <w:rPr>
                <w:sz w:val="28"/>
                <w:szCs w:val="28"/>
              </w:rPr>
              <w:t xml:space="preserve"> значно переви</w:t>
            </w:r>
          </w:p>
          <w:p w:rsidR="001443CF" w:rsidRPr="00A9340B" w:rsidRDefault="001443CF" w:rsidP="0068601C">
            <w:pPr>
              <w:spacing w:after="150"/>
              <w:jc w:val="both"/>
              <w:rPr>
                <w:sz w:val="28"/>
                <w:szCs w:val="28"/>
              </w:rPr>
            </w:pPr>
            <w:r w:rsidRPr="00A9340B">
              <w:rPr>
                <w:sz w:val="28"/>
                <w:szCs w:val="28"/>
              </w:rPr>
              <w:t>щують обсяг програми</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t>2. Знання сучасних досягнень у методиці</w:t>
            </w:r>
          </w:p>
        </w:tc>
        <w:tc>
          <w:tcPr>
            <w:tcW w:w="1884"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68601C">
            <w:pPr>
              <w:spacing w:after="150"/>
              <w:jc w:val="both"/>
              <w:rPr>
                <w:sz w:val="28"/>
                <w:szCs w:val="28"/>
              </w:rPr>
            </w:pPr>
            <w:r w:rsidRPr="00A9340B">
              <w:rPr>
                <w:sz w:val="28"/>
                <w:szCs w:val="28"/>
              </w:rPr>
              <w:t>Слідкує за спеціальною і методичною літературою;</w:t>
            </w:r>
          </w:p>
          <w:p w:rsidR="001443CF" w:rsidRPr="00A9340B" w:rsidRDefault="001443CF" w:rsidP="0068601C">
            <w:pPr>
              <w:spacing w:after="150"/>
              <w:jc w:val="both"/>
              <w:rPr>
                <w:sz w:val="28"/>
                <w:szCs w:val="28"/>
              </w:rPr>
            </w:pPr>
            <w:r w:rsidRPr="00A9340B">
              <w:rPr>
                <w:sz w:val="28"/>
                <w:szCs w:val="28"/>
              </w:rPr>
              <w:t xml:space="preserve">працює за готовими методиками </w:t>
            </w:r>
            <w:r w:rsidRPr="00A9340B">
              <w:rPr>
                <w:sz w:val="28"/>
                <w:szCs w:val="28"/>
              </w:rPr>
              <w:lastRenderedPageBreak/>
              <w:t>й програмами навчання; використовує прогресивні ідеї минулого і сучасності;</w:t>
            </w:r>
          </w:p>
          <w:p w:rsidR="001443CF" w:rsidRPr="00A9340B" w:rsidRDefault="001443CF" w:rsidP="0068601C">
            <w:pPr>
              <w:spacing w:after="150"/>
              <w:jc w:val="both"/>
              <w:rPr>
                <w:sz w:val="28"/>
                <w:szCs w:val="28"/>
              </w:rPr>
            </w:pPr>
            <w:r w:rsidRPr="00A9340B">
              <w:rPr>
                <w:sz w:val="28"/>
                <w:szCs w:val="28"/>
              </w:rPr>
              <w:t>уміє самостійно</w:t>
            </w:r>
          </w:p>
          <w:p w:rsidR="001443CF" w:rsidRPr="00A9340B" w:rsidRDefault="001443CF" w:rsidP="001443CF">
            <w:pPr>
              <w:spacing w:after="150"/>
              <w:jc w:val="center"/>
              <w:rPr>
                <w:sz w:val="28"/>
                <w:szCs w:val="28"/>
              </w:rPr>
            </w:pPr>
            <w:r w:rsidRPr="00A9340B">
              <w:rPr>
                <w:sz w:val="28"/>
                <w:szCs w:val="28"/>
              </w:rPr>
              <w:t>розробляти методику викладання</w:t>
            </w:r>
          </w:p>
        </w:tc>
        <w:tc>
          <w:tcPr>
            <w:tcW w:w="4351" w:type="dxa"/>
            <w:gridSpan w:val="4"/>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68601C">
            <w:pPr>
              <w:spacing w:after="150"/>
              <w:jc w:val="both"/>
              <w:rPr>
                <w:sz w:val="28"/>
                <w:szCs w:val="28"/>
              </w:rPr>
            </w:pPr>
            <w:r w:rsidRPr="00A9340B">
              <w:rPr>
                <w:sz w:val="28"/>
                <w:szCs w:val="28"/>
              </w:rPr>
              <w:lastRenderedPageBreak/>
              <w:t xml:space="preserve">Володіє методиками аналізу  навчально-методичної роботи з предмета; варіює готові, розроблені іншими методики й програми; використовує програми й методики, спрямовані на розвиток особистості, інтелекту </w:t>
            </w:r>
            <w:r w:rsidRPr="00A9340B">
              <w:rPr>
                <w:sz w:val="28"/>
                <w:szCs w:val="28"/>
              </w:rPr>
              <w:lastRenderedPageBreak/>
              <w:t>вносить у них (уразі потреби) корективи</w:t>
            </w:r>
          </w:p>
        </w:tc>
        <w:tc>
          <w:tcPr>
            <w:tcW w:w="3870" w:type="dxa"/>
            <w:tcBorders>
              <w:top w:val="single" w:sz="6" w:space="0" w:color="DDDDDD"/>
            </w:tcBorders>
            <w:shd w:val="clear" w:color="auto" w:fill="auto"/>
            <w:tcMar>
              <w:top w:w="120" w:type="dxa"/>
              <w:left w:w="120" w:type="dxa"/>
              <w:bottom w:w="120" w:type="dxa"/>
              <w:right w:w="120" w:type="dxa"/>
            </w:tcMar>
            <w:hideMark/>
          </w:tcPr>
          <w:p w:rsidR="004A5738" w:rsidRDefault="001443CF" w:rsidP="0068601C">
            <w:pPr>
              <w:spacing w:after="150"/>
              <w:jc w:val="both"/>
              <w:rPr>
                <w:sz w:val="28"/>
                <w:szCs w:val="28"/>
              </w:rPr>
            </w:pPr>
            <w:r w:rsidRPr="00A9340B">
              <w:rPr>
                <w:sz w:val="28"/>
                <w:szCs w:val="28"/>
              </w:rPr>
              <w:lastRenderedPageBreak/>
              <w:t xml:space="preserve">Володіє </w:t>
            </w:r>
          </w:p>
          <w:p w:rsidR="004A5738" w:rsidRDefault="001443CF" w:rsidP="0068601C">
            <w:pPr>
              <w:spacing w:after="150"/>
              <w:jc w:val="both"/>
              <w:rPr>
                <w:sz w:val="28"/>
                <w:szCs w:val="28"/>
              </w:rPr>
            </w:pPr>
            <w:r w:rsidRPr="00A9340B">
              <w:rPr>
                <w:sz w:val="28"/>
                <w:szCs w:val="28"/>
              </w:rPr>
              <w:t xml:space="preserve">методами </w:t>
            </w:r>
          </w:p>
          <w:p w:rsidR="004A5738" w:rsidRDefault="001443CF" w:rsidP="0068601C">
            <w:pPr>
              <w:spacing w:after="150"/>
              <w:jc w:val="both"/>
              <w:rPr>
                <w:sz w:val="28"/>
                <w:szCs w:val="28"/>
              </w:rPr>
            </w:pPr>
            <w:r w:rsidRPr="00A9340B">
              <w:rPr>
                <w:sz w:val="28"/>
                <w:szCs w:val="28"/>
              </w:rPr>
              <w:t>науково дослідницької, експеримента</w:t>
            </w:r>
          </w:p>
          <w:p w:rsidR="004A5738" w:rsidRDefault="001443CF" w:rsidP="0068601C">
            <w:pPr>
              <w:spacing w:after="150"/>
              <w:jc w:val="both"/>
              <w:rPr>
                <w:sz w:val="28"/>
                <w:szCs w:val="28"/>
              </w:rPr>
            </w:pPr>
            <w:r w:rsidRPr="00A9340B">
              <w:rPr>
                <w:sz w:val="28"/>
                <w:szCs w:val="28"/>
              </w:rPr>
              <w:t xml:space="preserve">льної </w:t>
            </w:r>
          </w:p>
          <w:p w:rsidR="004A5738" w:rsidRDefault="001443CF" w:rsidP="0068601C">
            <w:pPr>
              <w:spacing w:after="150"/>
              <w:jc w:val="both"/>
              <w:rPr>
                <w:sz w:val="28"/>
                <w:szCs w:val="28"/>
              </w:rPr>
            </w:pPr>
            <w:r w:rsidRPr="00A9340B">
              <w:rPr>
                <w:sz w:val="28"/>
                <w:szCs w:val="28"/>
              </w:rPr>
              <w:lastRenderedPageBreak/>
              <w:t>роботи, викорис</w:t>
            </w:r>
          </w:p>
          <w:p w:rsidR="004A5738" w:rsidRDefault="001443CF" w:rsidP="0068601C">
            <w:pPr>
              <w:spacing w:after="150"/>
              <w:jc w:val="both"/>
              <w:rPr>
                <w:sz w:val="28"/>
                <w:szCs w:val="28"/>
              </w:rPr>
            </w:pPr>
            <w:r w:rsidRPr="00A9340B">
              <w:rPr>
                <w:sz w:val="28"/>
                <w:szCs w:val="28"/>
              </w:rPr>
              <w:t xml:space="preserve">товує в роботі </w:t>
            </w:r>
          </w:p>
          <w:p w:rsidR="004A5738" w:rsidRDefault="001443CF" w:rsidP="0068601C">
            <w:pPr>
              <w:spacing w:after="150"/>
              <w:jc w:val="both"/>
              <w:rPr>
                <w:sz w:val="28"/>
                <w:szCs w:val="28"/>
              </w:rPr>
            </w:pPr>
            <w:r w:rsidRPr="00A9340B">
              <w:rPr>
                <w:sz w:val="28"/>
                <w:szCs w:val="28"/>
              </w:rPr>
              <w:t>власні оригі</w:t>
            </w:r>
          </w:p>
          <w:p w:rsidR="004A5738" w:rsidRDefault="001443CF" w:rsidP="0068601C">
            <w:pPr>
              <w:spacing w:after="150"/>
              <w:jc w:val="both"/>
              <w:rPr>
                <w:sz w:val="28"/>
                <w:szCs w:val="28"/>
              </w:rPr>
            </w:pPr>
            <w:r w:rsidRPr="00A9340B">
              <w:rPr>
                <w:sz w:val="28"/>
                <w:szCs w:val="28"/>
              </w:rPr>
              <w:t xml:space="preserve">нальні </w:t>
            </w:r>
          </w:p>
          <w:p w:rsidR="004A5738" w:rsidRDefault="001443CF" w:rsidP="0068601C">
            <w:pPr>
              <w:spacing w:after="150"/>
              <w:jc w:val="both"/>
              <w:rPr>
                <w:sz w:val="28"/>
                <w:szCs w:val="28"/>
              </w:rPr>
            </w:pPr>
            <w:r w:rsidRPr="00A9340B">
              <w:rPr>
                <w:sz w:val="28"/>
                <w:szCs w:val="28"/>
              </w:rPr>
              <w:t xml:space="preserve">програми й </w:t>
            </w:r>
          </w:p>
          <w:p w:rsidR="001443CF" w:rsidRPr="00A9340B" w:rsidRDefault="001443CF" w:rsidP="0068601C">
            <w:pPr>
              <w:spacing w:after="150"/>
              <w:jc w:val="both"/>
              <w:rPr>
                <w:sz w:val="28"/>
                <w:szCs w:val="28"/>
              </w:rPr>
            </w:pPr>
            <w:r w:rsidRPr="00A9340B">
              <w:rPr>
                <w:sz w:val="28"/>
                <w:szCs w:val="28"/>
              </w:rPr>
              <w:t>методики</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lastRenderedPageBreak/>
              <w:t>3. Уміння аналізувати свою діяльність</w:t>
            </w:r>
          </w:p>
        </w:tc>
        <w:tc>
          <w:tcPr>
            <w:tcW w:w="1884"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68601C">
            <w:pPr>
              <w:spacing w:after="150"/>
              <w:jc w:val="both"/>
              <w:rPr>
                <w:sz w:val="28"/>
                <w:szCs w:val="28"/>
              </w:rPr>
            </w:pPr>
            <w:r w:rsidRPr="00A9340B">
              <w:rPr>
                <w:sz w:val="28"/>
                <w:szCs w:val="28"/>
              </w:rPr>
              <w:t xml:space="preserve">Бачить свої недоліки, прогалини і прорахунки в роботі, але при цьому не завжди здатний встановити причини їхньої появи. Здатний домагатися змін на краще на основі </w:t>
            </w:r>
            <w:r w:rsidRPr="00A9340B">
              <w:rPr>
                <w:sz w:val="28"/>
                <w:szCs w:val="28"/>
              </w:rPr>
              <w:lastRenderedPageBreak/>
              <w:t>самоаналізу, однак покращення мають нерегулярний характер і поширюються лише на окремі ділянки роботи</w:t>
            </w:r>
          </w:p>
        </w:tc>
        <w:tc>
          <w:tcPr>
            <w:tcW w:w="4351" w:type="dxa"/>
            <w:gridSpan w:val="4"/>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68601C">
            <w:pPr>
              <w:spacing w:after="150"/>
              <w:jc w:val="both"/>
              <w:rPr>
                <w:sz w:val="28"/>
                <w:szCs w:val="28"/>
              </w:rPr>
            </w:pPr>
            <w:r w:rsidRPr="00A9340B">
              <w:rPr>
                <w:sz w:val="28"/>
                <w:szCs w:val="28"/>
              </w:rPr>
              <w:lastRenderedPageBreak/>
              <w:t>Виправляє допущені помилки і посилює позитивні моменти у своїй роботі, знаходить ефективні рішення. Усвідомлює необхідність систематичної роботи над собою і активно включається в ті види діяльності, які сприяють формуванню потрібних якостей</w:t>
            </w:r>
          </w:p>
        </w:tc>
        <w:tc>
          <w:tcPr>
            <w:tcW w:w="3870"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Прагне і вміє бачити свою діяльність збоку, об'єктивно й неупереджено оцінює та аналізує її, виділяючи сильні і слабкі сторони. Свідомо намічає програму самовдосконалення, її мету, завдання, шляхи реалізації</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lastRenderedPageBreak/>
              <w:t>4. Знання нових педагогічних концепцій</w:t>
            </w:r>
          </w:p>
        </w:tc>
        <w:tc>
          <w:tcPr>
            <w:tcW w:w="1884"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68601C">
            <w:pPr>
              <w:spacing w:after="150"/>
              <w:jc w:val="both"/>
              <w:rPr>
                <w:sz w:val="28"/>
                <w:szCs w:val="28"/>
              </w:rPr>
            </w:pPr>
            <w:r w:rsidRPr="00A9340B">
              <w:rPr>
                <w:sz w:val="28"/>
                <w:szCs w:val="28"/>
              </w:rPr>
              <w:t>Знає сучасні технології навчання й виховання; володіє набором варіативних методик  і педагогічних технологій; здійснює їх вибір і застосовує відповідно до інших умов</w:t>
            </w:r>
          </w:p>
        </w:tc>
        <w:tc>
          <w:tcPr>
            <w:tcW w:w="4351" w:type="dxa"/>
            <w:gridSpan w:val="4"/>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Уміє демонструвати на практиці високий рівень володіння методиками; володіє однією із сучасних технологій розвиваючого навчання; творчо користується технологіями й програмами</w:t>
            </w:r>
          </w:p>
        </w:tc>
        <w:tc>
          <w:tcPr>
            <w:tcW w:w="3870"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Розробляє нові педагогічні технології навчання й виховання, веде роботу з їх апробації, бере участь у дослідницькій, експериментальній діяльності</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lastRenderedPageBreak/>
              <w:t>5. Знання</w:t>
            </w:r>
          </w:p>
          <w:p w:rsidR="001443CF" w:rsidRPr="00A9340B" w:rsidRDefault="001443CF" w:rsidP="001443CF">
            <w:pPr>
              <w:spacing w:after="150"/>
              <w:jc w:val="center"/>
              <w:rPr>
                <w:sz w:val="28"/>
                <w:szCs w:val="28"/>
              </w:rPr>
            </w:pPr>
            <w:r w:rsidRPr="00A9340B">
              <w:rPr>
                <w:sz w:val="28"/>
                <w:szCs w:val="28"/>
              </w:rPr>
              <w:t>теорії педагогіки й вікової психології учня</w:t>
            </w:r>
          </w:p>
        </w:tc>
        <w:tc>
          <w:tcPr>
            <w:tcW w:w="1884"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Орієнтується в сучасних психолого-педагогічних концепціях навчання, але рідко застосовує їх у своїй практичній діяльності. Здатний приймати рішення в типових ситуаціях</w:t>
            </w:r>
          </w:p>
        </w:tc>
        <w:tc>
          <w:tcPr>
            <w:tcW w:w="4351" w:type="dxa"/>
            <w:gridSpan w:val="4"/>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Вільно орієнтується в сучасних психолого-педагогічних концепціях навчання й виховання, використовує їх як основу у своїй практичній діяльності. Здатний швидко -й підсвідомо обрати оптимальне рішення</w:t>
            </w:r>
          </w:p>
        </w:tc>
        <w:tc>
          <w:tcPr>
            <w:tcW w:w="3870"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t xml:space="preserve">Користується різними </w:t>
            </w:r>
            <w:proofErr w:type="gramStart"/>
            <w:r w:rsidRPr="00A9340B">
              <w:rPr>
                <w:sz w:val="28"/>
                <w:szCs w:val="28"/>
              </w:rPr>
              <w:t>формами  психолого</w:t>
            </w:r>
            <w:proofErr w:type="gramEnd"/>
            <w:r w:rsidRPr="00A9340B">
              <w:rPr>
                <w:sz w:val="28"/>
                <w:szCs w:val="28"/>
              </w:rPr>
              <w:t>-педагогічної діагностики й науково обґрунтованого прогнозування. Здатний передбачити розвиток подій і прийняти рішення в нестандартних ситуаціях</w:t>
            </w:r>
          </w:p>
        </w:tc>
      </w:tr>
      <w:tr w:rsidR="001443CF" w:rsidRPr="00A9340B" w:rsidTr="000F3ABC">
        <w:trPr>
          <w:jc w:val="center"/>
        </w:trPr>
        <w:tc>
          <w:tcPr>
            <w:tcW w:w="13183" w:type="dxa"/>
            <w:gridSpan w:val="7"/>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i/>
                <w:iCs/>
                <w:sz w:val="28"/>
                <w:szCs w:val="28"/>
              </w:rPr>
              <w:t>ІІ. Результативність професійної діяльності вчителя</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b/>
                <w:bCs/>
                <w:sz w:val="28"/>
                <w:szCs w:val="28"/>
              </w:rPr>
              <w:t>Критерії</w:t>
            </w:r>
          </w:p>
        </w:tc>
        <w:tc>
          <w:tcPr>
            <w:tcW w:w="3579" w:type="dxa"/>
            <w:gridSpan w:val="3"/>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b/>
                <w:bCs/>
                <w:sz w:val="28"/>
                <w:szCs w:val="28"/>
              </w:rPr>
              <w:t>Спеціаліст  другої  категорії</w:t>
            </w:r>
          </w:p>
        </w:tc>
        <w:tc>
          <w:tcPr>
            <w:tcW w:w="265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b/>
                <w:bCs/>
                <w:sz w:val="28"/>
                <w:szCs w:val="28"/>
              </w:rPr>
              <w:t>Спеціаліст першої категорії</w:t>
            </w:r>
          </w:p>
        </w:tc>
        <w:tc>
          <w:tcPr>
            <w:tcW w:w="3870"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b/>
                <w:bCs/>
                <w:sz w:val="28"/>
                <w:szCs w:val="28"/>
              </w:rPr>
              <w:t>Спеціаліст вищої категорії</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t>1.Володіння способами індивідуалізації навчання</w:t>
            </w:r>
          </w:p>
        </w:tc>
        <w:tc>
          <w:tcPr>
            <w:tcW w:w="3579" w:type="dxa"/>
            <w:gridSpan w:val="3"/>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 xml:space="preserve">Враховує у стосунках з учнями індивідуальні особливості їхнього розвитку, здійснює диференційований підхід з </w:t>
            </w:r>
            <w:r w:rsidRPr="00A9340B">
              <w:rPr>
                <w:sz w:val="28"/>
                <w:szCs w:val="28"/>
              </w:rPr>
              <w:lastRenderedPageBreak/>
              <w:t>урахуванням темпів розвитку, нахилів та інтересів, стану здоров'я. Знає методи діагностики рівня інтелектуального й особистісного розвитку дітей</w:t>
            </w:r>
          </w:p>
        </w:tc>
        <w:tc>
          <w:tcPr>
            <w:tcW w:w="265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lastRenderedPageBreak/>
              <w:t xml:space="preserve">Уміло користується елементами, засобами діагностики і корекції </w:t>
            </w:r>
            <w:r w:rsidRPr="00A9340B">
              <w:rPr>
                <w:sz w:val="28"/>
                <w:szCs w:val="28"/>
              </w:rPr>
              <w:lastRenderedPageBreak/>
              <w:t>індивідуальних особливостей учнів під час реалізації диференційованого підходу. Створює умови для розвитку талантів, розумових і фізичних здібностей</w:t>
            </w:r>
          </w:p>
        </w:tc>
        <w:tc>
          <w:tcPr>
            <w:tcW w:w="3870"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lastRenderedPageBreak/>
              <w:t xml:space="preserve">Сприяє пошуку, відбору і творчому розвитку обдарованих дітей. Уміє тримати в полі зору  «сильних», «слабких» і </w:t>
            </w:r>
            <w:r w:rsidRPr="00A9340B">
              <w:rPr>
                <w:sz w:val="28"/>
                <w:szCs w:val="28"/>
              </w:rPr>
              <w:lastRenderedPageBreak/>
              <w:t>«середніх» за рівнем знань учнів; працює за індивідуальними планами з обдарованими і слабкими дітьми</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lastRenderedPageBreak/>
              <w:t>2.Уміння активізувати пізнавальну діяльність учнів</w:t>
            </w:r>
          </w:p>
        </w:tc>
        <w:tc>
          <w:tcPr>
            <w:tcW w:w="3579" w:type="dxa"/>
            <w:gridSpan w:val="3"/>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Створює умови, що формують мотив діяльності. Уміє захопити учнів своїм предметом, керувати колективною роботою, варіювати різноманітні методи й форми роботи. Стійкий інтерес до навчального предмета і висока пізнавальна активність учнів поєднується з не дуже ґрунтовними знаннями, з недостатньо сформованими навичками учіння</w:t>
            </w:r>
          </w:p>
        </w:tc>
        <w:tc>
          <w:tcPr>
            <w:tcW w:w="265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 xml:space="preserve">Забезпечує успішне формування системи знань на основі самоуправління процесом учіння. Уміє цікаво подати навчальний матеріал, активізувати учнів, збудивши в них інтерес до особистостей самого предмета; уміло варіює форми і методи навчання. Міцні, ґрунтовні знання учнів </w:t>
            </w:r>
            <w:r w:rsidRPr="00A9340B">
              <w:rPr>
                <w:sz w:val="28"/>
                <w:szCs w:val="28"/>
              </w:rPr>
              <w:lastRenderedPageBreak/>
              <w:t>поєднуються з високою пізнавальною активністю і сформованими навичками</w:t>
            </w:r>
          </w:p>
        </w:tc>
        <w:tc>
          <w:tcPr>
            <w:tcW w:w="3870"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lastRenderedPageBreak/>
              <w:t>Забезпечує залучення кожного школяра до процесу активного учіння. Стимулює внутрішню (мислительну) активність, пошукову діяльність. Уміє ясно й чітко викласти навчальний матеріал; уважний до рівня знань усіх учнів. Інтерес до навчального предмета в учнів поєднується з міцними знаннями і сформованими навичками</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lastRenderedPageBreak/>
              <w:t>3. Робота з розвитку в учнів загальнонавчальних вмінь і навичок</w:t>
            </w:r>
          </w:p>
        </w:tc>
        <w:tc>
          <w:tcPr>
            <w:tcW w:w="3579" w:type="dxa"/>
            <w:gridSpan w:val="3"/>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Прагне до формування навичок раціональної організації праці</w:t>
            </w:r>
          </w:p>
        </w:tc>
        <w:tc>
          <w:tcPr>
            <w:tcW w:w="265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 xml:space="preserve">Цілеспрямовано й професійно формує в учнів уміння й навички раціональної організації навчальної праці (самоконтроль у навчанні, раціональне планування навчальної праці, належний темп читання, письма, обчислень). Дотримується єдиних вимог щодо усного і писемного мовлення: оформлення письмових робіт </w:t>
            </w:r>
            <w:r w:rsidRPr="00A9340B">
              <w:rPr>
                <w:sz w:val="28"/>
                <w:szCs w:val="28"/>
              </w:rPr>
              <w:lastRenderedPageBreak/>
              <w:t>учнів у зошитах, щоденниках (грамотність, акуратність, каліграфія)</w:t>
            </w:r>
          </w:p>
        </w:tc>
        <w:tc>
          <w:tcPr>
            <w:tcW w:w="3870"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rPr>
                <w:sz w:val="28"/>
                <w:szCs w:val="28"/>
              </w:rPr>
            </w:pPr>
            <w:r w:rsidRPr="00A9340B">
              <w:rPr>
                <w:sz w:val="28"/>
                <w:szCs w:val="28"/>
              </w:rPr>
              <w:lastRenderedPageBreak/>
              <w:t> </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lastRenderedPageBreak/>
              <w:t>4.Рівень навченості учнів</w:t>
            </w:r>
          </w:p>
        </w:tc>
        <w:tc>
          <w:tcPr>
            <w:tcW w:w="3579" w:type="dxa"/>
            <w:gridSpan w:val="3"/>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Забезпечує стійкий позитивний результат, ретельно вивчає критерії оцінювання, користується ними на практиці; об'єктивний в оцінюванні знань учнів</w:t>
            </w:r>
          </w:p>
        </w:tc>
        <w:tc>
          <w:tcPr>
            <w:tcW w:w="265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Учні демонструють знання теоретичних і практичних основ предмета; показують хороші результати за наслідками зрізів, перевірних робіт, екзаменів</w:t>
            </w:r>
          </w:p>
        </w:tc>
        <w:tc>
          <w:tcPr>
            <w:tcW w:w="3870"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t>Учні реалізують свої інтелектуальні можливості чи близькі до цього; добре сприймають, засвоюють і відтворюють пройдений навчальний матеріал, демонструють глибокі, міцні знання теорії й навички розв'язування практичних завдань, здатні включитися в самостійний пізнавальний пошук</w:t>
            </w:r>
          </w:p>
        </w:tc>
      </w:tr>
      <w:tr w:rsidR="001443CF" w:rsidRPr="00A9340B" w:rsidTr="000F3ABC">
        <w:trPr>
          <w:jc w:val="center"/>
        </w:trPr>
        <w:tc>
          <w:tcPr>
            <w:tcW w:w="13183" w:type="dxa"/>
            <w:gridSpan w:val="7"/>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i/>
                <w:iCs/>
                <w:sz w:val="28"/>
                <w:szCs w:val="28"/>
              </w:rPr>
              <w:t>ІІІ. Комунікативна культура</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b/>
                <w:bCs/>
                <w:sz w:val="28"/>
                <w:szCs w:val="28"/>
              </w:rPr>
              <w:t>Критерії</w:t>
            </w:r>
          </w:p>
        </w:tc>
        <w:tc>
          <w:tcPr>
            <w:tcW w:w="282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b/>
                <w:bCs/>
                <w:sz w:val="28"/>
                <w:szCs w:val="28"/>
              </w:rPr>
              <w:t>Спеціаліст другої категорії</w:t>
            </w:r>
          </w:p>
        </w:tc>
        <w:tc>
          <w:tcPr>
            <w:tcW w:w="233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b/>
                <w:bCs/>
                <w:sz w:val="28"/>
                <w:szCs w:val="28"/>
              </w:rPr>
              <w:t>Спеціаліст першої категорії</w:t>
            </w:r>
          </w:p>
        </w:tc>
        <w:tc>
          <w:tcPr>
            <w:tcW w:w="4943"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b/>
                <w:bCs/>
                <w:sz w:val="28"/>
                <w:szCs w:val="28"/>
              </w:rPr>
              <w:t>Спеціаліст вищої категорії</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lastRenderedPageBreak/>
              <w:t>1. Комунікативні й організаторські здібності</w:t>
            </w:r>
          </w:p>
        </w:tc>
        <w:tc>
          <w:tcPr>
            <w:tcW w:w="282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Прагне до контактів з людьми. Не обмежує коло знайомих; відстоює власну думку; планує свою роботу, проте потенціал його нахилів не вирізняється високою стійкістю</w:t>
            </w:r>
          </w:p>
        </w:tc>
        <w:tc>
          <w:tcPr>
            <w:tcW w:w="233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Швидко знаходить друзів, постійно прагне розширити коло своїх знайомих; допомагає близьким, друзям; проявляє ініціативу в спілкуванні; із задоволенням бере участь в організації громадських заходів; здатний прийняти самостійне рішення в складній ситуації. Усе виконує за внутрішнім переконанням, а не з примусу. Наполегливий у діяльності, яка його приваблює</w:t>
            </w:r>
          </w:p>
        </w:tc>
        <w:tc>
          <w:tcPr>
            <w:tcW w:w="4943"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Відчуває потребу в комунікативній і організаторській діяльності; швидко орієнтується в складних ситуаціях; невимушено почувається в новому колективі; ініціативний, у важких випадках віддає перевагу самостійним рішенням; відстоює власну думку й домагається її прийняття. Шукає такі справи, які б задовольнили його потребу в комунікації та організаторській діяльності</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lastRenderedPageBreak/>
              <w:t>2. Здатність до співпраці з учнями</w:t>
            </w:r>
          </w:p>
        </w:tc>
        <w:tc>
          <w:tcPr>
            <w:tcW w:w="282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Володіє відомими в педагогіці прийомами переконливого впливу, але використовує їх без аналізу ситуації</w:t>
            </w:r>
          </w:p>
        </w:tc>
        <w:tc>
          <w:tcPr>
            <w:tcW w:w="233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4A5738">
            <w:pPr>
              <w:spacing w:after="150"/>
              <w:jc w:val="both"/>
              <w:rPr>
                <w:sz w:val="28"/>
                <w:szCs w:val="28"/>
              </w:rPr>
            </w:pPr>
            <w:r w:rsidRPr="00A9340B">
              <w:rPr>
                <w:sz w:val="28"/>
                <w:szCs w:val="28"/>
              </w:rPr>
              <w:t>Обговорює й аналізує ситуації разом з учнями і залишає за ними право приймати власні рішення. Уміє сформувати громадську позицію учня, його реальну соціальну поведінку й вчинки, світогляд і ставлення до учня, а також готовність до подальших виховних впливів учителя</w:t>
            </w:r>
          </w:p>
        </w:tc>
        <w:tc>
          <w:tcPr>
            <w:tcW w:w="4943" w:type="dxa"/>
            <w:gridSpan w:val="2"/>
            <w:tcBorders>
              <w:top w:val="single" w:sz="6" w:space="0" w:color="DDDDDD"/>
            </w:tcBorders>
            <w:shd w:val="clear" w:color="auto" w:fill="auto"/>
            <w:tcMar>
              <w:top w:w="120" w:type="dxa"/>
              <w:left w:w="120" w:type="dxa"/>
              <w:bottom w:w="120" w:type="dxa"/>
              <w:right w:w="120" w:type="dxa"/>
            </w:tcMar>
            <w:hideMark/>
          </w:tcPr>
          <w:p w:rsidR="0068601C" w:rsidRDefault="001443CF" w:rsidP="00C319B0">
            <w:pPr>
              <w:spacing w:after="150"/>
              <w:jc w:val="both"/>
              <w:rPr>
                <w:sz w:val="28"/>
                <w:szCs w:val="28"/>
              </w:rPr>
            </w:pPr>
            <w:r w:rsidRPr="00A9340B">
              <w:rPr>
                <w:sz w:val="28"/>
                <w:szCs w:val="28"/>
              </w:rPr>
              <w:t xml:space="preserve">Веде постійний пошук </w:t>
            </w:r>
          </w:p>
          <w:p w:rsidR="0068601C" w:rsidRDefault="001443CF" w:rsidP="00C319B0">
            <w:pPr>
              <w:spacing w:after="150"/>
              <w:jc w:val="both"/>
              <w:rPr>
                <w:sz w:val="28"/>
                <w:szCs w:val="28"/>
              </w:rPr>
            </w:pPr>
            <w:r w:rsidRPr="00A9340B">
              <w:rPr>
                <w:sz w:val="28"/>
                <w:szCs w:val="28"/>
              </w:rPr>
              <w:t xml:space="preserve">нових прийомів </w:t>
            </w:r>
          </w:p>
          <w:p w:rsidR="0068601C" w:rsidRDefault="001443CF" w:rsidP="00C319B0">
            <w:pPr>
              <w:spacing w:after="150"/>
              <w:jc w:val="both"/>
              <w:rPr>
                <w:sz w:val="28"/>
                <w:szCs w:val="28"/>
              </w:rPr>
            </w:pPr>
            <w:r w:rsidRPr="00A9340B">
              <w:rPr>
                <w:sz w:val="28"/>
                <w:szCs w:val="28"/>
              </w:rPr>
              <w:t>переконливого впливу</w:t>
            </w:r>
          </w:p>
          <w:p w:rsidR="0068601C" w:rsidRDefault="001443CF" w:rsidP="00C319B0">
            <w:pPr>
              <w:spacing w:after="150"/>
              <w:jc w:val="both"/>
              <w:rPr>
                <w:sz w:val="28"/>
                <w:szCs w:val="28"/>
              </w:rPr>
            </w:pPr>
            <w:r w:rsidRPr="00A9340B">
              <w:rPr>
                <w:sz w:val="28"/>
                <w:szCs w:val="28"/>
              </w:rPr>
              <w:t xml:space="preserve"> й передбачає</w:t>
            </w:r>
          </w:p>
          <w:p w:rsidR="0068601C" w:rsidRDefault="001443CF" w:rsidP="00C319B0">
            <w:pPr>
              <w:spacing w:after="150"/>
              <w:jc w:val="both"/>
              <w:rPr>
                <w:sz w:val="28"/>
                <w:szCs w:val="28"/>
              </w:rPr>
            </w:pPr>
            <w:r w:rsidRPr="00A9340B">
              <w:rPr>
                <w:sz w:val="28"/>
                <w:szCs w:val="28"/>
              </w:rPr>
              <w:t xml:space="preserve"> їх можливе використ</w:t>
            </w:r>
          </w:p>
          <w:p w:rsidR="0068601C" w:rsidRDefault="001443CF" w:rsidP="00C319B0">
            <w:pPr>
              <w:spacing w:after="150"/>
              <w:jc w:val="both"/>
              <w:rPr>
                <w:sz w:val="28"/>
                <w:szCs w:val="28"/>
              </w:rPr>
            </w:pPr>
            <w:r w:rsidRPr="00A9340B">
              <w:rPr>
                <w:sz w:val="28"/>
                <w:szCs w:val="28"/>
              </w:rPr>
              <w:t>ання в спілкуванні.</w:t>
            </w:r>
          </w:p>
          <w:p w:rsidR="0068601C" w:rsidRDefault="001443CF" w:rsidP="00C319B0">
            <w:pPr>
              <w:spacing w:after="150"/>
              <w:jc w:val="both"/>
              <w:rPr>
                <w:sz w:val="28"/>
                <w:szCs w:val="28"/>
              </w:rPr>
            </w:pPr>
            <w:r w:rsidRPr="00A9340B">
              <w:rPr>
                <w:sz w:val="28"/>
                <w:szCs w:val="28"/>
              </w:rPr>
              <w:t xml:space="preserve"> Виховує</w:t>
            </w:r>
          </w:p>
          <w:p w:rsidR="0068601C" w:rsidRDefault="001443CF" w:rsidP="00C319B0">
            <w:pPr>
              <w:spacing w:after="150"/>
              <w:jc w:val="both"/>
              <w:rPr>
                <w:sz w:val="28"/>
                <w:szCs w:val="28"/>
              </w:rPr>
            </w:pPr>
            <w:r w:rsidRPr="00A9340B">
              <w:rPr>
                <w:sz w:val="28"/>
                <w:szCs w:val="28"/>
              </w:rPr>
              <w:t xml:space="preserve"> вміння толерантно</w:t>
            </w:r>
          </w:p>
          <w:p w:rsidR="0068601C" w:rsidRDefault="001443CF" w:rsidP="00C319B0">
            <w:pPr>
              <w:spacing w:after="150"/>
              <w:jc w:val="both"/>
              <w:rPr>
                <w:sz w:val="28"/>
                <w:szCs w:val="28"/>
              </w:rPr>
            </w:pPr>
            <w:r w:rsidRPr="00A9340B">
              <w:rPr>
                <w:sz w:val="28"/>
                <w:szCs w:val="28"/>
              </w:rPr>
              <w:t xml:space="preserve"> ставитися</w:t>
            </w:r>
          </w:p>
          <w:p w:rsidR="0068601C" w:rsidRDefault="001443CF" w:rsidP="00C319B0">
            <w:pPr>
              <w:spacing w:after="150"/>
              <w:jc w:val="both"/>
              <w:rPr>
                <w:sz w:val="28"/>
                <w:szCs w:val="28"/>
              </w:rPr>
            </w:pPr>
            <w:r w:rsidRPr="00A9340B">
              <w:rPr>
                <w:sz w:val="28"/>
                <w:szCs w:val="28"/>
              </w:rPr>
              <w:t xml:space="preserve"> До чужих поглядів.</w:t>
            </w:r>
          </w:p>
          <w:p w:rsidR="0068601C" w:rsidRDefault="001443CF" w:rsidP="00C319B0">
            <w:pPr>
              <w:spacing w:after="150"/>
              <w:jc w:val="both"/>
              <w:rPr>
                <w:sz w:val="28"/>
                <w:szCs w:val="28"/>
              </w:rPr>
            </w:pPr>
            <w:r w:rsidRPr="00A9340B">
              <w:rPr>
                <w:sz w:val="28"/>
                <w:szCs w:val="28"/>
              </w:rPr>
              <w:t xml:space="preserve"> Уміє обґрунтовано</w:t>
            </w:r>
          </w:p>
          <w:p w:rsidR="0068601C" w:rsidRDefault="001443CF" w:rsidP="00C319B0">
            <w:pPr>
              <w:spacing w:after="150"/>
              <w:jc w:val="both"/>
              <w:rPr>
                <w:sz w:val="28"/>
                <w:szCs w:val="28"/>
              </w:rPr>
            </w:pPr>
            <w:r w:rsidRPr="00A9340B">
              <w:rPr>
                <w:sz w:val="28"/>
                <w:szCs w:val="28"/>
              </w:rPr>
              <w:t xml:space="preserve"> користуватися поєднанням методів </w:t>
            </w:r>
          </w:p>
          <w:p w:rsidR="0068601C" w:rsidRDefault="001443CF" w:rsidP="00C319B0">
            <w:pPr>
              <w:spacing w:after="150"/>
              <w:jc w:val="both"/>
              <w:rPr>
                <w:sz w:val="28"/>
                <w:szCs w:val="28"/>
              </w:rPr>
            </w:pPr>
            <w:r w:rsidRPr="00A9340B">
              <w:rPr>
                <w:sz w:val="28"/>
                <w:szCs w:val="28"/>
              </w:rPr>
              <w:t xml:space="preserve">навчання й виховання, що дає </w:t>
            </w:r>
          </w:p>
          <w:p w:rsidR="0068601C" w:rsidRDefault="001443CF" w:rsidP="00C319B0">
            <w:pPr>
              <w:spacing w:after="150"/>
              <w:jc w:val="both"/>
              <w:rPr>
                <w:sz w:val="28"/>
                <w:szCs w:val="28"/>
              </w:rPr>
            </w:pPr>
            <w:r w:rsidRPr="00A9340B">
              <w:rPr>
                <w:sz w:val="28"/>
                <w:szCs w:val="28"/>
              </w:rPr>
              <w:t xml:space="preserve">змогу досягти хороших </w:t>
            </w:r>
          </w:p>
          <w:p w:rsidR="0068601C" w:rsidRDefault="001443CF" w:rsidP="00C319B0">
            <w:pPr>
              <w:spacing w:after="150"/>
              <w:jc w:val="both"/>
              <w:rPr>
                <w:sz w:val="28"/>
                <w:szCs w:val="28"/>
              </w:rPr>
            </w:pPr>
            <w:r w:rsidRPr="00A9340B">
              <w:rPr>
                <w:sz w:val="28"/>
                <w:szCs w:val="28"/>
              </w:rPr>
              <w:t>результатів при оптимальному</w:t>
            </w:r>
          </w:p>
          <w:p w:rsidR="0068601C" w:rsidRDefault="001443CF" w:rsidP="00C319B0">
            <w:pPr>
              <w:spacing w:after="150"/>
              <w:jc w:val="both"/>
              <w:rPr>
                <w:sz w:val="28"/>
                <w:szCs w:val="28"/>
              </w:rPr>
            </w:pPr>
            <w:r w:rsidRPr="00A9340B">
              <w:rPr>
                <w:sz w:val="28"/>
                <w:szCs w:val="28"/>
              </w:rPr>
              <w:t xml:space="preserve"> докладанні розумових, вольових</w:t>
            </w:r>
          </w:p>
          <w:p w:rsidR="0068601C" w:rsidRDefault="001443CF" w:rsidP="00C319B0">
            <w:pPr>
              <w:spacing w:after="150"/>
              <w:jc w:val="both"/>
              <w:rPr>
                <w:sz w:val="28"/>
                <w:szCs w:val="28"/>
              </w:rPr>
            </w:pPr>
            <w:r w:rsidRPr="00A9340B">
              <w:rPr>
                <w:sz w:val="28"/>
                <w:szCs w:val="28"/>
              </w:rPr>
              <w:t xml:space="preserve"> та емоційних зусиль</w:t>
            </w:r>
          </w:p>
          <w:p w:rsidR="001443CF" w:rsidRPr="00A9340B" w:rsidRDefault="001443CF" w:rsidP="00C319B0">
            <w:pPr>
              <w:spacing w:after="150"/>
              <w:jc w:val="both"/>
              <w:rPr>
                <w:sz w:val="28"/>
                <w:szCs w:val="28"/>
              </w:rPr>
            </w:pPr>
            <w:r w:rsidRPr="00A9340B">
              <w:rPr>
                <w:sz w:val="28"/>
                <w:szCs w:val="28"/>
              </w:rPr>
              <w:t xml:space="preserve"> учителя й учнів</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lastRenderedPageBreak/>
              <w:t>3. Готовність до співпраці з колегами</w:t>
            </w:r>
          </w:p>
        </w:tc>
        <w:tc>
          <w:tcPr>
            <w:tcW w:w="282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t>Володіє адаптивним стилем поведінки, педагогічного спілкування; намагається створити навколо себе доброзичливу обстановку співпраці з колегами</w:t>
            </w:r>
          </w:p>
        </w:tc>
        <w:tc>
          <w:tcPr>
            <w:tcW w:w="233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t>Намагається вибрати стосовно кожного з колег такий спосіб поведінки, де найкраще поєднується індивідуальний підхід з утвердженням колективістських принципів моралі</w:t>
            </w:r>
          </w:p>
        </w:tc>
        <w:tc>
          <w:tcPr>
            <w:tcW w:w="4943" w:type="dxa"/>
            <w:gridSpan w:val="2"/>
            <w:tcBorders>
              <w:top w:val="single" w:sz="6" w:space="0" w:color="DDDDDD"/>
            </w:tcBorders>
            <w:shd w:val="clear" w:color="auto" w:fill="auto"/>
            <w:tcMar>
              <w:top w:w="120" w:type="dxa"/>
              <w:left w:w="120" w:type="dxa"/>
              <w:bottom w:w="120" w:type="dxa"/>
              <w:right w:w="120" w:type="dxa"/>
            </w:tcMar>
            <w:hideMark/>
          </w:tcPr>
          <w:p w:rsidR="0068601C" w:rsidRDefault="001443CF" w:rsidP="00C319B0">
            <w:pPr>
              <w:spacing w:after="150"/>
              <w:jc w:val="both"/>
              <w:rPr>
                <w:sz w:val="28"/>
                <w:szCs w:val="28"/>
              </w:rPr>
            </w:pPr>
            <w:r w:rsidRPr="00A9340B">
              <w:rPr>
                <w:sz w:val="28"/>
                <w:szCs w:val="28"/>
              </w:rPr>
              <w:t>Неухильно дотримується професійної етики спілкування; у</w:t>
            </w:r>
          </w:p>
          <w:p w:rsidR="0068601C" w:rsidRDefault="001443CF" w:rsidP="00C319B0">
            <w:pPr>
              <w:spacing w:after="150"/>
              <w:jc w:val="both"/>
              <w:rPr>
                <w:sz w:val="28"/>
                <w:szCs w:val="28"/>
              </w:rPr>
            </w:pPr>
            <w:r w:rsidRPr="00A9340B">
              <w:rPr>
                <w:sz w:val="28"/>
                <w:szCs w:val="28"/>
              </w:rPr>
              <w:t xml:space="preserve"> будь-якій ситуації</w:t>
            </w:r>
          </w:p>
          <w:p w:rsidR="0068601C" w:rsidRDefault="001443CF" w:rsidP="00C319B0">
            <w:pPr>
              <w:spacing w:after="150"/>
              <w:jc w:val="both"/>
              <w:rPr>
                <w:sz w:val="28"/>
                <w:szCs w:val="28"/>
              </w:rPr>
            </w:pPr>
            <w:r w:rsidRPr="00A9340B">
              <w:rPr>
                <w:sz w:val="28"/>
                <w:szCs w:val="28"/>
              </w:rPr>
              <w:t xml:space="preserve"> координує свої дії з</w:t>
            </w:r>
          </w:p>
          <w:p w:rsidR="001443CF" w:rsidRPr="00A9340B" w:rsidRDefault="001443CF" w:rsidP="00C319B0">
            <w:pPr>
              <w:spacing w:after="150"/>
              <w:jc w:val="both"/>
              <w:rPr>
                <w:sz w:val="28"/>
                <w:szCs w:val="28"/>
              </w:rPr>
            </w:pPr>
            <w:r w:rsidRPr="00A9340B">
              <w:rPr>
                <w:sz w:val="28"/>
                <w:szCs w:val="28"/>
              </w:rPr>
              <w:t xml:space="preserve"> колегами</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t>4. Готовність до співпраці з</w:t>
            </w:r>
          </w:p>
          <w:p w:rsidR="001443CF" w:rsidRPr="00A9340B" w:rsidRDefault="001443CF" w:rsidP="001443CF">
            <w:pPr>
              <w:spacing w:after="150"/>
              <w:jc w:val="center"/>
              <w:rPr>
                <w:sz w:val="28"/>
                <w:szCs w:val="28"/>
              </w:rPr>
            </w:pPr>
            <w:r w:rsidRPr="00A9340B">
              <w:rPr>
                <w:sz w:val="28"/>
                <w:szCs w:val="28"/>
              </w:rPr>
              <w:t>батьками</w:t>
            </w:r>
          </w:p>
        </w:tc>
        <w:tc>
          <w:tcPr>
            <w:tcW w:w="282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t>Визначає педагогічні завдання з урахуванням особливостей дітей і потреб сім'ї, систематично співпрацює з батьками</w:t>
            </w:r>
          </w:p>
        </w:tc>
        <w:tc>
          <w:tcPr>
            <w:tcW w:w="233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t xml:space="preserve">Залучає батьків до діяльності; спрямованої на створення умов, сприятливих для розвитку їхніх дітей; формує в батьків позитивне ставлення до оволодіння знаннями </w:t>
            </w:r>
            <w:r w:rsidRPr="00A9340B">
              <w:rPr>
                <w:sz w:val="28"/>
                <w:szCs w:val="28"/>
              </w:rPr>
              <w:lastRenderedPageBreak/>
              <w:t>педагогіки й психології</w:t>
            </w:r>
          </w:p>
        </w:tc>
        <w:tc>
          <w:tcPr>
            <w:tcW w:w="4943" w:type="dxa"/>
            <w:gridSpan w:val="2"/>
            <w:tcBorders>
              <w:top w:val="single" w:sz="6" w:space="0" w:color="DDDDDD"/>
            </w:tcBorders>
            <w:shd w:val="clear" w:color="auto" w:fill="auto"/>
            <w:tcMar>
              <w:top w:w="120" w:type="dxa"/>
              <w:left w:w="120" w:type="dxa"/>
              <w:bottom w:w="120" w:type="dxa"/>
              <w:right w:w="120" w:type="dxa"/>
            </w:tcMar>
            <w:hideMark/>
          </w:tcPr>
          <w:p w:rsidR="0068601C" w:rsidRDefault="001443CF" w:rsidP="00C319B0">
            <w:pPr>
              <w:spacing w:after="150"/>
              <w:jc w:val="both"/>
              <w:rPr>
                <w:sz w:val="28"/>
                <w:szCs w:val="28"/>
              </w:rPr>
            </w:pPr>
            <w:r w:rsidRPr="00A9340B">
              <w:rPr>
                <w:sz w:val="28"/>
                <w:szCs w:val="28"/>
              </w:rPr>
              <w:lastRenderedPageBreak/>
              <w:t xml:space="preserve">Налагоджує контакт із </w:t>
            </w:r>
          </w:p>
          <w:p w:rsidR="0068601C" w:rsidRDefault="001443CF" w:rsidP="00C319B0">
            <w:pPr>
              <w:spacing w:after="150"/>
              <w:jc w:val="both"/>
              <w:rPr>
                <w:sz w:val="28"/>
                <w:szCs w:val="28"/>
              </w:rPr>
            </w:pPr>
            <w:r w:rsidRPr="00A9340B">
              <w:rPr>
                <w:sz w:val="28"/>
                <w:szCs w:val="28"/>
              </w:rPr>
              <w:t>сім'єю не тільки тоді,</w:t>
            </w:r>
          </w:p>
          <w:p w:rsidR="0068601C" w:rsidRDefault="001443CF" w:rsidP="00C319B0">
            <w:pPr>
              <w:spacing w:after="150"/>
              <w:jc w:val="both"/>
              <w:rPr>
                <w:sz w:val="28"/>
                <w:szCs w:val="28"/>
              </w:rPr>
            </w:pPr>
            <w:r w:rsidRPr="00A9340B">
              <w:rPr>
                <w:sz w:val="28"/>
                <w:szCs w:val="28"/>
              </w:rPr>
              <w:t xml:space="preserve"> коли потрібна </w:t>
            </w:r>
          </w:p>
          <w:p w:rsidR="0068601C" w:rsidRDefault="001443CF" w:rsidP="00C319B0">
            <w:pPr>
              <w:spacing w:after="150"/>
              <w:jc w:val="both"/>
              <w:rPr>
                <w:sz w:val="28"/>
                <w:szCs w:val="28"/>
              </w:rPr>
            </w:pPr>
            <w:r w:rsidRPr="00A9340B">
              <w:rPr>
                <w:sz w:val="28"/>
                <w:szCs w:val="28"/>
              </w:rPr>
              <w:t xml:space="preserve">допомога батьків, а </w:t>
            </w:r>
          </w:p>
          <w:p w:rsidR="0068601C" w:rsidRDefault="001443CF" w:rsidP="00C319B0">
            <w:pPr>
              <w:spacing w:after="150"/>
              <w:jc w:val="both"/>
              <w:rPr>
                <w:sz w:val="28"/>
                <w:szCs w:val="28"/>
              </w:rPr>
            </w:pPr>
            <w:r w:rsidRPr="00A9340B">
              <w:rPr>
                <w:sz w:val="28"/>
                <w:szCs w:val="28"/>
              </w:rPr>
              <w:t xml:space="preserve">постійно, домагаючись відвертості, </w:t>
            </w:r>
          </w:p>
          <w:p w:rsidR="0068601C" w:rsidRPr="0068601C" w:rsidRDefault="001443CF" w:rsidP="00C319B0">
            <w:pPr>
              <w:spacing w:after="150"/>
              <w:jc w:val="both"/>
              <w:rPr>
                <w:sz w:val="28"/>
                <w:szCs w:val="28"/>
                <w:lang w:val="uk-UA"/>
              </w:rPr>
            </w:pPr>
            <w:r w:rsidRPr="00A9340B">
              <w:rPr>
                <w:sz w:val="28"/>
                <w:szCs w:val="28"/>
              </w:rPr>
              <w:t>взаєморозуміння</w:t>
            </w:r>
            <w:r w:rsidR="0068601C">
              <w:rPr>
                <w:sz w:val="28"/>
                <w:szCs w:val="28"/>
                <w:lang w:val="uk-UA"/>
              </w:rPr>
              <w:t>,</w:t>
            </w:r>
          </w:p>
          <w:p w:rsidR="001443CF" w:rsidRPr="00A9340B" w:rsidRDefault="001443CF" w:rsidP="00C319B0">
            <w:pPr>
              <w:spacing w:after="150"/>
              <w:jc w:val="both"/>
              <w:rPr>
                <w:sz w:val="28"/>
                <w:szCs w:val="28"/>
              </w:rPr>
            </w:pPr>
            <w:r w:rsidRPr="00A9340B">
              <w:rPr>
                <w:sz w:val="28"/>
                <w:szCs w:val="28"/>
              </w:rPr>
              <w:t>чуйності</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lastRenderedPageBreak/>
              <w:t>5. Педагогічний такт</w:t>
            </w:r>
          </w:p>
        </w:tc>
        <w:tc>
          <w:tcPr>
            <w:tcW w:w="282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t>Володіє педагогічним тактом, а деякі його порушення не позначаються негативно на стосунках з учнями</w:t>
            </w:r>
          </w:p>
        </w:tc>
        <w:tc>
          <w:tcPr>
            <w:tcW w:w="233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t>Стосунки з дітьми будує на довірі, повазі, вимогливості, справедливості</w:t>
            </w:r>
          </w:p>
        </w:tc>
        <w:tc>
          <w:tcPr>
            <w:tcW w:w="4943"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rPr>
                <w:sz w:val="28"/>
                <w:szCs w:val="28"/>
              </w:rPr>
            </w:pPr>
            <w:r w:rsidRPr="00A9340B">
              <w:rPr>
                <w:sz w:val="28"/>
                <w:szCs w:val="28"/>
              </w:rPr>
              <w:t> </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t>6. Педагогічна культура</w:t>
            </w:r>
          </w:p>
        </w:tc>
        <w:tc>
          <w:tcPr>
            <w:tcW w:w="282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t>Знає елементарні вимоги до мови, специфіку інтонацій у Мовленні, темпу мовлення дотримується не завжди</w:t>
            </w:r>
          </w:p>
        </w:tc>
        <w:tc>
          <w:tcPr>
            <w:tcW w:w="233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t>Уміє чітко й логічно висловлювати думки в усній, письмовій та графічній формі. Має багатий словниковий запас, добру дикцію, правильну інтонацію</w:t>
            </w:r>
          </w:p>
        </w:tc>
        <w:tc>
          <w:tcPr>
            <w:tcW w:w="4943" w:type="dxa"/>
            <w:gridSpan w:val="2"/>
            <w:tcBorders>
              <w:top w:val="single" w:sz="6" w:space="0" w:color="DDDDDD"/>
            </w:tcBorders>
            <w:shd w:val="clear" w:color="auto" w:fill="auto"/>
            <w:tcMar>
              <w:top w:w="120" w:type="dxa"/>
              <w:left w:w="120" w:type="dxa"/>
              <w:bottom w:w="120" w:type="dxa"/>
              <w:right w:w="120" w:type="dxa"/>
            </w:tcMar>
            <w:hideMark/>
          </w:tcPr>
          <w:p w:rsidR="0068601C" w:rsidRDefault="001443CF" w:rsidP="00C319B0">
            <w:pPr>
              <w:spacing w:after="150"/>
              <w:jc w:val="both"/>
              <w:rPr>
                <w:sz w:val="28"/>
                <w:szCs w:val="28"/>
              </w:rPr>
            </w:pPr>
            <w:r w:rsidRPr="00A9340B">
              <w:rPr>
                <w:sz w:val="28"/>
                <w:szCs w:val="28"/>
              </w:rPr>
              <w:t>Досконало володіє</w:t>
            </w:r>
          </w:p>
          <w:p w:rsidR="001443CF" w:rsidRPr="00A9340B" w:rsidRDefault="001443CF" w:rsidP="00C319B0">
            <w:pPr>
              <w:spacing w:after="150"/>
              <w:jc w:val="both"/>
              <w:rPr>
                <w:sz w:val="28"/>
                <w:szCs w:val="28"/>
              </w:rPr>
            </w:pPr>
            <w:r w:rsidRPr="00A9340B">
              <w:rPr>
                <w:sz w:val="28"/>
                <w:szCs w:val="28"/>
              </w:rPr>
              <w:t xml:space="preserve"> своєю мовою, словом, професійною термінологією</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jc w:val="center"/>
              <w:rPr>
                <w:sz w:val="28"/>
                <w:szCs w:val="28"/>
              </w:rPr>
            </w:pPr>
            <w:r w:rsidRPr="00A9340B">
              <w:rPr>
                <w:sz w:val="28"/>
                <w:szCs w:val="28"/>
              </w:rPr>
              <w:t>7. Створення комфортного мікроклімату</w:t>
            </w:r>
          </w:p>
        </w:tc>
        <w:tc>
          <w:tcPr>
            <w:tcW w:w="282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t xml:space="preserve">Глибоко вірить у великі можливості кожного учня. </w:t>
            </w:r>
            <w:r w:rsidRPr="00A9340B">
              <w:rPr>
                <w:sz w:val="28"/>
                <w:szCs w:val="28"/>
              </w:rPr>
              <w:lastRenderedPageBreak/>
              <w:t>Створює сприятливий морально-психологічний клімат для кожної дитини</w:t>
            </w:r>
          </w:p>
        </w:tc>
        <w:tc>
          <w:tcPr>
            <w:tcW w:w="2336"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lastRenderedPageBreak/>
              <w:t xml:space="preserve">Наполегливо формує моральні уявлення, </w:t>
            </w:r>
            <w:r w:rsidRPr="00A9340B">
              <w:rPr>
                <w:sz w:val="28"/>
                <w:szCs w:val="28"/>
              </w:rPr>
              <w:lastRenderedPageBreak/>
              <w:t>поняття учнів, виховує почуття гуманності, співчуття, жалю, чуйності. Створює умови для розвитку талантів, розумових і фізичних здібностей, загальної культури особистості</w:t>
            </w:r>
          </w:p>
        </w:tc>
        <w:tc>
          <w:tcPr>
            <w:tcW w:w="4943"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lastRenderedPageBreak/>
              <w:t>Сприяє пошуку, відбору і творчому розвиткові обдарованих дітей</w:t>
            </w:r>
          </w:p>
        </w:tc>
      </w:tr>
      <w:tr w:rsidR="001443CF" w:rsidRPr="00A9340B" w:rsidTr="000F3ABC">
        <w:trPr>
          <w:jc w:val="center"/>
        </w:trPr>
        <w:tc>
          <w:tcPr>
            <w:tcW w:w="3078"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lastRenderedPageBreak/>
              <w:t> </w:t>
            </w:r>
          </w:p>
        </w:tc>
        <w:tc>
          <w:tcPr>
            <w:tcW w:w="1884"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t> </w:t>
            </w:r>
          </w:p>
        </w:tc>
        <w:tc>
          <w:tcPr>
            <w:tcW w:w="942"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t> </w:t>
            </w:r>
          </w:p>
        </w:tc>
        <w:tc>
          <w:tcPr>
            <w:tcW w:w="75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t> </w:t>
            </w:r>
          </w:p>
        </w:tc>
        <w:tc>
          <w:tcPr>
            <w:tcW w:w="158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t> </w:t>
            </w:r>
          </w:p>
        </w:tc>
        <w:tc>
          <w:tcPr>
            <w:tcW w:w="107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t> </w:t>
            </w:r>
          </w:p>
        </w:tc>
        <w:tc>
          <w:tcPr>
            <w:tcW w:w="3870"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C319B0">
            <w:pPr>
              <w:spacing w:after="150"/>
              <w:jc w:val="both"/>
              <w:rPr>
                <w:sz w:val="28"/>
                <w:szCs w:val="28"/>
              </w:rPr>
            </w:pPr>
            <w:r w:rsidRPr="00A9340B">
              <w:rPr>
                <w:sz w:val="28"/>
                <w:szCs w:val="28"/>
              </w:rPr>
              <w:t> </w:t>
            </w:r>
          </w:p>
        </w:tc>
      </w:tr>
    </w:tbl>
    <w:p w:rsidR="001443CF" w:rsidRPr="00A9340B" w:rsidRDefault="001443CF" w:rsidP="00C319B0">
      <w:pPr>
        <w:shd w:val="clear" w:color="auto" w:fill="FFFFFF"/>
        <w:spacing w:after="150"/>
        <w:jc w:val="both"/>
        <w:rPr>
          <w:color w:val="333333"/>
          <w:sz w:val="28"/>
          <w:szCs w:val="28"/>
        </w:rPr>
      </w:pPr>
      <w:r w:rsidRPr="00A9340B">
        <w:rPr>
          <w:color w:val="333333"/>
          <w:sz w:val="28"/>
          <w:szCs w:val="28"/>
        </w:rPr>
        <w:t>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 оцінювання та вивчення практичного досвіду роботи.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Сертифікація педагогічного працівника відбувається на добровільних засадах виключно за його ініціативою.</w:t>
      </w:r>
    </w:p>
    <w:p w:rsidR="001443CF" w:rsidRPr="00A9340B" w:rsidRDefault="001443CF" w:rsidP="00C319B0">
      <w:pPr>
        <w:shd w:val="clear" w:color="auto" w:fill="FFFFFF"/>
        <w:spacing w:after="150"/>
        <w:jc w:val="both"/>
        <w:rPr>
          <w:color w:val="333333"/>
          <w:sz w:val="28"/>
          <w:szCs w:val="28"/>
        </w:rPr>
      </w:pPr>
      <w:r w:rsidRPr="00A9340B">
        <w:rPr>
          <w:b/>
          <w:bCs/>
          <w:color w:val="333333"/>
          <w:sz w:val="28"/>
          <w:szCs w:val="28"/>
        </w:rPr>
        <w:t>3.7. Створення (удосконалення) системи розвитку здібностей дітей.</w:t>
      </w:r>
    </w:p>
    <w:p w:rsidR="001443CF" w:rsidRPr="00A9340B" w:rsidRDefault="001443CF" w:rsidP="00C319B0">
      <w:pPr>
        <w:numPr>
          <w:ilvl w:val="0"/>
          <w:numId w:val="19"/>
        </w:numPr>
        <w:shd w:val="clear" w:color="auto" w:fill="FFFFFF"/>
        <w:spacing w:before="100" w:beforeAutospacing="1" w:after="100" w:afterAutospacing="1"/>
        <w:jc w:val="both"/>
        <w:rPr>
          <w:color w:val="333333"/>
          <w:sz w:val="28"/>
          <w:szCs w:val="28"/>
        </w:rPr>
      </w:pPr>
      <w:r w:rsidRPr="00A9340B">
        <w:rPr>
          <w:color w:val="333333"/>
          <w:sz w:val="28"/>
          <w:szCs w:val="28"/>
        </w:rPr>
        <w:t>здійснення діагностики здібностей та обдарувань школярів;</w:t>
      </w:r>
    </w:p>
    <w:p w:rsidR="001443CF" w:rsidRPr="00A9340B" w:rsidRDefault="001443CF" w:rsidP="00C319B0">
      <w:pPr>
        <w:numPr>
          <w:ilvl w:val="0"/>
          <w:numId w:val="19"/>
        </w:numPr>
        <w:shd w:val="clear" w:color="auto" w:fill="FFFFFF"/>
        <w:spacing w:before="100" w:beforeAutospacing="1" w:after="100" w:afterAutospacing="1"/>
        <w:jc w:val="both"/>
        <w:rPr>
          <w:color w:val="333333"/>
          <w:sz w:val="28"/>
          <w:szCs w:val="28"/>
        </w:rPr>
      </w:pPr>
      <w:r w:rsidRPr="00A9340B">
        <w:rPr>
          <w:color w:val="333333"/>
          <w:sz w:val="28"/>
          <w:szCs w:val="28"/>
        </w:rPr>
        <w:t>створення моделі роботи з обдарованими дітьми;</w:t>
      </w:r>
    </w:p>
    <w:p w:rsidR="001443CF" w:rsidRPr="00A9340B" w:rsidRDefault="001443CF" w:rsidP="00C319B0">
      <w:pPr>
        <w:numPr>
          <w:ilvl w:val="0"/>
          <w:numId w:val="19"/>
        </w:numPr>
        <w:shd w:val="clear" w:color="auto" w:fill="FFFFFF"/>
        <w:spacing w:before="100" w:beforeAutospacing="1" w:after="100" w:afterAutospacing="1"/>
        <w:jc w:val="both"/>
        <w:rPr>
          <w:color w:val="333333"/>
          <w:sz w:val="28"/>
          <w:szCs w:val="28"/>
        </w:rPr>
      </w:pPr>
      <w:r w:rsidRPr="00A9340B">
        <w:rPr>
          <w:color w:val="333333"/>
          <w:sz w:val="28"/>
          <w:szCs w:val="28"/>
        </w:rPr>
        <w:t>розроблення Програми розвитку здібностей та підтримки обдарувань;</w:t>
      </w:r>
    </w:p>
    <w:p w:rsidR="001443CF" w:rsidRPr="00A9340B" w:rsidRDefault="001443CF" w:rsidP="00C319B0">
      <w:pPr>
        <w:numPr>
          <w:ilvl w:val="0"/>
          <w:numId w:val="19"/>
        </w:numPr>
        <w:shd w:val="clear" w:color="auto" w:fill="FFFFFF"/>
        <w:spacing w:before="100" w:beforeAutospacing="1" w:after="100" w:afterAutospacing="1"/>
        <w:jc w:val="both"/>
        <w:rPr>
          <w:color w:val="333333"/>
          <w:sz w:val="28"/>
          <w:szCs w:val="28"/>
        </w:rPr>
      </w:pPr>
      <w:r w:rsidRPr="00A9340B">
        <w:rPr>
          <w:color w:val="333333"/>
          <w:sz w:val="28"/>
          <w:szCs w:val="28"/>
        </w:rPr>
        <w:t>підготовка індивідуальних планів роботи з обдарованими дітьми;</w:t>
      </w:r>
    </w:p>
    <w:p w:rsidR="001443CF" w:rsidRPr="00A9340B" w:rsidRDefault="001443CF" w:rsidP="00C319B0">
      <w:pPr>
        <w:numPr>
          <w:ilvl w:val="0"/>
          <w:numId w:val="19"/>
        </w:numPr>
        <w:shd w:val="clear" w:color="auto" w:fill="FFFFFF"/>
        <w:spacing w:before="100" w:beforeAutospacing="1" w:after="100" w:afterAutospacing="1"/>
        <w:jc w:val="both"/>
        <w:rPr>
          <w:color w:val="333333"/>
          <w:sz w:val="28"/>
          <w:szCs w:val="28"/>
        </w:rPr>
      </w:pPr>
      <w:r w:rsidRPr="00A9340B">
        <w:rPr>
          <w:color w:val="333333"/>
          <w:sz w:val="28"/>
          <w:szCs w:val="28"/>
        </w:rPr>
        <w:lastRenderedPageBreak/>
        <w:t>реалізація системи внутрішніх заходів з розвитку здібностей та підтримки обдарувань (олімпіади, турніри, конкурси, змагання, виставки тощо);</w:t>
      </w:r>
    </w:p>
    <w:p w:rsidR="001443CF" w:rsidRPr="00A9340B" w:rsidRDefault="001443CF" w:rsidP="00C319B0">
      <w:pPr>
        <w:numPr>
          <w:ilvl w:val="0"/>
          <w:numId w:val="19"/>
        </w:numPr>
        <w:shd w:val="clear" w:color="auto" w:fill="FFFFFF"/>
        <w:spacing w:before="100" w:beforeAutospacing="1" w:after="100" w:afterAutospacing="1"/>
        <w:jc w:val="both"/>
        <w:rPr>
          <w:color w:val="333333"/>
          <w:sz w:val="28"/>
          <w:szCs w:val="28"/>
        </w:rPr>
      </w:pPr>
      <w:r w:rsidRPr="00A9340B">
        <w:rPr>
          <w:color w:val="333333"/>
          <w:sz w:val="28"/>
          <w:szCs w:val="28"/>
        </w:rPr>
        <w:t xml:space="preserve">                                                                                                                        підготовка та участь обдарованих дітей </w:t>
      </w:r>
      <w:proofErr w:type="gramStart"/>
      <w:r w:rsidRPr="00A9340B">
        <w:rPr>
          <w:color w:val="333333"/>
          <w:sz w:val="28"/>
          <w:szCs w:val="28"/>
        </w:rPr>
        <w:t>у заходах</w:t>
      </w:r>
      <w:proofErr w:type="gramEnd"/>
      <w:r w:rsidRPr="00A9340B">
        <w:rPr>
          <w:color w:val="333333"/>
          <w:sz w:val="28"/>
          <w:szCs w:val="28"/>
        </w:rPr>
        <w:t xml:space="preserve"> вищого рівня;</w:t>
      </w:r>
    </w:p>
    <w:p w:rsidR="001443CF" w:rsidRPr="00A9340B" w:rsidRDefault="001443CF" w:rsidP="00C319B0">
      <w:pPr>
        <w:numPr>
          <w:ilvl w:val="0"/>
          <w:numId w:val="19"/>
        </w:numPr>
        <w:shd w:val="clear" w:color="auto" w:fill="FFFFFF"/>
        <w:spacing w:before="100" w:beforeAutospacing="1" w:after="100" w:afterAutospacing="1"/>
        <w:jc w:val="both"/>
        <w:rPr>
          <w:color w:val="333333"/>
          <w:sz w:val="28"/>
          <w:szCs w:val="28"/>
        </w:rPr>
      </w:pPr>
      <w:r w:rsidRPr="00A9340B">
        <w:rPr>
          <w:color w:val="333333"/>
          <w:sz w:val="28"/>
          <w:szCs w:val="28"/>
        </w:rPr>
        <w:t xml:space="preserve">                                                                                                                    розроблення й упровадження Положення про стимулювання педагогічних працівників </w:t>
      </w:r>
      <w:proofErr w:type="gramStart"/>
      <w:r w:rsidRPr="00A9340B">
        <w:rPr>
          <w:color w:val="333333"/>
          <w:sz w:val="28"/>
          <w:szCs w:val="28"/>
        </w:rPr>
        <w:t>за роботу</w:t>
      </w:r>
      <w:proofErr w:type="gramEnd"/>
      <w:r w:rsidRPr="00A9340B">
        <w:rPr>
          <w:color w:val="333333"/>
          <w:sz w:val="28"/>
          <w:szCs w:val="28"/>
        </w:rPr>
        <w:t xml:space="preserve"> з розвитку здібностей дітей;</w:t>
      </w:r>
    </w:p>
    <w:p w:rsidR="001443CF" w:rsidRPr="00A9340B" w:rsidRDefault="001443CF" w:rsidP="00C319B0">
      <w:pPr>
        <w:numPr>
          <w:ilvl w:val="0"/>
          <w:numId w:val="19"/>
        </w:numPr>
        <w:shd w:val="clear" w:color="auto" w:fill="FFFFFF"/>
        <w:spacing w:before="100" w:beforeAutospacing="1" w:after="100" w:afterAutospacing="1"/>
        <w:jc w:val="both"/>
        <w:rPr>
          <w:color w:val="333333"/>
          <w:sz w:val="28"/>
          <w:szCs w:val="28"/>
        </w:rPr>
      </w:pPr>
      <w:r w:rsidRPr="00A9340B">
        <w:rPr>
          <w:color w:val="333333"/>
          <w:sz w:val="28"/>
          <w:szCs w:val="28"/>
        </w:rPr>
        <w:t>прийняття й упровадження Положення про відзначення успіхів обдарованих дітей.</w:t>
      </w:r>
    </w:p>
    <w:p w:rsidR="001443CF" w:rsidRPr="00A9340B" w:rsidRDefault="001443CF" w:rsidP="00C319B0">
      <w:pPr>
        <w:shd w:val="clear" w:color="auto" w:fill="FFFFFF"/>
        <w:spacing w:after="150"/>
        <w:jc w:val="both"/>
        <w:rPr>
          <w:color w:val="333333"/>
          <w:sz w:val="28"/>
          <w:szCs w:val="28"/>
        </w:rPr>
      </w:pPr>
      <w:r w:rsidRPr="00A9340B">
        <w:rPr>
          <w:b/>
          <w:bCs/>
          <w:color w:val="333333"/>
          <w:sz w:val="28"/>
          <w:szCs w:val="28"/>
        </w:rPr>
        <w:t>3.8. Застосування системи внутрішнього моніторингу для відстеження та оцінювання результатів освітньої діяльності.</w:t>
      </w:r>
    </w:p>
    <w:p w:rsidR="001443CF" w:rsidRPr="00A9340B" w:rsidRDefault="001443CF" w:rsidP="00C319B0">
      <w:pPr>
        <w:shd w:val="clear" w:color="auto" w:fill="FFFFFF"/>
        <w:spacing w:after="150"/>
        <w:jc w:val="both"/>
        <w:rPr>
          <w:color w:val="333333"/>
          <w:sz w:val="28"/>
          <w:szCs w:val="28"/>
        </w:rPr>
      </w:pPr>
      <w:proofErr w:type="gramStart"/>
      <w:r w:rsidRPr="00A9340B">
        <w:rPr>
          <w:color w:val="333333"/>
          <w:sz w:val="28"/>
          <w:szCs w:val="28"/>
        </w:rPr>
        <w:t>До складу</w:t>
      </w:r>
      <w:proofErr w:type="gramEnd"/>
      <w:r w:rsidRPr="00A9340B">
        <w:rPr>
          <w:color w:val="333333"/>
          <w:sz w:val="28"/>
          <w:szCs w:val="28"/>
        </w:rPr>
        <w:t xml:space="preserve"> системи внутрішнього моніторингу належать:</w:t>
      </w:r>
    </w:p>
    <w:p w:rsidR="001443CF" w:rsidRPr="00A9340B" w:rsidRDefault="001443CF" w:rsidP="00C319B0">
      <w:pPr>
        <w:numPr>
          <w:ilvl w:val="0"/>
          <w:numId w:val="20"/>
        </w:numPr>
        <w:shd w:val="clear" w:color="auto" w:fill="FFFFFF"/>
        <w:spacing w:before="100" w:beforeAutospacing="1" w:after="100" w:afterAutospacing="1"/>
        <w:jc w:val="both"/>
        <w:rPr>
          <w:color w:val="333333"/>
          <w:sz w:val="28"/>
          <w:szCs w:val="28"/>
        </w:rPr>
      </w:pPr>
      <w:r w:rsidRPr="00A9340B">
        <w:rPr>
          <w:color w:val="333333"/>
          <w:sz w:val="28"/>
          <w:szCs w:val="28"/>
        </w:rPr>
        <w:t>система внутрішнього моніторингу якості освітньої діяльності та якості освіти;</w:t>
      </w:r>
    </w:p>
    <w:p w:rsidR="001443CF" w:rsidRPr="00A9340B" w:rsidRDefault="001443CF" w:rsidP="00C319B0">
      <w:pPr>
        <w:numPr>
          <w:ilvl w:val="0"/>
          <w:numId w:val="20"/>
        </w:numPr>
        <w:shd w:val="clear" w:color="auto" w:fill="FFFFFF"/>
        <w:spacing w:before="100" w:beforeAutospacing="1" w:after="100" w:afterAutospacing="1"/>
        <w:jc w:val="both"/>
        <w:rPr>
          <w:color w:val="333333"/>
          <w:sz w:val="28"/>
          <w:szCs w:val="28"/>
        </w:rPr>
      </w:pPr>
      <w:r w:rsidRPr="00A9340B">
        <w:rPr>
          <w:color w:val="333333"/>
          <w:sz w:val="28"/>
          <w:szCs w:val="28"/>
        </w:rPr>
        <w:t>система самооцінювання якості педагогічної та управлінської діяльності;</w:t>
      </w:r>
    </w:p>
    <w:p w:rsidR="001443CF" w:rsidRPr="00A9340B" w:rsidRDefault="001443CF" w:rsidP="00C319B0">
      <w:pPr>
        <w:numPr>
          <w:ilvl w:val="0"/>
          <w:numId w:val="20"/>
        </w:numPr>
        <w:shd w:val="clear" w:color="auto" w:fill="FFFFFF"/>
        <w:spacing w:before="100" w:beforeAutospacing="1" w:after="100" w:afterAutospacing="1"/>
        <w:jc w:val="both"/>
        <w:rPr>
          <w:color w:val="333333"/>
          <w:sz w:val="28"/>
          <w:szCs w:val="28"/>
        </w:rPr>
      </w:pPr>
      <w:r w:rsidRPr="00A9340B">
        <w:rPr>
          <w:color w:val="333333"/>
          <w:sz w:val="28"/>
          <w:szCs w:val="28"/>
        </w:rPr>
        <w:t>система оцінювання навчальних досягнень учнів.</w:t>
      </w:r>
    </w:p>
    <w:p w:rsidR="001443CF" w:rsidRPr="00A9340B" w:rsidRDefault="001443CF" w:rsidP="00C319B0">
      <w:pPr>
        <w:shd w:val="clear" w:color="auto" w:fill="FFFFFF"/>
        <w:spacing w:after="150"/>
        <w:jc w:val="both"/>
        <w:rPr>
          <w:color w:val="333333"/>
          <w:sz w:val="28"/>
          <w:szCs w:val="28"/>
        </w:rPr>
      </w:pPr>
      <w:r w:rsidRPr="00A9340B">
        <w:rPr>
          <w:b/>
          <w:bCs/>
          <w:color w:val="333333"/>
          <w:sz w:val="28"/>
          <w:szCs w:val="28"/>
        </w:rPr>
        <w:t>Методи збору інформації:</w:t>
      </w:r>
    </w:p>
    <w:p w:rsidR="001443CF" w:rsidRPr="00A9340B" w:rsidRDefault="001443CF" w:rsidP="00C319B0">
      <w:pPr>
        <w:numPr>
          <w:ilvl w:val="0"/>
          <w:numId w:val="21"/>
        </w:numPr>
        <w:shd w:val="clear" w:color="auto" w:fill="FFFFFF"/>
        <w:spacing w:before="100" w:beforeAutospacing="1" w:after="100" w:afterAutospacing="1"/>
        <w:jc w:val="both"/>
        <w:rPr>
          <w:color w:val="333333"/>
          <w:sz w:val="28"/>
          <w:szCs w:val="28"/>
        </w:rPr>
      </w:pPr>
      <w:r w:rsidRPr="00A9340B">
        <w:rPr>
          <w:color w:val="333333"/>
          <w:sz w:val="28"/>
          <w:szCs w:val="28"/>
        </w:rPr>
        <w:t>Аналіз документів (плани роботи, звіти, протоколи засідань педагогічної ради, класні журнали тощо).</w:t>
      </w:r>
    </w:p>
    <w:p w:rsidR="001443CF" w:rsidRPr="00A9340B" w:rsidRDefault="001443CF" w:rsidP="00C319B0">
      <w:pPr>
        <w:numPr>
          <w:ilvl w:val="0"/>
          <w:numId w:val="21"/>
        </w:numPr>
        <w:shd w:val="clear" w:color="auto" w:fill="FFFFFF"/>
        <w:spacing w:before="100" w:beforeAutospacing="1" w:after="100" w:afterAutospacing="1"/>
        <w:jc w:val="both"/>
        <w:rPr>
          <w:color w:val="333333"/>
          <w:sz w:val="28"/>
          <w:szCs w:val="28"/>
        </w:rPr>
      </w:pPr>
      <w:r w:rsidRPr="00A9340B">
        <w:rPr>
          <w:color w:val="333333"/>
          <w:sz w:val="28"/>
          <w:szCs w:val="28"/>
        </w:rPr>
        <w:t>Опитування:</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анкетування учасників освітнього процесу (педагогів, учнів, батьків);</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інтерв’ю (з педагогічними працівниками, представниками учнівського самоврядування);</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фокус-групи (з батьками, учнями, представниками учнівського самоврядування, педагогами).</w:t>
      </w:r>
    </w:p>
    <w:p w:rsidR="001443CF" w:rsidRPr="00A9340B" w:rsidRDefault="001443CF" w:rsidP="00C319B0">
      <w:pPr>
        <w:numPr>
          <w:ilvl w:val="0"/>
          <w:numId w:val="22"/>
        </w:numPr>
        <w:shd w:val="clear" w:color="auto" w:fill="FFFFFF"/>
        <w:spacing w:before="100" w:beforeAutospacing="1" w:after="100" w:afterAutospacing="1"/>
        <w:jc w:val="both"/>
        <w:rPr>
          <w:color w:val="333333"/>
          <w:sz w:val="28"/>
          <w:szCs w:val="28"/>
        </w:rPr>
      </w:pPr>
      <w:r w:rsidRPr="00A9340B">
        <w:rPr>
          <w:color w:val="333333"/>
          <w:sz w:val="28"/>
          <w:szCs w:val="28"/>
        </w:rPr>
        <w:t>Моніторинг:</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навчальних досягнень здобувачів освіти;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lastRenderedPageBreak/>
        <w:t>– педагогічної діяльності (спостереження за проведенням навчальних занять, позакласною роботою тощо);</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спостереження за освітнім середовищем (санітарно-гігієнічні умови, стан забезпечення навчальних приміщень, безпека спортивних та ігрових майданчиків, робота їдальні та буфету, вплив середовища на навчальну діяльність тощо).</w:t>
      </w:r>
    </w:p>
    <w:p w:rsidR="001443CF" w:rsidRPr="00A9340B" w:rsidRDefault="001443CF" w:rsidP="00C319B0">
      <w:pPr>
        <w:shd w:val="clear" w:color="auto" w:fill="FFFFFF"/>
        <w:spacing w:after="150"/>
        <w:jc w:val="both"/>
        <w:rPr>
          <w:color w:val="333333"/>
          <w:sz w:val="28"/>
          <w:szCs w:val="28"/>
        </w:rPr>
      </w:pPr>
      <w:r w:rsidRPr="00A9340B">
        <w:rPr>
          <w:b/>
          <w:bCs/>
          <w:color w:val="333333"/>
          <w:sz w:val="28"/>
          <w:szCs w:val="28"/>
        </w:rPr>
        <w:t>Інструментарій методів збору інформації:</w:t>
      </w:r>
    </w:p>
    <w:p w:rsidR="001443CF" w:rsidRPr="00A9340B" w:rsidRDefault="001443CF" w:rsidP="00C319B0">
      <w:pPr>
        <w:numPr>
          <w:ilvl w:val="0"/>
          <w:numId w:val="23"/>
        </w:numPr>
        <w:shd w:val="clear" w:color="auto" w:fill="FFFFFF"/>
        <w:spacing w:before="100" w:beforeAutospacing="1" w:after="100" w:afterAutospacing="1"/>
        <w:jc w:val="both"/>
        <w:rPr>
          <w:color w:val="333333"/>
          <w:sz w:val="28"/>
          <w:szCs w:val="28"/>
        </w:rPr>
      </w:pPr>
      <w:r w:rsidRPr="00A9340B">
        <w:rPr>
          <w:color w:val="333333"/>
          <w:sz w:val="28"/>
          <w:szCs w:val="28"/>
        </w:rPr>
        <w:t>пам’ятки для аналізу документів (щодо системи оцінювання навчальних досягнень учнів; фінансування закладу освіти; кількісно-якісного складу педагогічних працівників тощо);</w:t>
      </w:r>
    </w:p>
    <w:p w:rsidR="001443CF" w:rsidRPr="00A9340B" w:rsidRDefault="001443CF" w:rsidP="00C319B0">
      <w:pPr>
        <w:numPr>
          <w:ilvl w:val="0"/>
          <w:numId w:val="23"/>
        </w:numPr>
        <w:shd w:val="clear" w:color="auto" w:fill="FFFFFF"/>
        <w:spacing w:before="100" w:beforeAutospacing="1" w:after="100" w:afterAutospacing="1"/>
        <w:jc w:val="both"/>
        <w:rPr>
          <w:color w:val="333333"/>
          <w:sz w:val="28"/>
          <w:szCs w:val="28"/>
        </w:rPr>
      </w:pPr>
      <w:r w:rsidRPr="00A9340B">
        <w:rPr>
          <w:color w:val="333333"/>
          <w:sz w:val="28"/>
          <w:szCs w:val="28"/>
        </w:rPr>
        <w:t>анкети (для педагогів, учнів, батьків);</w:t>
      </w:r>
    </w:p>
    <w:p w:rsidR="001443CF" w:rsidRPr="00A9340B" w:rsidRDefault="001443CF" w:rsidP="00C319B0">
      <w:pPr>
        <w:numPr>
          <w:ilvl w:val="0"/>
          <w:numId w:val="23"/>
        </w:numPr>
        <w:shd w:val="clear" w:color="auto" w:fill="FFFFFF"/>
        <w:spacing w:before="100" w:beforeAutospacing="1" w:after="100" w:afterAutospacing="1"/>
        <w:jc w:val="both"/>
        <w:rPr>
          <w:color w:val="333333"/>
          <w:sz w:val="28"/>
          <w:szCs w:val="28"/>
        </w:rPr>
      </w:pPr>
      <w:r w:rsidRPr="00A9340B">
        <w:rPr>
          <w:color w:val="333333"/>
          <w:sz w:val="28"/>
          <w:szCs w:val="28"/>
        </w:rPr>
        <w:t>бланки спостереження (за проведенням навчальних занять, позакласною роботою тощо).</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w:t>
      </w:r>
    </w:p>
    <w:p w:rsidR="001443CF" w:rsidRPr="00A9340B" w:rsidRDefault="001443CF" w:rsidP="00C319B0">
      <w:pPr>
        <w:shd w:val="clear" w:color="auto" w:fill="FFFFFF"/>
        <w:spacing w:after="150"/>
        <w:jc w:val="both"/>
        <w:rPr>
          <w:color w:val="333333"/>
          <w:sz w:val="28"/>
          <w:szCs w:val="28"/>
        </w:rPr>
      </w:pPr>
      <w:r w:rsidRPr="00A9340B">
        <w:rPr>
          <w:b/>
          <w:bCs/>
          <w:color w:val="333333"/>
          <w:sz w:val="28"/>
          <w:szCs w:val="28"/>
        </w:rPr>
        <w:t>IV. Система та механізми забезпечення академічної доброчесності в закладі освіти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Дотримання академічної доброчесності педагогічними працівниками передбачає:</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посилання на джерела інформації у разі використання ідей, розробок, тверджень, відомостей;</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дотримання норм законодавства про авторське право і суміжні права;</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xml:space="preserve">•           надання достовірної інформації про методики і результати досліджень, джерела використаної інформації та власну </w:t>
      </w:r>
      <w:proofErr w:type="gramStart"/>
      <w:r w:rsidRPr="00A9340B">
        <w:rPr>
          <w:color w:val="333333"/>
          <w:sz w:val="28"/>
          <w:szCs w:val="28"/>
        </w:rPr>
        <w:t>педагогічну  діяльність</w:t>
      </w:r>
      <w:proofErr w:type="gramEnd"/>
      <w:r w:rsidRPr="00A9340B">
        <w:rPr>
          <w:color w:val="333333"/>
          <w:sz w:val="28"/>
          <w:szCs w:val="28"/>
        </w:rPr>
        <w:t>;</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xml:space="preserve">•           контроль за дотриманням академічної </w:t>
      </w:r>
      <w:proofErr w:type="gramStart"/>
      <w:r w:rsidRPr="00A9340B">
        <w:rPr>
          <w:color w:val="333333"/>
          <w:sz w:val="28"/>
          <w:szCs w:val="28"/>
        </w:rPr>
        <w:t>доброчесності  учнями</w:t>
      </w:r>
      <w:proofErr w:type="gramEnd"/>
      <w:r w:rsidRPr="00A9340B">
        <w:rPr>
          <w:color w:val="333333"/>
          <w:sz w:val="28"/>
          <w:szCs w:val="28"/>
        </w:rPr>
        <w:t>;</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об’єктивне оцінювання результатів навчання.</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xml:space="preserve">Дотримання академічної доброчесності </w:t>
      </w:r>
      <w:proofErr w:type="gramStart"/>
      <w:r w:rsidRPr="00A9340B">
        <w:rPr>
          <w:color w:val="333333"/>
          <w:sz w:val="28"/>
          <w:szCs w:val="28"/>
        </w:rPr>
        <w:t>учнями  передбачає</w:t>
      </w:r>
      <w:proofErr w:type="gramEnd"/>
      <w:r w:rsidRPr="00A9340B">
        <w:rPr>
          <w:color w:val="333333"/>
          <w:sz w:val="28"/>
          <w:szCs w:val="28"/>
        </w:rPr>
        <w:t>:</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самостійне виконання навчальних завдань, завдань поточного та підсумкового контролю результатів навчання;</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посилання на джерела інформації у разі використання ідей, розробок, тверджень, відомостей;</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дотримання норм законодавства про авторське право і суміжні права;</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lastRenderedPageBreak/>
        <w:t xml:space="preserve">•         надання достовірної інформації про результати власної </w:t>
      </w:r>
      <w:proofErr w:type="gramStart"/>
      <w:r w:rsidRPr="00A9340B">
        <w:rPr>
          <w:color w:val="333333"/>
          <w:sz w:val="28"/>
          <w:szCs w:val="28"/>
        </w:rPr>
        <w:t>навчальної  діяльності</w:t>
      </w:r>
      <w:proofErr w:type="gramEnd"/>
      <w:r w:rsidRPr="00A9340B">
        <w:rPr>
          <w:color w:val="333333"/>
          <w:sz w:val="28"/>
          <w:szCs w:val="28"/>
        </w:rPr>
        <w:t>, використані методики досліджень і джерела інформації.</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Порушенням академічної доброчесності вважається:</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самоплагіат - оприлюднення (частково або повністю) власних раніше опублікованих наукових результатів як нових наукових результатів;</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фабрикація - вигадування даних чи фактів, що використовуються в освітньому процесі або наукових дослідженнях;</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фальсифікація - свідома зміна чи модифікація вже наявних даних, що стосуються освітнього процесу чи наукових досліджень;</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 </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необ’єктивне оцінювання - свідоме завищення або заниження оцінки результатів навчання здобувачів освіти.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xml:space="preserve">За порушення академічної доброчесності </w:t>
      </w:r>
      <w:proofErr w:type="gramStart"/>
      <w:r w:rsidRPr="00A9340B">
        <w:rPr>
          <w:color w:val="333333"/>
          <w:sz w:val="28"/>
          <w:szCs w:val="28"/>
        </w:rPr>
        <w:t>педагогічні  працівники</w:t>
      </w:r>
      <w:proofErr w:type="gramEnd"/>
      <w:r w:rsidRPr="00A9340B">
        <w:rPr>
          <w:color w:val="333333"/>
          <w:sz w:val="28"/>
          <w:szCs w:val="28"/>
        </w:rPr>
        <w:t xml:space="preserve"> навчального закладу можуть бути притягнені до такої академічної відповідальності: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відмова в присвоєнні або позбавлення присвоєного педагогічного звання, кваліфікаційної категорії;</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lastRenderedPageBreak/>
        <w:t>•           позбавлення права брати участь у роботі визначених законом органів чи займати визначені законом посади.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xml:space="preserve">За порушення академічної доброчесності </w:t>
      </w:r>
      <w:proofErr w:type="gramStart"/>
      <w:r w:rsidRPr="00A9340B">
        <w:rPr>
          <w:color w:val="333333"/>
          <w:sz w:val="28"/>
          <w:szCs w:val="28"/>
        </w:rPr>
        <w:t>учні  можуть</w:t>
      </w:r>
      <w:proofErr w:type="gramEnd"/>
      <w:r w:rsidRPr="00A9340B">
        <w:rPr>
          <w:color w:val="333333"/>
          <w:sz w:val="28"/>
          <w:szCs w:val="28"/>
        </w:rPr>
        <w:t xml:space="preserve"> бути притягнені до такої академічної відповідальності: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повторне проходження оцінювання (контрольна робота, іспит, залік тощо); </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повторне проходження відповідного освітнього компонента освітньої програми. </w:t>
      </w:r>
    </w:p>
    <w:p w:rsidR="001443CF" w:rsidRPr="00A9340B" w:rsidRDefault="001443CF" w:rsidP="00C319B0">
      <w:pPr>
        <w:shd w:val="clear" w:color="auto" w:fill="FFFFFF"/>
        <w:spacing w:after="150"/>
        <w:jc w:val="both"/>
        <w:rPr>
          <w:color w:val="333333"/>
          <w:sz w:val="28"/>
          <w:szCs w:val="28"/>
        </w:rPr>
      </w:pPr>
      <w:r w:rsidRPr="00A9340B">
        <w:rPr>
          <w:b/>
          <w:bCs/>
          <w:color w:val="333333"/>
          <w:sz w:val="28"/>
          <w:szCs w:val="28"/>
        </w:rPr>
        <w:t>V. Критерії, правила і процедури оцінювання здобувачів освіти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Школа регулярно контролює й оцінює показники, пов’язані з внутрішнім забезпеченням якості загальної середньої освіти, використовуючи системи контролю, що дозволяє оцінювати якість надання послуг у сфері освіти та їх відповідність встановленимвимогам.</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Оцінювання результатів навчання здійснюється відповідно до:</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xml:space="preserve">- Орієнтовних вимог </w:t>
      </w:r>
      <w:proofErr w:type="gramStart"/>
      <w:r w:rsidRPr="00A9340B">
        <w:rPr>
          <w:color w:val="333333"/>
          <w:sz w:val="28"/>
          <w:szCs w:val="28"/>
        </w:rPr>
        <w:t>до контролю</w:t>
      </w:r>
      <w:proofErr w:type="gramEnd"/>
      <w:r w:rsidRPr="00A9340B">
        <w:rPr>
          <w:color w:val="333333"/>
          <w:sz w:val="28"/>
          <w:szCs w:val="28"/>
        </w:rPr>
        <w:t xml:space="preserve"> та оцінювання навчальних досягнень учнів початкової школи, затверджених наказом Міністерства освіти і науки України від19 серпня 2016 року №1009;</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Критеріїв оцінювання навчальних досягнень учнів (вихованців) у системі загальної середньої освіти, затверджених наказом МОН молодьспорт від 13.04.2011 року №329.</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Компетентнісна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У контексті цього змінюються і підходи до оцінювання результату освітньої діяльності здобувачів освіти як складової освітнього процесу. Оцінювання має ґрунтуватися на позитивному принципі, що передусім передбачає врахування рівня досягнень учня.</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Основними видами оцінювання здобувачів освіти є поточне та підсумкове (тематичне, семестрове, річне), державна підсумкова атестація.</w:t>
      </w:r>
    </w:p>
    <w:tbl>
      <w:tblPr>
        <w:tblpPr w:leftFromText="180" w:rightFromText="180" w:vertAnchor="text" w:horzAnchor="page" w:tblpX="211" w:tblpY="-1700"/>
        <w:tblW w:w="13256" w:type="dxa"/>
        <w:tblCellMar>
          <w:top w:w="15" w:type="dxa"/>
          <w:left w:w="15" w:type="dxa"/>
          <w:bottom w:w="15" w:type="dxa"/>
          <w:right w:w="15" w:type="dxa"/>
        </w:tblCellMar>
        <w:tblLook w:val="04A0" w:firstRow="1" w:lastRow="0" w:firstColumn="1" w:lastColumn="0" w:noHBand="0" w:noVBand="1"/>
      </w:tblPr>
      <w:tblGrid>
        <w:gridCol w:w="2269"/>
        <w:gridCol w:w="10987"/>
      </w:tblGrid>
      <w:tr w:rsidR="000F3ABC" w:rsidRPr="00A9340B" w:rsidTr="000F3ABC">
        <w:tc>
          <w:tcPr>
            <w:tcW w:w="2269"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b/>
                <w:bCs/>
                <w:sz w:val="28"/>
                <w:szCs w:val="28"/>
              </w:rPr>
              <w:lastRenderedPageBreak/>
              <w:t>Ключова компетентність</w:t>
            </w:r>
          </w:p>
        </w:tc>
        <w:tc>
          <w:tcPr>
            <w:tcW w:w="10987"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b/>
                <w:bCs/>
                <w:sz w:val="28"/>
                <w:szCs w:val="28"/>
              </w:rPr>
              <w:t>Ціннісні ставлення та практичні здатності</w:t>
            </w:r>
          </w:p>
        </w:tc>
      </w:tr>
      <w:tr w:rsidR="000F3ABC" w:rsidRPr="00A9340B" w:rsidTr="000F3ABC">
        <w:tc>
          <w:tcPr>
            <w:tcW w:w="2269"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sz w:val="28"/>
                <w:szCs w:val="28"/>
              </w:rPr>
              <w:t>Спілкування державною (і рідною мовою у разі відмінності) мовами</w:t>
            </w:r>
          </w:p>
        </w:tc>
        <w:tc>
          <w:tcPr>
            <w:tcW w:w="10987"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i/>
                <w:iCs/>
                <w:sz w:val="28"/>
                <w:szCs w:val="28"/>
              </w:rPr>
              <w:t>Ціннісне ставлення:</w:t>
            </w:r>
          </w:p>
          <w:p w:rsidR="000F3ABC" w:rsidRDefault="000F3ABC" w:rsidP="000F3ABC">
            <w:pPr>
              <w:spacing w:after="150"/>
              <w:rPr>
                <w:sz w:val="28"/>
                <w:szCs w:val="28"/>
              </w:rPr>
            </w:pPr>
            <w:r w:rsidRPr="00A9340B">
              <w:rPr>
                <w:sz w:val="28"/>
                <w:szCs w:val="28"/>
              </w:rPr>
              <w:t xml:space="preserve">– </w:t>
            </w:r>
            <w:r w:rsidRPr="0068601C">
              <w:rPr>
                <w:sz w:val="28"/>
                <w:szCs w:val="28"/>
              </w:rPr>
              <w:t xml:space="preserve">усвідомлення ролі рідної (державної) мови як механізму національної </w:t>
            </w:r>
          </w:p>
          <w:p w:rsidR="000F3ABC" w:rsidRDefault="000F3ABC" w:rsidP="000F3ABC">
            <w:pPr>
              <w:spacing w:after="150"/>
              <w:rPr>
                <w:sz w:val="28"/>
                <w:szCs w:val="28"/>
              </w:rPr>
            </w:pPr>
            <w:r w:rsidRPr="0068601C">
              <w:rPr>
                <w:sz w:val="28"/>
                <w:szCs w:val="28"/>
              </w:rPr>
              <w:t>і етнічної самоідентифікації, збереження світового мовного різноманіття,</w:t>
            </w:r>
          </w:p>
          <w:p w:rsidR="000F3ABC" w:rsidRDefault="000F3ABC" w:rsidP="000F3ABC">
            <w:pPr>
              <w:spacing w:after="150"/>
              <w:rPr>
                <w:sz w:val="28"/>
                <w:szCs w:val="28"/>
              </w:rPr>
            </w:pPr>
            <w:r w:rsidRPr="0068601C">
              <w:rPr>
                <w:sz w:val="28"/>
                <w:szCs w:val="28"/>
              </w:rPr>
              <w:t xml:space="preserve"> способу збереження культурних традицій і стратегій, аудіо- та візуалізацію </w:t>
            </w:r>
          </w:p>
          <w:p w:rsidR="000F3ABC" w:rsidRPr="0068601C" w:rsidRDefault="000F3ABC" w:rsidP="000F3ABC">
            <w:pPr>
              <w:spacing w:after="150"/>
              <w:rPr>
                <w:sz w:val="28"/>
                <w:szCs w:val="28"/>
              </w:rPr>
            </w:pPr>
            <w:r w:rsidRPr="0068601C">
              <w:rPr>
                <w:sz w:val="28"/>
                <w:szCs w:val="28"/>
              </w:rPr>
              <w:t>культурного різноманіття свого народу;</w:t>
            </w:r>
          </w:p>
          <w:p w:rsidR="000F3ABC" w:rsidRPr="0068601C" w:rsidRDefault="000F3ABC" w:rsidP="000F3ABC">
            <w:pPr>
              <w:spacing w:after="150"/>
              <w:rPr>
                <w:sz w:val="28"/>
                <w:szCs w:val="28"/>
              </w:rPr>
            </w:pPr>
            <w:r w:rsidRPr="0068601C">
              <w:rPr>
                <w:sz w:val="28"/>
                <w:szCs w:val="28"/>
              </w:rPr>
              <w:t>- любов до української мови;</w:t>
            </w:r>
          </w:p>
          <w:p w:rsidR="000F3ABC" w:rsidRDefault="000F3ABC" w:rsidP="000F3ABC">
            <w:pPr>
              <w:spacing w:after="150"/>
              <w:rPr>
                <w:sz w:val="28"/>
                <w:szCs w:val="28"/>
              </w:rPr>
            </w:pPr>
            <w:r w:rsidRPr="0068601C">
              <w:rPr>
                <w:sz w:val="28"/>
                <w:szCs w:val="28"/>
              </w:rPr>
              <w:t>– усвідомлення ролі української мови в особистому житті, а також у житті</w:t>
            </w:r>
          </w:p>
          <w:p w:rsidR="000F3ABC" w:rsidRPr="0068601C" w:rsidRDefault="000F3ABC" w:rsidP="000F3ABC">
            <w:pPr>
              <w:spacing w:after="150"/>
              <w:rPr>
                <w:sz w:val="28"/>
                <w:szCs w:val="28"/>
              </w:rPr>
            </w:pPr>
            <w:r w:rsidRPr="0068601C">
              <w:rPr>
                <w:sz w:val="28"/>
                <w:szCs w:val="28"/>
              </w:rPr>
              <w:t xml:space="preserve"> нації і держави;</w:t>
            </w:r>
          </w:p>
          <w:p w:rsidR="000F3ABC" w:rsidRPr="0068601C" w:rsidRDefault="000F3ABC" w:rsidP="000F3ABC">
            <w:pPr>
              <w:spacing w:after="150"/>
              <w:rPr>
                <w:sz w:val="28"/>
                <w:szCs w:val="28"/>
              </w:rPr>
            </w:pPr>
            <w:r w:rsidRPr="0068601C">
              <w:rPr>
                <w:sz w:val="28"/>
                <w:szCs w:val="28"/>
              </w:rPr>
              <w:t>– спілкування українською мовою у школі та поза школою.</w:t>
            </w:r>
          </w:p>
          <w:p w:rsidR="000F3ABC" w:rsidRPr="00A9340B" w:rsidRDefault="000F3ABC" w:rsidP="000F3ABC">
            <w:pPr>
              <w:spacing w:after="150"/>
              <w:rPr>
                <w:sz w:val="28"/>
                <w:szCs w:val="28"/>
              </w:rPr>
            </w:pPr>
            <w:r w:rsidRPr="00A9340B">
              <w:rPr>
                <w:i/>
                <w:iCs/>
                <w:sz w:val="28"/>
                <w:szCs w:val="28"/>
              </w:rPr>
              <w:t>Практична здатність:</w:t>
            </w:r>
          </w:p>
          <w:p w:rsidR="000F3ABC" w:rsidRPr="00A9340B" w:rsidRDefault="000F3ABC" w:rsidP="000F3ABC">
            <w:pPr>
              <w:spacing w:after="150"/>
              <w:rPr>
                <w:sz w:val="28"/>
                <w:szCs w:val="28"/>
              </w:rPr>
            </w:pPr>
            <w:r w:rsidRPr="00A9340B">
              <w:rPr>
                <w:sz w:val="28"/>
                <w:szCs w:val="28"/>
              </w:rPr>
              <w:t>– розуміти українську мову;</w:t>
            </w:r>
          </w:p>
          <w:p w:rsidR="000F3ABC" w:rsidRDefault="000F3ABC" w:rsidP="000F3ABC">
            <w:pPr>
              <w:spacing w:after="150"/>
              <w:rPr>
                <w:sz w:val="28"/>
                <w:szCs w:val="28"/>
              </w:rPr>
            </w:pPr>
            <w:r w:rsidRPr="00A9340B">
              <w:rPr>
                <w:sz w:val="28"/>
                <w:szCs w:val="28"/>
              </w:rPr>
              <w:t xml:space="preserve">– послуговуватися державною мовою в різноманітних життєвих </w:t>
            </w:r>
          </w:p>
          <w:p w:rsidR="000F3ABC" w:rsidRPr="00A9340B" w:rsidRDefault="000F3ABC" w:rsidP="000F3ABC">
            <w:pPr>
              <w:spacing w:after="150"/>
              <w:rPr>
                <w:sz w:val="28"/>
                <w:szCs w:val="28"/>
              </w:rPr>
            </w:pPr>
            <w:r w:rsidRPr="00A9340B">
              <w:rPr>
                <w:sz w:val="28"/>
                <w:szCs w:val="28"/>
              </w:rPr>
              <w:t>ситуаціях та дотримуватися мовного етикету;</w:t>
            </w:r>
          </w:p>
          <w:p w:rsidR="000F3ABC" w:rsidRDefault="000F3ABC" w:rsidP="000F3ABC">
            <w:pPr>
              <w:spacing w:after="150"/>
              <w:rPr>
                <w:sz w:val="28"/>
                <w:szCs w:val="28"/>
              </w:rPr>
            </w:pPr>
            <w:r w:rsidRPr="00A9340B">
              <w:rPr>
                <w:sz w:val="28"/>
                <w:szCs w:val="28"/>
              </w:rPr>
              <w:t xml:space="preserve">– застосовувати різноманітні комунікативні </w:t>
            </w:r>
            <w:proofErr w:type="gramStart"/>
            <w:r w:rsidRPr="00A9340B">
              <w:rPr>
                <w:sz w:val="28"/>
                <w:szCs w:val="28"/>
              </w:rPr>
              <w:t>стратегії  залежно</w:t>
            </w:r>
            <w:proofErr w:type="gramEnd"/>
            <w:r w:rsidRPr="00A9340B">
              <w:rPr>
                <w:sz w:val="28"/>
                <w:szCs w:val="28"/>
              </w:rPr>
              <w:t xml:space="preserve"> від мети</w:t>
            </w:r>
          </w:p>
          <w:p w:rsidR="000F3ABC" w:rsidRPr="00A9340B" w:rsidRDefault="000F3ABC" w:rsidP="000F3ABC">
            <w:pPr>
              <w:spacing w:after="150"/>
              <w:rPr>
                <w:sz w:val="28"/>
                <w:szCs w:val="28"/>
              </w:rPr>
            </w:pPr>
            <w:r w:rsidRPr="00A9340B">
              <w:rPr>
                <w:sz w:val="28"/>
                <w:szCs w:val="28"/>
              </w:rPr>
              <w:t xml:space="preserve"> спілкування;</w:t>
            </w:r>
          </w:p>
          <w:p w:rsidR="000F3ABC" w:rsidRDefault="000F3ABC" w:rsidP="000F3ABC">
            <w:pPr>
              <w:spacing w:after="150"/>
              <w:rPr>
                <w:sz w:val="28"/>
                <w:szCs w:val="28"/>
              </w:rPr>
            </w:pPr>
            <w:r w:rsidRPr="00A9340B">
              <w:rPr>
                <w:sz w:val="28"/>
                <w:szCs w:val="28"/>
              </w:rPr>
              <w:t>– формулювати чітко думки, дискутувати, наводити аргументи, відстоювати</w:t>
            </w:r>
          </w:p>
          <w:p w:rsidR="000F3ABC" w:rsidRPr="00A9340B" w:rsidRDefault="000F3ABC" w:rsidP="000F3ABC">
            <w:pPr>
              <w:spacing w:after="150"/>
              <w:rPr>
                <w:sz w:val="28"/>
                <w:szCs w:val="28"/>
              </w:rPr>
            </w:pPr>
            <w:r w:rsidRPr="00A9340B">
              <w:rPr>
                <w:sz w:val="28"/>
                <w:szCs w:val="28"/>
              </w:rPr>
              <w:t xml:space="preserve"> власну думку;</w:t>
            </w:r>
          </w:p>
          <w:p w:rsidR="000F3ABC" w:rsidRDefault="000F3ABC" w:rsidP="000F3ABC">
            <w:pPr>
              <w:spacing w:after="150"/>
              <w:rPr>
                <w:sz w:val="28"/>
                <w:szCs w:val="28"/>
              </w:rPr>
            </w:pPr>
            <w:r w:rsidRPr="00A9340B">
              <w:rPr>
                <w:sz w:val="28"/>
                <w:szCs w:val="28"/>
              </w:rPr>
              <w:t xml:space="preserve">– уміти правильно використовувати термінологічний апарат, спілкуватися в </w:t>
            </w:r>
          </w:p>
          <w:p w:rsidR="000F3ABC" w:rsidRPr="00A9340B" w:rsidRDefault="000F3ABC" w:rsidP="000F3ABC">
            <w:pPr>
              <w:spacing w:after="150"/>
              <w:rPr>
                <w:sz w:val="28"/>
                <w:szCs w:val="28"/>
              </w:rPr>
            </w:pPr>
            <w:r w:rsidRPr="00A9340B">
              <w:rPr>
                <w:sz w:val="28"/>
                <w:szCs w:val="28"/>
              </w:rPr>
              <w:t>процесі навчально-пізнавальної діяльності;</w:t>
            </w:r>
          </w:p>
          <w:p w:rsidR="000F3ABC" w:rsidRPr="00A9340B" w:rsidRDefault="000F3ABC" w:rsidP="000F3ABC">
            <w:pPr>
              <w:numPr>
                <w:ilvl w:val="0"/>
                <w:numId w:val="24"/>
              </w:numPr>
              <w:spacing w:before="100" w:beforeAutospacing="1" w:after="100" w:afterAutospacing="1"/>
              <w:rPr>
                <w:sz w:val="28"/>
                <w:szCs w:val="28"/>
              </w:rPr>
            </w:pPr>
            <w:r w:rsidRPr="00A9340B">
              <w:rPr>
                <w:sz w:val="28"/>
                <w:szCs w:val="28"/>
              </w:rPr>
              <w:t>розв’язувати конфлікти за допомогою спілкування;</w:t>
            </w:r>
          </w:p>
          <w:p w:rsidR="000F3ABC" w:rsidRPr="00A9340B" w:rsidRDefault="000F3ABC" w:rsidP="000F3ABC">
            <w:pPr>
              <w:numPr>
                <w:ilvl w:val="0"/>
                <w:numId w:val="24"/>
              </w:numPr>
              <w:spacing w:before="100" w:beforeAutospacing="1" w:after="100" w:afterAutospacing="1"/>
              <w:rPr>
                <w:sz w:val="28"/>
                <w:szCs w:val="28"/>
              </w:rPr>
            </w:pPr>
            <w:r w:rsidRPr="00A9340B">
              <w:rPr>
                <w:sz w:val="28"/>
                <w:szCs w:val="28"/>
              </w:rPr>
              <w:t>популяризувати ідеї гуманізму, добра та краси;</w:t>
            </w:r>
          </w:p>
          <w:p w:rsidR="000F3ABC" w:rsidRPr="00A9340B" w:rsidRDefault="000F3ABC" w:rsidP="000F3ABC">
            <w:pPr>
              <w:numPr>
                <w:ilvl w:val="0"/>
                <w:numId w:val="24"/>
              </w:numPr>
              <w:spacing w:before="100" w:beforeAutospacing="1" w:after="100" w:afterAutospacing="1"/>
              <w:rPr>
                <w:sz w:val="28"/>
                <w:szCs w:val="28"/>
              </w:rPr>
            </w:pPr>
            <w:r w:rsidRPr="00A9340B">
              <w:rPr>
                <w:sz w:val="28"/>
                <w:szCs w:val="28"/>
              </w:rPr>
              <w:lastRenderedPageBreak/>
              <w:t>протистояти засміченості мови, лайливим словам</w:t>
            </w:r>
          </w:p>
        </w:tc>
      </w:tr>
      <w:tr w:rsidR="000F3ABC" w:rsidRPr="00A9340B" w:rsidTr="000F3ABC">
        <w:tc>
          <w:tcPr>
            <w:tcW w:w="2269"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sz w:val="28"/>
                <w:szCs w:val="28"/>
              </w:rPr>
              <w:lastRenderedPageBreak/>
              <w:t>Спілкування іноземними мовами</w:t>
            </w:r>
          </w:p>
        </w:tc>
        <w:tc>
          <w:tcPr>
            <w:tcW w:w="10987"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i/>
                <w:iCs/>
                <w:sz w:val="28"/>
                <w:szCs w:val="28"/>
              </w:rPr>
              <w:t>Ціннісне ставлення:</w:t>
            </w:r>
          </w:p>
          <w:p w:rsidR="000F3ABC" w:rsidRDefault="000F3ABC" w:rsidP="000F3ABC">
            <w:pPr>
              <w:spacing w:after="150"/>
              <w:rPr>
                <w:sz w:val="28"/>
                <w:szCs w:val="28"/>
              </w:rPr>
            </w:pPr>
            <w:r w:rsidRPr="00A9340B">
              <w:rPr>
                <w:sz w:val="28"/>
                <w:szCs w:val="28"/>
              </w:rPr>
              <w:t>- усвідомлення ролі іноземної мови як механізму глобалізації, як запоруки</w:t>
            </w:r>
          </w:p>
          <w:p w:rsidR="000F3ABC" w:rsidRPr="00A9340B" w:rsidRDefault="000F3ABC" w:rsidP="000F3ABC">
            <w:pPr>
              <w:spacing w:after="150"/>
              <w:rPr>
                <w:sz w:val="28"/>
                <w:szCs w:val="28"/>
              </w:rPr>
            </w:pPr>
            <w:r w:rsidRPr="00A9340B">
              <w:rPr>
                <w:sz w:val="28"/>
                <w:szCs w:val="28"/>
              </w:rPr>
              <w:t xml:space="preserve"> зручності самореалізації в умовах закордоння;</w:t>
            </w:r>
          </w:p>
          <w:p w:rsidR="000F3ABC" w:rsidRDefault="000F3ABC" w:rsidP="000F3ABC">
            <w:pPr>
              <w:spacing w:after="150"/>
              <w:rPr>
                <w:sz w:val="28"/>
                <w:szCs w:val="28"/>
              </w:rPr>
            </w:pPr>
            <w:r w:rsidRPr="00A9340B">
              <w:rPr>
                <w:i/>
                <w:iCs/>
                <w:sz w:val="28"/>
                <w:szCs w:val="28"/>
              </w:rPr>
              <w:t>– </w:t>
            </w:r>
            <w:r w:rsidRPr="00A9340B">
              <w:rPr>
                <w:sz w:val="28"/>
                <w:szCs w:val="28"/>
              </w:rPr>
              <w:t xml:space="preserve">ціннісне ставлення до культурних надбань різних народів, соціальної </w:t>
            </w:r>
          </w:p>
          <w:p w:rsidR="000F3ABC" w:rsidRPr="00A9340B" w:rsidRDefault="000F3ABC" w:rsidP="000F3ABC">
            <w:pPr>
              <w:spacing w:after="150"/>
              <w:rPr>
                <w:sz w:val="28"/>
                <w:szCs w:val="28"/>
              </w:rPr>
            </w:pPr>
            <w:r w:rsidRPr="00A9340B">
              <w:rPr>
                <w:sz w:val="28"/>
                <w:szCs w:val="28"/>
              </w:rPr>
              <w:t>рівності;</w:t>
            </w:r>
          </w:p>
          <w:p w:rsidR="000F3ABC" w:rsidRPr="00A9340B" w:rsidRDefault="000F3ABC" w:rsidP="000F3ABC">
            <w:pPr>
              <w:spacing w:after="150"/>
              <w:rPr>
                <w:sz w:val="28"/>
                <w:szCs w:val="28"/>
              </w:rPr>
            </w:pPr>
            <w:r w:rsidRPr="00A9340B">
              <w:rPr>
                <w:sz w:val="28"/>
                <w:szCs w:val="28"/>
              </w:rPr>
              <w:t>– позитивне сприйняття інакшості та інтерес до культурних відмінностей;</w:t>
            </w:r>
          </w:p>
          <w:p w:rsidR="000F3ABC" w:rsidRPr="00A9340B" w:rsidRDefault="000F3ABC" w:rsidP="000F3ABC">
            <w:pPr>
              <w:spacing w:after="150"/>
              <w:rPr>
                <w:sz w:val="28"/>
                <w:szCs w:val="28"/>
              </w:rPr>
            </w:pPr>
            <w:r w:rsidRPr="00A9340B">
              <w:rPr>
                <w:sz w:val="28"/>
                <w:szCs w:val="28"/>
              </w:rPr>
              <w:t>– толерантне ставлення до представників різних народів і культур;</w:t>
            </w:r>
          </w:p>
          <w:p w:rsidR="000F3ABC" w:rsidRPr="00A9340B" w:rsidRDefault="000F3ABC" w:rsidP="000F3ABC">
            <w:pPr>
              <w:spacing w:after="150"/>
              <w:rPr>
                <w:sz w:val="28"/>
                <w:szCs w:val="28"/>
              </w:rPr>
            </w:pPr>
            <w:r w:rsidRPr="00A9340B">
              <w:rPr>
                <w:sz w:val="28"/>
                <w:szCs w:val="28"/>
              </w:rPr>
              <w:t>– запобігання проявам ксенофобії, нетерпимості і расизму</w:t>
            </w:r>
          </w:p>
          <w:p w:rsidR="000F3ABC" w:rsidRPr="00A9340B" w:rsidRDefault="000F3ABC" w:rsidP="000F3ABC">
            <w:pPr>
              <w:spacing w:after="150"/>
              <w:rPr>
                <w:sz w:val="28"/>
                <w:szCs w:val="28"/>
              </w:rPr>
            </w:pPr>
            <w:r w:rsidRPr="00A9340B">
              <w:rPr>
                <w:i/>
                <w:iCs/>
                <w:sz w:val="28"/>
                <w:szCs w:val="28"/>
              </w:rPr>
              <w:t>Практична здатність:</w:t>
            </w:r>
          </w:p>
          <w:p w:rsidR="000F3ABC" w:rsidRPr="00A9340B" w:rsidRDefault="000F3ABC" w:rsidP="000F3ABC">
            <w:pPr>
              <w:spacing w:after="150"/>
              <w:rPr>
                <w:sz w:val="28"/>
                <w:szCs w:val="28"/>
              </w:rPr>
            </w:pPr>
            <w:r w:rsidRPr="00A9340B">
              <w:rPr>
                <w:sz w:val="28"/>
                <w:szCs w:val="28"/>
              </w:rPr>
              <w:t>– готовність прийняти представників інших культур такими, якими вони є;</w:t>
            </w:r>
          </w:p>
          <w:p w:rsidR="000F3ABC" w:rsidRPr="00A9340B" w:rsidRDefault="000F3ABC" w:rsidP="000F3ABC">
            <w:pPr>
              <w:spacing w:after="150"/>
              <w:rPr>
                <w:sz w:val="28"/>
                <w:szCs w:val="28"/>
              </w:rPr>
            </w:pPr>
            <w:r w:rsidRPr="00A9340B">
              <w:rPr>
                <w:sz w:val="28"/>
                <w:szCs w:val="28"/>
              </w:rPr>
              <w:t>– знати і за потреби спілкуватися мовами інших народів;</w:t>
            </w:r>
          </w:p>
          <w:p w:rsidR="000F3ABC" w:rsidRPr="00A9340B" w:rsidRDefault="000F3ABC" w:rsidP="000F3ABC">
            <w:pPr>
              <w:spacing w:after="150"/>
              <w:rPr>
                <w:sz w:val="28"/>
                <w:szCs w:val="28"/>
              </w:rPr>
            </w:pPr>
            <w:r w:rsidRPr="00A9340B">
              <w:rPr>
                <w:sz w:val="28"/>
                <w:szCs w:val="28"/>
              </w:rPr>
              <w:t>– володіти навичками міжкультурної взаємодії;</w:t>
            </w:r>
          </w:p>
          <w:p w:rsidR="000F3ABC" w:rsidRPr="00A9340B" w:rsidRDefault="000F3ABC" w:rsidP="000F3ABC">
            <w:pPr>
              <w:spacing w:after="150"/>
              <w:rPr>
                <w:sz w:val="28"/>
                <w:szCs w:val="28"/>
              </w:rPr>
            </w:pPr>
            <w:r w:rsidRPr="00A9340B">
              <w:rPr>
                <w:sz w:val="28"/>
                <w:szCs w:val="28"/>
              </w:rPr>
              <w:t>– запобігати міжетнічним і міжкультурним конфліктам;</w:t>
            </w:r>
          </w:p>
          <w:p w:rsidR="000F3ABC" w:rsidRPr="00A9340B" w:rsidRDefault="000F3ABC" w:rsidP="000F3ABC">
            <w:pPr>
              <w:spacing w:after="150"/>
              <w:rPr>
                <w:sz w:val="28"/>
                <w:szCs w:val="28"/>
              </w:rPr>
            </w:pPr>
            <w:r w:rsidRPr="00A9340B">
              <w:rPr>
                <w:sz w:val="28"/>
                <w:szCs w:val="28"/>
              </w:rPr>
              <w:t>– уміти розв’язувати конфліктні ситуації та знаходити компроміси</w:t>
            </w:r>
          </w:p>
        </w:tc>
      </w:tr>
      <w:tr w:rsidR="000F3ABC" w:rsidRPr="00A9340B" w:rsidTr="000F3ABC">
        <w:tc>
          <w:tcPr>
            <w:tcW w:w="2269"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sz w:val="28"/>
                <w:szCs w:val="28"/>
              </w:rPr>
              <w:t>Математична компетентність</w:t>
            </w:r>
          </w:p>
          <w:p w:rsidR="000F3ABC" w:rsidRPr="00A9340B" w:rsidRDefault="000F3ABC" w:rsidP="000F3ABC">
            <w:pPr>
              <w:spacing w:after="150"/>
              <w:rPr>
                <w:sz w:val="28"/>
                <w:szCs w:val="28"/>
              </w:rPr>
            </w:pPr>
            <w:r w:rsidRPr="00A9340B">
              <w:rPr>
                <w:sz w:val="28"/>
                <w:szCs w:val="28"/>
              </w:rPr>
              <w:t> </w:t>
            </w:r>
          </w:p>
        </w:tc>
        <w:tc>
          <w:tcPr>
            <w:tcW w:w="10987"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i/>
                <w:iCs/>
                <w:sz w:val="28"/>
                <w:szCs w:val="28"/>
              </w:rPr>
              <w:t>Ціннісне ставлення:</w:t>
            </w:r>
          </w:p>
          <w:p w:rsidR="000F3ABC" w:rsidRDefault="000F3ABC" w:rsidP="000F3ABC">
            <w:pPr>
              <w:spacing w:after="150"/>
              <w:jc w:val="both"/>
              <w:rPr>
                <w:sz w:val="28"/>
                <w:szCs w:val="28"/>
              </w:rPr>
            </w:pPr>
            <w:r w:rsidRPr="00A9340B">
              <w:rPr>
                <w:i/>
                <w:iCs/>
                <w:sz w:val="28"/>
                <w:szCs w:val="28"/>
              </w:rPr>
              <w:t>– </w:t>
            </w:r>
            <w:r w:rsidRPr="00A9340B">
              <w:rPr>
                <w:sz w:val="28"/>
                <w:szCs w:val="28"/>
              </w:rPr>
              <w:t>усвідомлення важливості математичного мислення та математичних знань</w:t>
            </w:r>
          </w:p>
          <w:p w:rsidR="000F3ABC" w:rsidRPr="00A9340B" w:rsidRDefault="000F3ABC" w:rsidP="000F3ABC">
            <w:pPr>
              <w:spacing w:after="150"/>
              <w:jc w:val="both"/>
              <w:rPr>
                <w:sz w:val="28"/>
                <w:szCs w:val="28"/>
              </w:rPr>
            </w:pPr>
            <w:r w:rsidRPr="00A9340B">
              <w:rPr>
                <w:sz w:val="28"/>
                <w:szCs w:val="28"/>
              </w:rPr>
              <w:lastRenderedPageBreak/>
              <w:t xml:space="preserve"> у життєдіяльності людини;</w:t>
            </w:r>
          </w:p>
          <w:p w:rsidR="000F3ABC" w:rsidRDefault="000F3ABC" w:rsidP="000F3ABC">
            <w:pPr>
              <w:spacing w:after="150"/>
              <w:jc w:val="both"/>
              <w:rPr>
                <w:sz w:val="28"/>
                <w:szCs w:val="28"/>
              </w:rPr>
            </w:pPr>
            <w:r w:rsidRPr="00A9340B">
              <w:rPr>
                <w:sz w:val="28"/>
                <w:szCs w:val="28"/>
              </w:rPr>
              <w:t>– розуміння цілісної картини світу, закономірності розвитку суспільства,</w:t>
            </w:r>
          </w:p>
          <w:p w:rsidR="000F3ABC" w:rsidRPr="00A9340B" w:rsidRDefault="000F3ABC" w:rsidP="000F3ABC">
            <w:pPr>
              <w:spacing w:after="150"/>
              <w:jc w:val="both"/>
              <w:rPr>
                <w:sz w:val="28"/>
                <w:szCs w:val="28"/>
              </w:rPr>
            </w:pPr>
            <w:r w:rsidRPr="00A9340B">
              <w:rPr>
                <w:sz w:val="28"/>
                <w:szCs w:val="28"/>
              </w:rPr>
              <w:t xml:space="preserve"> людських відносин, небезпек у застосуванні маніпулятивних технологій;</w:t>
            </w:r>
          </w:p>
          <w:p w:rsidR="000F3ABC" w:rsidRPr="00A9340B" w:rsidRDefault="000F3ABC" w:rsidP="000F3ABC">
            <w:pPr>
              <w:spacing w:after="150"/>
              <w:jc w:val="both"/>
              <w:rPr>
                <w:sz w:val="28"/>
                <w:szCs w:val="28"/>
              </w:rPr>
            </w:pPr>
            <w:r w:rsidRPr="00A9340B">
              <w:rPr>
                <w:sz w:val="28"/>
                <w:szCs w:val="28"/>
              </w:rPr>
              <w:t>– дотримування логіки і послідовності у мисленні та діях;</w:t>
            </w:r>
          </w:p>
          <w:p w:rsidR="000F3ABC" w:rsidRPr="00A9340B" w:rsidRDefault="000F3ABC" w:rsidP="000F3ABC">
            <w:pPr>
              <w:spacing w:after="150"/>
              <w:jc w:val="both"/>
              <w:rPr>
                <w:sz w:val="28"/>
                <w:szCs w:val="28"/>
              </w:rPr>
            </w:pPr>
            <w:r w:rsidRPr="00A9340B">
              <w:rPr>
                <w:sz w:val="28"/>
                <w:szCs w:val="28"/>
              </w:rPr>
              <w:t>– протистояння маніпулятивним впливам</w:t>
            </w:r>
          </w:p>
          <w:p w:rsidR="000F3ABC" w:rsidRPr="00A9340B" w:rsidRDefault="000F3ABC" w:rsidP="000F3ABC">
            <w:pPr>
              <w:spacing w:after="150"/>
              <w:jc w:val="both"/>
              <w:rPr>
                <w:sz w:val="28"/>
                <w:szCs w:val="28"/>
              </w:rPr>
            </w:pPr>
            <w:r w:rsidRPr="00A9340B">
              <w:rPr>
                <w:i/>
                <w:iCs/>
                <w:sz w:val="28"/>
                <w:szCs w:val="28"/>
              </w:rPr>
              <w:t>Практична здатність:</w:t>
            </w:r>
          </w:p>
          <w:p w:rsidR="000F3ABC" w:rsidRPr="00A9340B" w:rsidRDefault="000F3ABC" w:rsidP="000F3ABC">
            <w:pPr>
              <w:spacing w:after="150"/>
              <w:jc w:val="both"/>
              <w:rPr>
                <w:sz w:val="28"/>
                <w:szCs w:val="28"/>
              </w:rPr>
            </w:pPr>
            <w:r w:rsidRPr="00A9340B">
              <w:rPr>
                <w:sz w:val="28"/>
                <w:szCs w:val="28"/>
              </w:rPr>
              <w:t>– розвивати критичне мислення;</w:t>
            </w:r>
          </w:p>
          <w:p w:rsidR="000F3ABC" w:rsidRPr="00A9340B" w:rsidRDefault="000F3ABC" w:rsidP="000F3ABC">
            <w:pPr>
              <w:spacing w:after="150"/>
              <w:jc w:val="both"/>
              <w:rPr>
                <w:sz w:val="28"/>
                <w:szCs w:val="28"/>
              </w:rPr>
            </w:pPr>
            <w:r w:rsidRPr="00A9340B">
              <w:rPr>
                <w:sz w:val="28"/>
                <w:szCs w:val="28"/>
              </w:rPr>
              <w:t>– аналізувати, систематизувати і синтезувати інформацію;</w:t>
            </w:r>
          </w:p>
          <w:p w:rsidR="000F3ABC" w:rsidRPr="00A9340B" w:rsidRDefault="000F3ABC" w:rsidP="000F3ABC">
            <w:pPr>
              <w:spacing w:after="150"/>
              <w:jc w:val="both"/>
              <w:rPr>
                <w:sz w:val="28"/>
                <w:szCs w:val="28"/>
              </w:rPr>
            </w:pPr>
            <w:r w:rsidRPr="00A9340B">
              <w:rPr>
                <w:sz w:val="28"/>
                <w:szCs w:val="28"/>
              </w:rPr>
              <w:t>– установлювати причинно-наслідкові зв’язки;</w:t>
            </w:r>
          </w:p>
          <w:p w:rsidR="000F3ABC" w:rsidRDefault="000F3ABC" w:rsidP="000F3ABC">
            <w:pPr>
              <w:spacing w:after="150"/>
              <w:jc w:val="both"/>
              <w:rPr>
                <w:sz w:val="28"/>
                <w:szCs w:val="28"/>
              </w:rPr>
            </w:pPr>
            <w:r w:rsidRPr="00A9340B">
              <w:rPr>
                <w:sz w:val="28"/>
                <w:szCs w:val="28"/>
              </w:rPr>
              <w:t xml:space="preserve">– виокремлювати головні та другорядні цілі, ризики поведінки, ризиковані </w:t>
            </w:r>
          </w:p>
          <w:p w:rsidR="000F3ABC" w:rsidRPr="00A9340B" w:rsidRDefault="000F3ABC" w:rsidP="000F3ABC">
            <w:pPr>
              <w:spacing w:after="150"/>
              <w:rPr>
                <w:sz w:val="28"/>
                <w:szCs w:val="28"/>
              </w:rPr>
            </w:pPr>
            <w:r w:rsidRPr="00A9340B">
              <w:rPr>
                <w:sz w:val="28"/>
                <w:szCs w:val="28"/>
              </w:rPr>
              <w:t>життєві ситуації й обирати шляхи їх вирішення</w:t>
            </w:r>
          </w:p>
        </w:tc>
      </w:tr>
      <w:tr w:rsidR="000F3ABC" w:rsidRPr="00A9340B" w:rsidTr="000F3ABC">
        <w:tc>
          <w:tcPr>
            <w:tcW w:w="2269"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sz w:val="28"/>
                <w:szCs w:val="28"/>
              </w:rPr>
              <w:lastRenderedPageBreak/>
              <w:t>Компетентності у природничих науках і технологіях</w:t>
            </w:r>
          </w:p>
          <w:p w:rsidR="000F3ABC" w:rsidRPr="00A9340B" w:rsidRDefault="000F3ABC" w:rsidP="000F3ABC">
            <w:pPr>
              <w:spacing w:after="150"/>
              <w:rPr>
                <w:sz w:val="28"/>
                <w:szCs w:val="28"/>
              </w:rPr>
            </w:pPr>
            <w:r w:rsidRPr="00A9340B">
              <w:rPr>
                <w:sz w:val="28"/>
                <w:szCs w:val="28"/>
              </w:rPr>
              <w:t> </w:t>
            </w:r>
          </w:p>
        </w:tc>
        <w:tc>
          <w:tcPr>
            <w:tcW w:w="10987"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i/>
                <w:iCs/>
                <w:sz w:val="28"/>
                <w:szCs w:val="28"/>
              </w:rPr>
              <w:t>Ціннісне ставлення:</w:t>
            </w:r>
          </w:p>
          <w:p w:rsidR="000F3ABC" w:rsidRDefault="000F3ABC" w:rsidP="000F3ABC">
            <w:pPr>
              <w:spacing w:after="150"/>
              <w:rPr>
                <w:sz w:val="28"/>
                <w:szCs w:val="28"/>
              </w:rPr>
            </w:pPr>
            <w:r w:rsidRPr="00A9340B">
              <w:rPr>
                <w:sz w:val="28"/>
                <w:szCs w:val="28"/>
              </w:rPr>
              <w:t>– розширення і поглиблення знань про предметний світ, сферу людських</w:t>
            </w:r>
          </w:p>
          <w:p w:rsidR="000F3ABC" w:rsidRPr="00A9340B" w:rsidRDefault="000F3ABC" w:rsidP="000F3ABC">
            <w:pPr>
              <w:spacing w:after="150"/>
              <w:rPr>
                <w:sz w:val="28"/>
                <w:szCs w:val="28"/>
              </w:rPr>
            </w:pPr>
            <w:r w:rsidRPr="00A9340B">
              <w:rPr>
                <w:sz w:val="28"/>
                <w:szCs w:val="28"/>
              </w:rPr>
              <w:t xml:space="preserve"> відносин та </w:t>
            </w:r>
            <w:proofErr w:type="gramStart"/>
            <w:r w:rsidRPr="00A9340B">
              <w:rPr>
                <w:sz w:val="28"/>
                <w:szCs w:val="28"/>
              </w:rPr>
              <w:t>про себе</w:t>
            </w:r>
            <w:proofErr w:type="gramEnd"/>
            <w:r w:rsidRPr="00A9340B">
              <w:rPr>
                <w:sz w:val="28"/>
                <w:szCs w:val="28"/>
              </w:rPr>
              <w:t>;</w:t>
            </w:r>
          </w:p>
          <w:p w:rsidR="000F3ABC" w:rsidRDefault="000F3ABC" w:rsidP="000F3ABC">
            <w:pPr>
              <w:spacing w:after="150"/>
              <w:rPr>
                <w:sz w:val="28"/>
                <w:szCs w:val="28"/>
              </w:rPr>
            </w:pPr>
            <w:r w:rsidRPr="00A9340B">
              <w:rPr>
                <w:sz w:val="28"/>
                <w:szCs w:val="28"/>
              </w:rPr>
              <w:t xml:space="preserve">– критичне оцінювання результатів людської діяльності у природному </w:t>
            </w:r>
          </w:p>
          <w:p w:rsidR="000F3ABC" w:rsidRPr="00A9340B" w:rsidRDefault="000F3ABC" w:rsidP="000F3ABC">
            <w:pPr>
              <w:spacing w:after="150"/>
              <w:rPr>
                <w:sz w:val="28"/>
                <w:szCs w:val="28"/>
              </w:rPr>
            </w:pPr>
            <w:r w:rsidRPr="00A9340B">
              <w:rPr>
                <w:sz w:val="28"/>
                <w:szCs w:val="28"/>
              </w:rPr>
              <w:t>середовищі</w:t>
            </w:r>
          </w:p>
          <w:p w:rsidR="000F3ABC" w:rsidRPr="00A9340B" w:rsidRDefault="000F3ABC" w:rsidP="000F3ABC">
            <w:pPr>
              <w:spacing w:after="150"/>
              <w:rPr>
                <w:sz w:val="28"/>
                <w:szCs w:val="28"/>
              </w:rPr>
            </w:pPr>
            <w:r w:rsidRPr="00A9340B">
              <w:rPr>
                <w:i/>
                <w:iCs/>
                <w:sz w:val="28"/>
                <w:szCs w:val="28"/>
              </w:rPr>
              <w:t>Практична здатність:</w:t>
            </w:r>
          </w:p>
          <w:p w:rsidR="000F3ABC" w:rsidRPr="00A9340B" w:rsidRDefault="000F3ABC" w:rsidP="000F3ABC">
            <w:pPr>
              <w:spacing w:after="150"/>
              <w:rPr>
                <w:sz w:val="28"/>
                <w:szCs w:val="28"/>
              </w:rPr>
            </w:pPr>
            <w:r w:rsidRPr="00A9340B">
              <w:rPr>
                <w:sz w:val="28"/>
                <w:szCs w:val="28"/>
              </w:rPr>
              <w:t>– готовність до саморозвитку і опанування сучасними технологіями;</w:t>
            </w:r>
          </w:p>
          <w:p w:rsidR="000F3ABC" w:rsidRPr="00A9340B" w:rsidRDefault="000F3ABC" w:rsidP="000F3ABC">
            <w:pPr>
              <w:spacing w:after="150"/>
              <w:rPr>
                <w:sz w:val="28"/>
                <w:szCs w:val="28"/>
              </w:rPr>
            </w:pPr>
            <w:r w:rsidRPr="00A9340B">
              <w:rPr>
                <w:sz w:val="28"/>
                <w:szCs w:val="28"/>
              </w:rPr>
              <w:lastRenderedPageBreak/>
              <w:t>– використовувати сучасні технології у своїй діяльності;</w:t>
            </w:r>
          </w:p>
          <w:p w:rsidR="000F3ABC" w:rsidRPr="00A9340B" w:rsidRDefault="000F3ABC" w:rsidP="000F3ABC">
            <w:pPr>
              <w:spacing w:after="150"/>
              <w:rPr>
                <w:sz w:val="28"/>
                <w:szCs w:val="28"/>
              </w:rPr>
            </w:pPr>
            <w:r w:rsidRPr="00A9340B">
              <w:rPr>
                <w:sz w:val="28"/>
                <w:szCs w:val="28"/>
              </w:rPr>
              <w:t>– брати участь у дослідній і проектній діяльності</w:t>
            </w:r>
          </w:p>
        </w:tc>
      </w:tr>
      <w:tr w:rsidR="000F3ABC" w:rsidRPr="00A9340B" w:rsidTr="000F3ABC">
        <w:tc>
          <w:tcPr>
            <w:tcW w:w="2269"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sz w:val="28"/>
                <w:szCs w:val="28"/>
              </w:rPr>
              <w:lastRenderedPageBreak/>
              <w:t>Інформаційно-цифрова компетентність</w:t>
            </w:r>
          </w:p>
          <w:p w:rsidR="000F3ABC" w:rsidRPr="00A9340B" w:rsidRDefault="000F3ABC" w:rsidP="000F3ABC">
            <w:pPr>
              <w:spacing w:after="150"/>
              <w:rPr>
                <w:sz w:val="28"/>
                <w:szCs w:val="28"/>
              </w:rPr>
            </w:pPr>
            <w:r w:rsidRPr="00A9340B">
              <w:rPr>
                <w:sz w:val="28"/>
                <w:szCs w:val="28"/>
              </w:rPr>
              <w:t> </w:t>
            </w:r>
          </w:p>
        </w:tc>
        <w:tc>
          <w:tcPr>
            <w:tcW w:w="10987"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i/>
                <w:iCs/>
                <w:sz w:val="28"/>
                <w:szCs w:val="28"/>
              </w:rPr>
              <w:t>Ціннісне ставлення:</w:t>
            </w:r>
          </w:p>
          <w:p w:rsidR="000F3ABC" w:rsidRPr="00A9340B" w:rsidRDefault="000F3ABC" w:rsidP="000F3ABC">
            <w:pPr>
              <w:spacing w:after="150"/>
              <w:rPr>
                <w:sz w:val="28"/>
                <w:szCs w:val="28"/>
              </w:rPr>
            </w:pPr>
            <w:r w:rsidRPr="00A9340B">
              <w:rPr>
                <w:sz w:val="28"/>
                <w:szCs w:val="28"/>
              </w:rPr>
              <w:t>– здійснення пошукової діяльності та виконання задач за алгоритмом;</w:t>
            </w:r>
          </w:p>
          <w:p w:rsidR="000F3ABC" w:rsidRPr="00A9340B" w:rsidRDefault="000F3ABC" w:rsidP="000F3ABC">
            <w:pPr>
              <w:spacing w:after="150"/>
              <w:rPr>
                <w:sz w:val="28"/>
                <w:szCs w:val="28"/>
              </w:rPr>
            </w:pPr>
            <w:r w:rsidRPr="00A9340B">
              <w:rPr>
                <w:sz w:val="28"/>
                <w:szCs w:val="28"/>
              </w:rPr>
              <w:t>– уміння працювати з різними Інтернет-ресурсами;</w:t>
            </w:r>
          </w:p>
          <w:p w:rsidR="000F3ABC" w:rsidRPr="00A9340B" w:rsidRDefault="000F3ABC" w:rsidP="000F3ABC">
            <w:pPr>
              <w:spacing w:after="150"/>
              <w:rPr>
                <w:sz w:val="28"/>
                <w:szCs w:val="28"/>
              </w:rPr>
            </w:pPr>
            <w:r w:rsidRPr="00A9340B">
              <w:rPr>
                <w:sz w:val="28"/>
                <w:szCs w:val="28"/>
              </w:rPr>
              <w:t>– розпізнавання достовірних і недостовірних джерел інформації;</w:t>
            </w:r>
          </w:p>
          <w:p w:rsidR="000F3ABC" w:rsidRPr="00A9340B" w:rsidRDefault="000F3ABC" w:rsidP="000F3ABC">
            <w:pPr>
              <w:spacing w:after="150"/>
              <w:rPr>
                <w:sz w:val="28"/>
                <w:szCs w:val="28"/>
              </w:rPr>
            </w:pPr>
            <w:r w:rsidRPr="00A9340B">
              <w:rPr>
                <w:sz w:val="28"/>
                <w:szCs w:val="28"/>
              </w:rPr>
              <w:t>– протистояння Інтернет-агресії, Інтернет-булінгу тощо</w:t>
            </w:r>
          </w:p>
          <w:p w:rsidR="000F3ABC" w:rsidRPr="00A9340B" w:rsidRDefault="000F3ABC" w:rsidP="000F3ABC">
            <w:pPr>
              <w:spacing w:after="150"/>
              <w:rPr>
                <w:sz w:val="28"/>
                <w:szCs w:val="28"/>
              </w:rPr>
            </w:pPr>
            <w:r w:rsidRPr="00A9340B">
              <w:rPr>
                <w:i/>
                <w:iCs/>
                <w:sz w:val="28"/>
                <w:szCs w:val="28"/>
              </w:rPr>
              <w:t>Практична здатність:</w:t>
            </w:r>
          </w:p>
          <w:p w:rsidR="000F3ABC" w:rsidRDefault="000F3ABC" w:rsidP="000F3ABC">
            <w:pPr>
              <w:spacing w:after="150"/>
              <w:rPr>
                <w:sz w:val="28"/>
                <w:szCs w:val="28"/>
              </w:rPr>
            </w:pPr>
            <w:r w:rsidRPr="00A9340B">
              <w:rPr>
                <w:i/>
                <w:iCs/>
                <w:sz w:val="28"/>
                <w:szCs w:val="28"/>
              </w:rPr>
              <w:t>– </w:t>
            </w:r>
            <w:r w:rsidRPr="00A9340B">
              <w:rPr>
                <w:sz w:val="28"/>
                <w:szCs w:val="28"/>
              </w:rPr>
              <w:t xml:space="preserve">уміти використовувати різні способи пошуку корисної інформації в </w:t>
            </w:r>
          </w:p>
          <w:p w:rsidR="000F3ABC" w:rsidRDefault="000F3ABC" w:rsidP="000F3ABC">
            <w:pPr>
              <w:spacing w:after="150"/>
              <w:rPr>
                <w:sz w:val="28"/>
                <w:szCs w:val="28"/>
              </w:rPr>
            </w:pPr>
            <w:r w:rsidRPr="00A9340B">
              <w:rPr>
                <w:sz w:val="28"/>
                <w:szCs w:val="28"/>
              </w:rPr>
              <w:t>довідникових джерелах (зокрема, за допомогою інформаційно-</w:t>
            </w:r>
          </w:p>
          <w:p w:rsidR="000F3ABC" w:rsidRDefault="000F3ABC" w:rsidP="000F3ABC">
            <w:pPr>
              <w:spacing w:after="150"/>
              <w:rPr>
                <w:sz w:val="28"/>
                <w:szCs w:val="28"/>
              </w:rPr>
            </w:pPr>
            <w:r w:rsidRPr="00A9340B">
              <w:rPr>
                <w:sz w:val="28"/>
                <w:szCs w:val="28"/>
              </w:rPr>
              <w:t>комунікативних технологій), критично мислити в процесі збору та обробки</w:t>
            </w:r>
          </w:p>
          <w:p w:rsidR="000F3ABC" w:rsidRPr="00A9340B" w:rsidRDefault="000F3ABC" w:rsidP="000F3ABC">
            <w:pPr>
              <w:spacing w:after="150"/>
              <w:rPr>
                <w:sz w:val="28"/>
                <w:szCs w:val="28"/>
              </w:rPr>
            </w:pPr>
            <w:r w:rsidRPr="00A9340B">
              <w:rPr>
                <w:sz w:val="28"/>
                <w:szCs w:val="28"/>
              </w:rPr>
              <w:t xml:space="preserve"> інформації;</w:t>
            </w:r>
          </w:p>
          <w:p w:rsidR="000F3ABC" w:rsidRPr="00A9340B" w:rsidRDefault="000F3ABC" w:rsidP="000F3ABC">
            <w:pPr>
              <w:spacing w:after="150"/>
              <w:rPr>
                <w:sz w:val="28"/>
                <w:szCs w:val="28"/>
              </w:rPr>
            </w:pPr>
            <w:r w:rsidRPr="00A9340B">
              <w:rPr>
                <w:sz w:val="28"/>
                <w:szCs w:val="28"/>
              </w:rPr>
              <w:t>– дотримуватися етикету;</w:t>
            </w:r>
          </w:p>
          <w:p w:rsidR="000F3ABC" w:rsidRPr="00A9340B" w:rsidRDefault="000F3ABC" w:rsidP="000F3ABC">
            <w:pPr>
              <w:spacing w:after="150"/>
              <w:rPr>
                <w:sz w:val="28"/>
                <w:szCs w:val="28"/>
              </w:rPr>
            </w:pPr>
            <w:r w:rsidRPr="00A9340B">
              <w:rPr>
                <w:sz w:val="28"/>
                <w:szCs w:val="28"/>
              </w:rPr>
              <w:t>– критично відбирати Інтернет інформацію;</w:t>
            </w:r>
          </w:p>
          <w:p w:rsidR="000F3ABC" w:rsidRDefault="000F3ABC" w:rsidP="000F3ABC">
            <w:pPr>
              <w:spacing w:after="150"/>
              <w:rPr>
                <w:sz w:val="28"/>
                <w:szCs w:val="28"/>
              </w:rPr>
            </w:pPr>
            <w:r w:rsidRPr="00A9340B">
              <w:rPr>
                <w:sz w:val="28"/>
                <w:szCs w:val="28"/>
              </w:rPr>
              <w:t>– дотримуватися правил безпеки в Інтернет мережі та здатність протистояти</w:t>
            </w:r>
          </w:p>
          <w:p w:rsidR="000F3ABC" w:rsidRDefault="000F3ABC" w:rsidP="000F3ABC">
            <w:pPr>
              <w:spacing w:after="150"/>
              <w:rPr>
                <w:sz w:val="28"/>
                <w:szCs w:val="28"/>
              </w:rPr>
            </w:pPr>
            <w:r w:rsidRPr="00A9340B">
              <w:rPr>
                <w:sz w:val="28"/>
                <w:szCs w:val="28"/>
              </w:rPr>
              <w:t xml:space="preserve"> інтернет-ризикам та маніпулятивним технологіям у ЗМІ та рекламі, </w:t>
            </w:r>
          </w:p>
          <w:p w:rsidR="000F3ABC" w:rsidRPr="00A9340B" w:rsidRDefault="000F3ABC" w:rsidP="000F3ABC">
            <w:pPr>
              <w:spacing w:after="150"/>
              <w:rPr>
                <w:sz w:val="28"/>
                <w:szCs w:val="28"/>
              </w:rPr>
            </w:pPr>
            <w:r w:rsidRPr="00A9340B">
              <w:rPr>
                <w:sz w:val="28"/>
                <w:szCs w:val="28"/>
              </w:rPr>
              <w:t>соціальних мережах, комп’ютерних іграх</w:t>
            </w:r>
          </w:p>
        </w:tc>
      </w:tr>
      <w:tr w:rsidR="000F3ABC" w:rsidRPr="00A9340B" w:rsidTr="000F3ABC">
        <w:tc>
          <w:tcPr>
            <w:tcW w:w="2269"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sz w:val="28"/>
                <w:szCs w:val="28"/>
              </w:rPr>
              <w:lastRenderedPageBreak/>
              <w:t>Уміння вчитися впродовж життя</w:t>
            </w:r>
          </w:p>
          <w:p w:rsidR="000F3ABC" w:rsidRPr="00A9340B" w:rsidRDefault="000F3ABC" w:rsidP="000F3ABC">
            <w:pPr>
              <w:spacing w:after="150"/>
              <w:rPr>
                <w:sz w:val="28"/>
                <w:szCs w:val="28"/>
              </w:rPr>
            </w:pPr>
            <w:r w:rsidRPr="00A9340B">
              <w:rPr>
                <w:sz w:val="28"/>
                <w:szCs w:val="28"/>
              </w:rPr>
              <w:t> </w:t>
            </w:r>
          </w:p>
        </w:tc>
        <w:tc>
          <w:tcPr>
            <w:tcW w:w="10987"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i/>
                <w:iCs/>
                <w:sz w:val="28"/>
                <w:szCs w:val="28"/>
              </w:rPr>
              <w:t>Ціннісне ставлення:</w:t>
            </w:r>
          </w:p>
          <w:p w:rsidR="000F3ABC" w:rsidRDefault="000F3ABC" w:rsidP="000F3ABC">
            <w:pPr>
              <w:spacing w:after="150"/>
              <w:rPr>
                <w:sz w:val="28"/>
                <w:szCs w:val="28"/>
              </w:rPr>
            </w:pPr>
            <w:r w:rsidRPr="00A9340B">
              <w:rPr>
                <w:sz w:val="28"/>
                <w:szCs w:val="28"/>
              </w:rPr>
              <w:t>– визначення мети та цілі власного життя і діяльності, планування й</w:t>
            </w:r>
          </w:p>
          <w:p w:rsidR="000F3ABC" w:rsidRPr="00A9340B" w:rsidRDefault="000F3ABC" w:rsidP="000F3ABC">
            <w:pPr>
              <w:spacing w:after="150"/>
              <w:rPr>
                <w:sz w:val="28"/>
                <w:szCs w:val="28"/>
              </w:rPr>
            </w:pPr>
            <w:r w:rsidRPr="00A9340B">
              <w:rPr>
                <w:sz w:val="28"/>
                <w:szCs w:val="28"/>
              </w:rPr>
              <w:t xml:space="preserve"> організація життя;</w:t>
            </w:r>
          </w:p>
          <w:p w:rsidR="000F3ABC" w:rsidRDefault="000F3ABC" w:rsidP="000F3ABC">
            <w:pPr>
              <w:spacing w:after="150"/>
              <w:rPr>
                <w:sz w:val="28"/>
                <w:szCs w:val="28"/>
              </w:rPr>
            </w:pPr>
            <w:r w:rsidRPr="00A9340B">
              <w:rPr>
                <w:sz w:val="28"/>
                <w:szCs w:val="28"/>
              </w:rPr>
              <w:t xml:space="preserve">– визначення близьких, середніх і далеких перспектив, розроблення </w:t>
            </w:r>
          </w:p>
          <w:p w:rsidR="000F3ABC" w:rsidRDefault="000F3ABC" w:rsidP="000F3ABC">
            <w:pPr>
              <w:spacing w:after="150"/>
              <w:rPr>
                <w:sz w:val="28"/>
                <w:szCs w:val="28"/>
              </w:rPr>
            </w:pPr>
          </w:p>
          <w:p w:rsidR="000F3ABC" w:rsidRPr="00A9340B" w:rsidRDefault="000F3ABC" w:rsidP="000F3ABC">
            <w:pPr>
              <w:spacing w:after="150"/>
              <w:rPr>
                <w:sz w:val="28"/>
                <w:szCs w:val="28"/>
              </w:rPr>
            </w:pPr>
            <w:r w:rsidRPr="00A9340B">
              <w:rPr>
                <w:sz w:val="28"/>
                <w:szCs w:val="28"/>
              </w:rPr>
              <w:t>стратегії життя;</w:t>
            </w:r>
          </w:p>
          <w:p w:rsidR="000F3ABC" w:rsidRPr="00A9340B" w:rsidRDefault="000F3ABC" w:rsidP="000F3ABC">
            <w:pPr>
              <w:spacing w:after="150"/>
              <w:rPr>
                <w:sz w:val="28"/>
                <w:szCs w:val="28"/>
              </w:rPr>
            </w:pPr>
            <w:r w:rsidRPr="00A9340B">
              <w:rPr>
                <w:sz w:val="28"/>
                <w:szCs w:val="28"/>
              </w:rPr>
              <w:t>– уміння працювати самостійно і в команді;</w:t>
            </w:r>
          </w:p>
          <w:p w:rsidR="000F3ABC" w:rsidRPr="00A9340B" w:rsidRDefault="000F3ABC" w:rsidP="000F3ABC">
            <w:pPr>
              <w:spacing w:after="150"/>
              <w:rPr>
                <w:sz w:val="28"/>
                <w:szCs w:val="28"/>
              </w:rPr>
            </w:pPr>
            <w:r w:rsidRPr="00A9340B">
              <w:rPr>
                <w:sz w:val="28"/>
                <w:szCs w:val="28"/>
              </w:rPr>
              <w:t>– користування різними джерелами інформації;</w:t>
            </w:r>
          </w:p>
          <w:p w:rsidR="000F3ABC" w:rsidRPr="00A9340B" w:rsidRDefault="000F3ABC" w:rsidP="000F3ABC">
            <w:pPr>
              <w:spacing w:after="150"/>
              <w:rPr>
                <w:sz w:val="28"/>
                <w:szCs w:val="28"/>
              </w:rPr>
            </w:pPr>
            <w:r w:rsidRPr="00A9340B">
              <w:rPr>
                <w:sz w:val="28"/>
                <w:szCs w:val="28"/>
              </w:rPr>
              <w:t>– розширення знаннєвої та емоційної сфери, власні уявлення про життя;</w:t>
            </w:r>
          </w:p>
          <w:p w:rsidR="000F3ABC" w:rsidRDefault="000F3ABC" w:rsidP="000F3ABC">
            <w:pPr>
              <w:spacing w:after="150"/>
              <w:rPr>
                <w:sz w:val="28"/>
                <w:szCs w:val="28"/>
              </w:rPr>
            </w:pPr>
            <w:r w:rsidRPr="00A9340B">
              <w:rPr>
                <w:sz w:val="28"/>
                <w:szCs w:val="28"/>
              </w:rPr>
              <w:t xml:space="preserve">– застосовування різних поведінкових і комунікативних стратегій відповідно </w:t>
            </w:r>
          </w:p>
          <w:p w:rsidR="000F3ABC" w:rsidRPr="00A9340B" w:rsidRDefault="000F3ABC" w:rsidP="000F3ABC">
            <w:pPr>
              <w:spacing w:after="150"/>
              <w:rPr>
                <w:sz w:val="28"/>
                <w:szCs w:val="28"/>
              </w:rPr>
            </w:pPr>
            <w:r w:rsidRPr="00A9340B">
              <w:rPr>
                <w:sz w:val="28"/>
                <w:szCs w:val="28"/>
              </w:rPr>
              <w:t>до мети діяльності та конкретної ситуації</w:t>
            </w:r>
          </w:p>
          <w:p w:rsidR="000F3ABC" w:rsidRPr="00A9340B" w:rsidRDefault="000F3ABC" w:rsidP="000F3ABC">
            <w:pPr>
              <w:spacing w:after="150"/>
              <w:rPr>
                <w:sz w:val="28"/>
                <w:szCs w:val="28"/>
              </w:rPr>
            </w:pPr>
            <w:r w:rsidRPr="00A9340B">
              <w:rPr>
                <w:i/>
                <w:iCs/>
                <w:sz w:val="28"/>
                <w:szCs w:val="28"/>
              </w:rPr>
              <w:t>Практична здатність:</w:t>
            </w:r>
          </w:p>
          <w:p w:rsidR="000F3ABC" w:rsidRDefault="000F3ABC" w:rsidP="000F3ABC">
            <w:pPr>
              <w:spacing w:after="150"/>
              <w:rPr>
                <w:sz w:val="28"/>
                <w:szCs w:val="28"/>
              </w:rPr>
            </w:pPr>
            <w:r w:rsidRPr="00A9340B">
              <w:rPr>
                <w:i/>
                <w:iCs/>
                <w:sz w:val="28"/>
                <w:szCs w:val="28"/>
              </w:rPr>
              <w:t>– </w:t>
            </w:r>
            <w:r w:rsidRPr="00A9340B">
              <w:rPr>
                <w:sz w:val="28"/>
                <w:szCs w:val="28"/>
              </w:rPr>
              <w:t>уміти моделювати власний освітній розвиток, аналізувати, контролювати,</w:t>
            </w:r>
          </w:p>
          <w:p w:rsidR="000F3ABC" w:rsidRPr="00A9340B" w:rsidRDefault="000F3ABC" w:rsidP="000F3ABC">
            <w:pPr>
              <w:spacing w:after="150"/>
              <w:rPr>
                <w:sz w:val="28"/>
                <w:szCs w:val="28"/>
              </w:rPr>
            </w:pPr>
            <w:r w:rsidRPr="00A9340B">
              <w:rPr>
                <w:sz w:val="28"/>
                <w:szCs w:val="28"/>
              </w:rPr>
              <w:t xml:space="preserve"> корегувати й оцінювати результати освітньої діяльності;</w:t>
            </w:r>
          </w:p>
          <w:p w:rsidR="000F3ABC" w:rsidRPr="00A9340B" w:rsidRDefault="000F3ABC" w:rsidP="000F3ABC">
            <w:pPr>
              <w:spacing w:after="150"/>
              <w:rPr>
                <w:sz w:val="28"/>
                <w:szCs w:val="28"/>
              </w:rPr>
            </w:pPr>
            <w:r w:rsidRPr="00A9340B">
              <w:rPr>
                <w:sz w:val="28"/>
                <w:szCs w:val="28"/>
              </w:rPr>
              <w:t>– прагнути оволодівати новими знаннями та навичками;</w:t>
            </w:r>
          </w:p>
          <w:p w:rsidR="000F3ABC" w:rsidRDefault="000F3ABC" w:rsidP="000F3ABC">
            <w:pPr>
              <w:spacing w:after="150"/>
              <w:rPr>
                <w:sz w:val="28"/>
                <w:szCs w:val="28"/>
              </w:rPr>
            </w:pPr>
            <w:r w:rsidRPr="00A9340B">
              <w:rPr>
                <w:sz w:val="28"/>
                <w:szCs w:val="28"/>
              </w:rPr>
              <w:t xml:space="preserve">– готовність удосконалювати свої моральні, морально-вольові якості та </w:t>
            </w:r>
          </w:p>
          <w:p w:rsidR="000F3ABC" w:rsidRPr="00A9340B" w:rsidRDefault="000F3ABC" w:rsidP="000F3ABC">
            <w:pPr>
              <w:spacing w:after="150"/>
              <w:rPr>
                <w:sz w:val="28"/>
                <w:szCs w:val="28"/>
              </w:rPr>
            </w:pPr>
            <w:r w:rsidRPr="00A9340B">
              <w:rPr>
                <w:sz w:val="28"/>
                <w:szCs w:val="28"/>
              </w:rPr>
              <w:t>навички поведінки впродовж життя;</w:t>
            </w:r>
          </w:p>
          <w:p w:rsidR="000F3ABC" w:rsidRPr="00A9340B" w:rsidRDefault="000F3ABC" w:rsidP="000F3ABC">
            <w:pPr>
              <w:spacing w:after="150"/>
              <w:rPr>
                <w:sz w:val="28"/>
                <w:szCs w:val="28"/>
              </w:rPr>
            </w:pPr>
            <w:r w:rsidRPr="00A9340B">
              <w:rPr>
                <w:sz w:val="28"/>
                <w:szCs w:val="28"/>
              </w:rPr>
              <w:t>– розуміти необхідності роботи над собою</w:t>
            </w:r>
          </w:p>
        </w:tc>
      </w:tr>
      <w:tr w:rsidR="000F3ABC" w:rsidRPr="00A9340B" w:rsidTr="000F3ABC">
        <w:tc>
          <w:tcPr>
            <w:tcW w:w="2269"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sz w:val="28"/>
                <w:szCs w:val="28"/>
              </w:rPr>
              <w:lastRenderedPageBreak/>
              <w:t>Ініціативність і підприємливість</w:t>
            </w:r>
          </w:p>
          <w:p w:rsidR="000F3ABC" w:rsidRPr="00A9340B" w:rsidRDefault="000F3ABC" w:rsidP="000F3ABC">
            <w:pPr>
              <w:spacing w:after="150"/>
              <w:rPr>
                <w:sz w:val="28"/>
                <w:szCs w:val="28"/>
              </w:rPr>
            </w:pPr>
            <w:r w:rsidRPr="00A9340B">
              <w:rPr>
                <w:sz w:val="28"/>
                <w:szCs w:val="28"/>
              </w:rPr>
              <w:t> </w:t>
            </w:r>
          </w:p>
        </w:tc>
        <w:tc>
          <w:tcPr>
            <w:tcW w:w="10987"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i/>
                <w:iCs/>
                <w:sz w:val="28"/>
                <w:szCs w:val="28"/>
              </w:rPr>
              <w:t>Ціннісне ставлення:</w:t>
            </w:r>
          </w:p>
          <w:p w:rsidR="000F3ABC" w:rsidRPr="00A9340B" w:rsidRDefault="000F3ABC" w:rsidP="000F3ABC">
            <w:pPr>
              <w:spacing w:after="150"/>
              <w:rPr>
                <w:sz w:val="28"/>
                <w:szCs w:val="28"/>
              </w:rPr>
            </w:pPr>
            <w:r w:rsidRPr="00A9340B">
              <w:rPr>
                <w:sz w:val="28"/>
                <w:szCs w:val="28"/>
              </w:rPr>
              <w:t>– аналізування життєвих ситуацій;</w:t>
            </w:r>
          </w:p>
          <w:p w:rsidR="000F3ABC" w:rsidRPr="00A9340B" w:rsidRDefault="000F3ABC" w:rsidP="000F3ABC">
            <w:pPr>
              <w:spacing w:after="150"/>
              <w:rPr>
                <w:sz w:val="28"/>
                <w:szCs w:val="28"/>
              </w:rPr>
            </w:pPr>
            <w:r w:rsidRPr="00A9340B">
              <w:rPr>
                <w:sz w:val="28"/>
                <w:szCs w:val="28"/>
              </w:rPr>
              <w:t>– презентація власної ідеї та ініціативи;</w:t>
            </w:r>
          </w:p>
          <w:p w:rsidR="000F3ABC" w:rsidRPr="00A9340B" w:rsidRDefault="000F3ABC" w:rsidP="000F3ABC">
            <w:pPr>
              <w:spacing w:after="150"/>
              <w:rPr>
                <w:sz w:val="28"/>
                <w:szCs w:val="28"/>
              </w:rPr>
            </w:pPr>
            <w:r w:rsidRPr="00A9340B">
              <w:rPr>
                <w:sz w:val="28"/>
                <w:szCs w:val="28"/>
              </w:rPr>
              <w:t>– формулювання власних пропозицій, рішень;</w:t>
            </w:r>
          </w:p>
          <w:p w:rsidR="000F3ABC" w:rsidRPr="00A9340B" w:rsidRDefault="000F3ABC" w:rsidP="000F3ABC">
            <w:pPr>
              <w:spacing w:after="150"/>
              <w:rPr>
                <w:sz w:val="28"/>
                <w:szCs w:val="28"/>
              </w:rPr>
            </w:pPr>
            <w:r w:rsidRPr="00A9340B">
              <w:rPr>
                <w:sz w:val="28"/>
                <w:szCs w:val="28"/>
              </w:rPr>
              <w:t>– виявлення лідерських якостей;</w:t>
            </w:r>
          </w:p>
          <w:p w:rsidR="000F3ABC" w:rsidRDefault="000F3ABC" w:rsidP="000F3ABC">
            <w:pPr>
              <w:spacing w:after="150"/>
              <w:rPr>
                <w:sz w:val="28"/>
                <w:szCs w:val="28"/>
              </w:rPr>
            </w:pPr>
            <w:r w:rsidRPr="00A9340B">
              <w:rPr>
                <w:sz w:val="28"/>
                <w:szCs w:val="28"/>
              </w:rPr>
              <w:t>– усвідомлення ціннісного змісту грошей, праці і рівності прав людей,</w:t>
            </w:r>
          </w:p>
          <w:p w:rsidR="000F3ABC" w:rsidRPr="00A9340B" w:rsidRDefault="000F3ABC" w:rsidP="000F3ABC">
            <w:pPr>
              <w:spacing w:after="150"/>
              <w:rPr>
                <w:sz w:val="28"/>
                <w:szCs w:val="28"/>
              </w:rPr>
            </w:pPr>
            <w:r w:rsidRPr="00A9340B">
              <w:rPr>
                <w:sz w:val="28"/>
                <w:szCs w:val="28"/>
              </w:rPr>
              <w:t xml:space="preserve"> праці батьків;</w:t>
            </w:r>
          </w:p>
          <w:p w:rsidR="000F3ABC" w:rsidRPr="00A9340B" w:rsidRDefault="000F3ABC" w:rsidP="000F3ABC">
            <w:pPr>
              <w:spacing w:after="150"/>
              <w:rPr>
                <w:sz w:val="28"/>
                <w:szCs w:val="28"/>
              </w:rPr>
            </w:pPr>
            <w:r w:rsidRPr="00A9340B">
              <w:rPr>
                <w:sz w:val="28"/>
                <w:szCs w:val="28"/>
              </w:rPr>
              <w:t>– засудження споживацького способу життя та трудової експлуатації дітей</w:t>
            </w:r>
          </w:p>
          <w:p w:rsidR="000F3ABC" w:rsidRPr="00A9340B" w:rsidRDefault="000F3ABC" w:rsidP="000F3ABC">
            <w:pPr>
              <w:spacing w:after="150"/>
              <w:rPr>
                <w:sz w:val="28"/>
                <w:szCs w:val="28"/>
              </w:rPr>
            </w:pPr>
            <w:r w:rsidRPr="00A9340B">
              <w:rPr>
                <w:i/>
                <w:iCs/>
                <w:sz w:val="28"/>
                <w:szCs w:val="28"/>
              </w:rPr>
              <w:t>Практична здатність:</w:t>
            </w:r>
          </w:p>
          <w:p w:rsidR="000F3ABC" w:rsidRPr="00A9340B" w:rsidRDefault="000F3ABC" w:rsidP="000F3ABC">
            <w:pPr>
              <w:spacing w:after="150"/>
              <w:rPr>
                <w:sz w:val="28"/>
                <w:szCs w:val="28"/>
              </w:rPr>
            </w:pPr>
            <w:r w:rsidRPr="00A9340B">
              <w:rPr>
                <w:sz w:val="28"/>
                <w:szCs w:val="28"/>
              </w:rPr>
              <w:t>– готовність брати відповідальність за себе та інших;</w:t>
            </w:r>
          </w:p>
          <w:p w:rsidR="000F3ABC" w:rsidRPr="00A9340B" w:rsidRDefault="000F3ABC" w:rsidP="000F3ABC">
            <w:pPr>
              <w:spacing w:after="150"/>
              <w:rPr>
                <w:sz w:val="28"/>
                <w:szCs w:val="28"/>
              </w:rPr>
            </w:pPr>
            <w:r w:rsidRPr="00A9340B">
              <w:rPr>
                <w:sz w:val="28"/>
                <w:szCs w:val="28"/>
              </w:rPr>
              <w:t>– розвивати моральні якості для успішної професійної кар’єри;</w:t>
            </w:r>
          </w:p>
          <w:p w:rsidR="000F3ABC" w:rsidRDefault="000F3ABC" w:rsidP="000F3ABC">
            <w:pPr>
              <w:spacing w:after="150"/>
              <w:rPr>
                <w:sz w:val="28"/>
                <w:szCs w:val="28"/>
              </w:rPr>
            </w:pPr>
            <w:r w:rsidRPr="00A9340B">
              <w:rPr>
                <w:sz w:val="28"/>
                <w:szCs w:val="28"/>
              </w:rPr>
              <w:t>– брати участь у шкільних заходах, волонтерській діяльності, у трудових</w:t>
            </w:r>
          </w:p>
          <w:p w:rsidR="000F3ABC" w:rsidRPr="00A9340B" w:rsidRDefault="000F3ABC" w:rsidP="000F3ABC">
            <w:pPr>
              <w:spacing w:after="150"/>
              <w:rPr>
                <w:sz w:val="28"/>
                <w:szCs w:val="28"/>
              </w:rPr>
            </w:pPr>
            <w:r w:rsidRPr="00A9340B">
              <w:rPr>
                <w:sz w:val="28"/>
                <w:szCs w:val="28"/>
              </w:rPr>
              <w:t xml:space="preserve"> десантах і благодійних акціях</w:t>
            </w:r>
          </w:p>
        </w:tc>
      </w:tr>
      <w:tr w:rsidR="000F3ABC" w:rsidRPr="00A9340B" w:rsidTr="000F3ABC">
        <w:tc>
          <w:tcPr>
            <w:tcW w:w="2269"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sz w:val="28"/>
                <w:szCs w:val="28"/>
              </w:rPr>
              <w:t>Соціальна та громадянська компетентності</w:t>
            </w:r>
          </w:p>
          <w:p w:rsidR="000F3ABC" w:rsidRPr="00A9340B" w:rsidRDefault="000F3ABC" w:rsidP="000F3ABC">
            <w:pPr>
              <w:spacing w:after="150"/>
              <w:rPr>
                <w:sz w:val="28"/>
                <w:szCs w:val="28"/>
              </w:rPr>
            </w:pPr>
            <w:r w:rsidRPr="00A9340B">
              <w:rPr>
                <w:sz w:val="28"/>
                <w:szCs w:val="28"/>
              </w:rPr>
              <w:t> </w:t>
            </w:r>
          </w:p>
        </w:tc>
        <w:tc>
          <w:tcPr>
            <w:tcW w:w="10987"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i/>
                <w:iCs/>
                <w:sz w:val="28"/>
                <w:szCs w:val="28"/>
              </w:rPr>
              <w:t>Ціннісне ставлення:</w:t>
            </w:r>
          </w:p>
          <w:p w:rsidR="000F3ABC" w:rsidRDefault="000F3ABC" w:rsidP="000F3ABC">
            <w:pPr>
              <w:spacing w:after="150"/>
              <w:rPr>
                <w:sz w:val="28"/>
                <w:szCs w:val="28"/>
              </w:rPr>
            </w:pPr>
            <w:r w:rsidRPr="00A9340B">
              <w:rPr>
                <w:sz w:val="28"/>
                <w:szCs w:val="28"/>
              </w:rPr>
              <w:t>– усвідомлення змісту понять «громадянин», «патріотизм», «військово-</w:t>
            </w:r>
          </w:p>
          <w:p w:rsidR="000F3ABC" w:rsidRDefault="000F3ABC" w:rsidP="000F3ABC">
            <w:pPr>
              <w:spacing w:after="150"/>
              <w:rPr>
                <w:sz w:val="28"/>
                <w:szCs w:val="28"/>
              </w:rPr>
            </w:pPr>
            <w:r w:rsidRPr="00A9340B">
              <w:rPr>
                <w:sz w:val="28"/>
                <w:szCs w:val="28"/>
              </w:rPr>
              <w:t>патріотичне виховання», «готовність до захисту Вітчизни» як важливих</w:t>
            </w:r>
          </w:p>
          <w:p w:rsidR="000F3ABC" w:rsidRPr="00A9340B" w:rsidRDefault="000F3ABC" w:rsidP="000F3ABC">
            <w:pPr>
              <w:spacing w:after="150"/>
              <w:rPr>
                <w:sz w:val="28"/>
                <w:szCs w:val="28"/>
              </w:rPr>
            </w:pPr>
            <w:r w:rsidRPr="00A9340B">
              <w:rPr>
                <w:sz w:val="28"/>
                <w:szCs w:val="28"/>
              </w:rPr>
              <w:t xml:space="preserve"> складників життєдіяльності людини;</w:t>
            </w:r>
          </w:p>
          <w:p w:rsidR="000F3ABC" w:rsidRDefault="000F3ABC" w:rsidP="000F3ABC">
            <w:pPr>
              <w:spacing w:after="150"/>
              <w:rPr>
                <w:sz w:val="28"/>
                <w:szCs w:val="28"/>
              </w:rPr>
            </w:pPr>
            <w:r w:rsidRPr="00A9340B">
              <w:rPr>
                <w:sz w:val="28"/>
                <w:szCs w:val="28"/>
              </w:rPr>
              <w:t>– усвідомлення конституційного обов’язку щодо громадянських прав та</w:t>
            </w:r>
          </w:p>
          <w:p w:rsidR="000F3ABC" w:rsidRPr="00A9340B" w:rsidRDefault="000F3ABC" w:rsidP="000F3ABC">
            <w:pPr>
              <w:spacing w:after="150"/>
              <w:rPr>
                <w:sz w:val="28"/>
                <w:szCs w:val="28"/>
              </w:rPr>
            </w:pPr>
            <w:r w:rsidRPr="00A9340B">
              <w:rPr>
                <w:sz w:val="28"/>
                <w:szCs w:val="28"/>
              </w:rPr>
              <w:lastRenderedPageBreak/>
              <w:t xml:space="preserve"> захисту суверенітету і територіальної цілісності України;</w:t>
            </w:r>
          </w:p>
          <w:p w:rsidR="000F3ABC" w:rsidRDefault="000F3ABC" w:rsidP="000F3ABC">
            <w:pPr>
              <w:spacing w:after="150"/>
              <w:rPr>
                <w:sz w:val="28"/>
                <w:szCs w:val="28"/>
              </w:rPr>
            </w:pPr>
            <w:r w:rsidRPr="00A9340B">
              <w:rPr>
                <w:sz w:val="28"/>
                <w:szCs w:val="28"/>
              </w:rPr>
              <w:t>– бажання брати участь у різних формах позакласної та позашкільної роботи</w:t>
            </w:r>
          </w:p>
          <w:p w:rsidR="000F3ABC" w:rsidRPr="00A9340B" w:rsidRDefault="000F3ABC" w:rsidP="000F3ABC">
            <w:pPr>
              <w:spacing w:after="150"/>
              <w:rPr>
                <w:sz w:val="28"/>
                <w:szCs w:val="28"/>
              </w:rPr>
            </w:pPr>
            <w:r w:rsidRPr="00A9340B">
              <w:rPr>
                <w:sz w:val="28"/>
                <w:szCs w:val="28"/>
              </w:rPr>
              <w:t xml:space="preserve"> військово-патріотичного спрямування;</w:t>
            </w:r>
          </w:p>
          <w:p w:rsidR="000F3ABC" w:rsidRPr="00A9340B" w:rsidRDefault="000F3ABC" w:rsidP="000F3ABC">
            <w:pPr>
              <w:spacing w:after="150"/>
              <w:rPr>
                <w:sz w:val="28"/>
                <w:szCs w:val="28"/>
              </w:rPr>
            </w:pPr>
            <w:r w:rsidRPr="00A9340B">
              <w:rPr>
                <w:sz w:val="28"/>
                <w:szCs w:val="28"/>
              </w:rPr>
              <w:t>– участь у шкільному самоврядуванні і в дитячих громадських об’єднаннях</w:t>
            </w:r>
          </w:p>
          <w:p w:rsidR="000F3ABC" w:rsidRPr="00A9340B" w:rsidRDefault="000F3ABC" w:rsidP="000F3ABC">
            <w:pPr>
              <w:spacing w:after="150"/>
              <w:rPr>
                <w:sz w:val="28"/>
                <w:szCs w:val="28"/>
              </w:rPr>
            </w:pPr>
            <w:r w:rsidRPr="00A9340B">
              <w:rPr>
                <w:i/>
                <w:iCs/>
                <w:sz w:val="28"/>
                <w:szCs w:val="28"/>
              </w:rPr>
              <w:t>Практична здатність:</w:t>
            </w:r>
          </w:p>
          <w:p w:rsidR="000F3ABC" w:rsidRDefault="000F3ABC" w:rsidP="000F3ABC">
            <w:pPr>
              <w:spacing w:after="150"/>
              <w:rPr>
                <w:sz w:val="28"/>
                <w:szCs w:val="28"/>
              </w:rPr>
            </w:pPr>
            <w:r w:rsidRPr="00A9340B">
              <w:rPr>
                <w:i/>
                <w:iCs/>
                <w:sz w:val="28"/>
                <w:szCs w:val="28"/>
              </w:rPr>
              <w:t>– </w:t>
            </w:r>
            <w:r w:rsidRPr="00A9340B">
              <w:rPr>
                <w:sz w:val="28"/>
                <w:szCs w:val="28"/>
              </w:rPr>
              <w:t>володіти навичками допомоги, самодопомоги, захисту та виживати в</w:t>
            </w:r>
          </w:p>
          <w:p w:rsidR="000F3ABC" w:rsidRPr="00A9340B" w:rsidRDefault="000F3ABC" w:rsidP="000F3ABC">
            <w:pPr>
              <w:spacing w:after="150"/>
              <w:rPr>
                <w:sz w:val="28"/>
                <w:szCs w:val="28"/>
              </w:rPr>
            </w:pPr>
            <w:r w:rsidRPr="00A9340B">
              <w:rPr>
                <w:sz w:val="28"/>
                <w:szCs w:val="28"/>
              </w:rPr>
              <w:t xml:space="preserve"> складних умовах;</w:t>
            </w:r>
          </w:p>
          <w:p w:rsidR="000F3ABC" w:rsidRPr="00A9340B" w:rsidRDefault="000F3ABC" w:rsidP="000F3ABC">
            <w:pPr>
              <w:spacing w:after="150"/>
              <w:rPr>
                <w:sz w:val="28"/>
                <w:szCs w:val="28"/>
              </w:rPr>
            </w:pPr>
            <w:r w:rsidRPr="00A9340B">
              <w:rPr>
                <w:sz w:val="28"/>
                <w:szCs w:val="28"/>
              </w:rPr>
              <w:t>– готовність захищати Батьківщину;</w:t>
            </w:r>
          </w:p>
          <w:p w:rsidR="000F3ABC" w:rsidRDefault="000F3ABC" w:rsidP="000F3ABC">
            <w:pPr>
              <w:spacing w:after="150"/>
              <w:rPr>
                <w:sz w:val="28"/>
                <w:szCs w:val="28"/>
              </w:rPr>
            </w:pPr>
            <w:r w:rsidRPr="00A9340B">
              <w:rPr>
                <w:sz w:val="28"/>
                <w:szCs w:val="28"/>
              </w:rPr>
              <w:t>– дотримуватися конституційних норм, повага до державних символів,</w:t>
            </w:r>
          </w:p>
          <w:p w:rsidR="000F3ABC" w:rsidRPr="00A9340B" w:rsidRDefault="000F3ABC" w:rsidP="000F3ABC">
            <w:pPr>
              <w:spacing w:after="150"/>
              <w:rPr>
                <w:sz w:val="28"/>
                <w:szCs w:val="28"/>
              </w:rPr>
            </w:pPr>
            <w:r w:rsidRPr="00A9340B">
              <w:rPr>
                <w:sz w:val="28"/>
                <w:szCs w:val="28"/>
              </w:rPr>
              <w:t xml:space="preserve"> законів України;</w:t>
            </w:r>
          </w:p>
          <w:p w:rsidR="000F3ABC" w:rsidRDefault="000F3ABC" w:rsidP="000F3ABC">
            <w:pPr>
              <w:spacing w:after="150"/>
              <w:rPr>
                <w:sz w:val="28"/>
                <w:szCs w:val="28"/>
              </w:rPr>
            </w:pPr>
            <w:r w:rsidRPr="00A9340B">
              <w:rPr>
                <w:sz w:val="28"/>
                <w:szCs w:val="28"/>
              </w:rPr>
              <w:t>– гуманно ставитися до інших людей, бути здатним до альтруїзму, співчуття,</w:t>
            </w:r>
          </w:p>
          <w:p w:rsidR="000F3ABC" w:rsidRPr="00A9340B" w:rsidRDefault="000F3ABC" w:rsidP="000F3ABC">
            <w:pPr>
              <w:spacing w:after="150"/>
              <w:rPr>
                <w:sz w:val="28"/>
                <w:szCs w:val="28"/>
              </w:rPr>
            </w:pPr>
            <w:r w:rsidRPr="00A9340B">
              <w:rPr>
                <w:sz w:val="28"/>
                <w:szCs w:val="28"/>
              </w:rPr>
              <w:t xml:space="preserve"> емпатії;</w:t>
            </w:r>
          </w:p>
          <w:p w:rsidR="000F3ABC" w:rsidRPr="00A9340B" w:rsidRDefault="000F3ABC" w:rsidP="000F3ABC">
            <w:pPr>
              <w:spacing w:after="150"/>
              <w:rPr>
                <w:sz w:val="28"/>
                <w:szCs w:val="28"/>
              </w:rPr>
            </w:pPr>
            <w:r w:rsidRPr="00A9340B">
              <w:rPr>
                <w:sz w:val="28"/>
                <w:szCs w:val="28"/>
              </w:rPr>
              <w:t>– цінувати і поважати свободу інших, право на вибір та власну думку;</w:t>
            </w:r>
          </w:p>
          <w:p w:rsidR="000F3ABC" w:rsidRPr="00A9340B" w:rsidRDefault="000F3ABC" w:rsidP="000F3ABC">
            <w:pPr>
              <w:spacing w:after="150"/>
              <w:rPr>
                <w:sz w:val="28"/>
                <w:szCs w:val="28"/>
              </w:rPr>
            </w:pPr>
            <w:r w:rsidRPr="00A9340B">
              <w:rPr>
                <w:sz w:val="28"/>
                <w:szCs w:val="28"/>
              </w:rPr>
              <w:t>– поважати гідність кожної людини</w:t>
            </w:r>
          </w:p>
        </w:tc>
      </w:tr>
      <w:tr w:rsidR="000F3ABC" w:rsidRPr="00A9340B" w:rsidTr="000F3ABC">
        <w:tc>
          <w:tcPr>
            <w:tcW w:w="2269"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sz w:val="28"/>
                <w:szCs w:val="28"/>
              </w:rPr>
              <w:lastRenderedPageBreak/>
              <w:t>Обізнаність та самовираження у сфері культури</w:t>
            </w:r>
          </w:p>
          <w:p w:rsidR="000F3ABC" w:rsidRPr="00A9340B" w:rsidRDefault="000F3ABC" w:rsidP="000F3ABC">
            <w:pPr>
              <w:spacing w:after="150"/>
              <w:rPr>
                <w:sz w:val="28"/>
                <w:szCs w:val="28"/>
              </w:rPr>
            </w:pPr>
            <w:r w:rsidRPr="00A9340B">
              <w:rPr>
                <w:sz w:val="28"/>
                <w:szCs w:val="28"/>
              </w:rPr>
              <w:t> </w:t>
            </w:r>
          </w:p>
        </w:tc>
        <w:tc>
          <w:tcPr>
            <w:tcW w:w="10987"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i/>
                <w:iCs/>
                <w:sz w:val="28"/>
                <w:szCs w:val="28"/>
              </w:rPr>
              <w:t>Ціннісне ставлення:</w:t>
            </w:r>
          </w:p>
          <w:p w:rsidR="000F3ABC" w:rsidRPr="00A9340B" w:rsidRDefault="000F3ABC" w:rsidP="000F3ABC">
            <w:pPr>
              <w:spacing w:after="150"/>
              <w:rPr>
                <w:sz w:val="28"/>
                <w:szCs w:val="28"/>
              </w:rPr>
            </w:pPr>
            <w:r w:rsidRPr="00A9340B">
              <w:rPr>
                <w:sz w:val="28"/>
                <w:szCs w:val="28"/>
              </w:rPr>
              <w:t>– ідентифікація себе як представника певної культури;</w:t>
            </w:r>
          </w:p>
          <w:p w:rsidR="000F3ABC" w:rsidRDefault="000F3ABC" w:rsidP="000F3ABC">
            <w:pPr>
              <w:spacing w:after="150"/>
              <w:rPr>
                <w:sz w:val="28"/>
                <w:szCs w:val="28"/>
              </w:rPr>
            </w:pPr>
            <w:r w:rsidRPr="00A9340B">
              <w:rPr>
                <w:sz w:val="28"/>
                <w:szCs w:val="28"/>
              </w:rPr>
              <w:t>– визначення ролі і місця української культури в загальноєвропейському і</w:t>
            </w:r>
          </w:p>
          <w:p w:rsidR="000F3ABC" w:rsidRPr="00A9340B" w:rsidRDefault="000F3ABC" w:rsidP="000F3ABC">
            <w:pPr>
              <w:spacing w:after="150"/>
              <w:rPr>
                <w:sz w:val="28"/>
                <w:szCs w:val="28"/>
              </w:rPr>
            </w:pPr>
            <w:r w:rsidRPr="00A9340B">
              <w:rPr>
                <w:sz w:val="28"/>
                <w:szCs w:val="28"/>
              </w:rPr>
              <w:t xml:space="preserve"> світовому контекстах;</w:t>
            </w:r>
          </w:p>
          <w:p w:rsidR="000F3ABC" w:rsidRPr="00A9340B" w:rsidRDefault="000F3ABC" w:rsidP="000F3ABC">
            <w:pPr>
              <w:spacing w:after="150"/>
              <w:rPr>
                <w:sz w:val="28"/>
                <w:szCs w:val="28"/>
              </w:rPr>
            </w:pPr>
            <w:r w:rsidRPr="00A9340B">
              <w:rPr>
                <w:sz w:val="28"/>
                <w:szCs w:val="28"/>
              </w:rPr>
              <w:lastRenderedPageBreak/>
              <w:t>– використання культурного досвіду в життєвих ситуаціях;</w:t>
            </w:r>
          </w:p>
          <w:p w:rsidR="000F3ABC" w:rsidRDefault="000F3ABC" w:rsidP="000F3ABC">
            <w:pPr>
              <w:spacing w:after="150"/>
              <w:rPr>
                <w:sz w:val="28"/>
                <w:szCs w:val="28"/>
              </w:rPr>
            </w:pPr>
            <w:r w:rsidRPr="00A9340B">
              <w:rPr>
                <w:sz w:val="28"/>
                <w:szCs w:val="28"/>
              </w:rPr>
              <w:t xml:space="preserve">– долучення до творчості, висловлюючи власні ідеї, спираючись на досвід і </w:t>
            </w:r>
          </w:p>
          <w:p w:rsidR="000F3ABC" w:rsidRPr="00A9340B" w:rsidRDefault="000F3ABC" w:rsidP="000F3ABC">
            <w:pPr>
              <w:spacing w:after="150"/>
              <w:rPr>
                <w:sz w:val="28"/>
                <w:szCs w:val="28"/>
              </w:rPr>
            </w:pPr>
            <w:r w:rsidRPr="00A9340B">
              <w:rPr>
                <w:sz w:val="28"/>
                <w:szCs w:val="28"/>
              </w:rPr>
              <w:t>почуття та використовуючи відповідні зображувально-виражальні засоби</w:t>
            </w:r>
          </w:p>
          <w:p w:rsidR="000F3ABC" w:rsidRPr="00A9340B" w:rsidRDefault="000F3ABC" w:rsidP="000F3ABC">
            <w:pPr>
              <w:spacing w:after="150"/>
              <w:rPr>
                <w:sz w:val="28"/>
                <w:szCs w:val="28"/>
              </w:rPr>
            </w:pPr>
            <w:r w:rsidRPr="00A9340B">
              <w:rPr>
                <w:i/>
                <w:iCs/>
                <w:sz w:val="28"/>
                <w:szCs w:val="28"/>
              </w:rPr>
              <w:t>Практична здатність:</w:t>
            </w:r>
          </w:p>
          <w:p w:rsidR="000F3ABC" w:rsidRPr="00A9340B" w:rsidRDefault="000F3ABC" w:rsidP="000F3ABC">
            <w:pPr>
              <w:spacing w:after="150"/>
              <w:rPr>
                <w:sz w:val="28"/>
                <w:szCs w:val="28"/>
              </w:rPr>
            </w:pPr>
            <w:r w:rsidRPr="00A9340B">
              <w:rPr>
                <w:sz w:val="28"/>
                <w:szCs w:val="28"/>
              </w:rPr>
              <w:t>– поціновувати культурні здобутки людства та інтерес до них;</w:t>
            </w:r>
          </w:p>
          <w:p w:rsidR="000F3ABC" w:rsidRPr="00A9340B" w:rsidRDefault="000F3ABC" w:rsidP="000F3ABC">
            <w:pPr>
              <w:spacing w:after="150"/>
              <w:rPr>
                <w:sz w:val="28"/>
                <w:szCs w:val="28"/>
              </w:rPr>
            </w:pPr>
            <w:r w:rsidRPr="00A9340B">
              <w:rPr>
                <w:sz w:val="28"/>
                <w:szCs w:val="28"/>
              </w:rPr>
              <w:t>– бути відкритим до культурного діалогу;</w:t>
            </w:r>
          </w:p>
          <w:p w:rsidR="000F3ABC" w:rsidRPr="00A9340B" w:rsidRDefault="000F3ABC" w:rsidP="000F3ABC">
            <w:pPr>
              <w:spacing w:after="150"/>
              <w:rPr>
                <w:sz w:val="28"/>
                <w:szCs w:val="28"/>
              </w:rPr>
            </w:pPr>
            <w:r w:rsidRPr="00A9340B">
              <w:rPr>
                <w:sz w:val="28"/>
                <w:szCs w:val="28"/>
              </w:rPr>
              <w:t>– потреба у творчій діяльності, яка би відповідала здібностям і нахилам</w:t>
            </w:r>
          </w:p>
        </w:tc>
      </w:tr>
      <w:tr w:rsidR="000F3ABC" w:rsidRPr="00A9340B" w:rsidTr="000F3ABC">
        <w:tc>
          <w:tcPr>
            <w:tcW w:w="2269"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sz w:val="28"/>
                <w:szCs w:val="28"/>
              </w:rPr>
              <w:lastRenderedPageBreak/>
              <w:t>Екологічна грамотність і здорове життя</w:t>
            </w:r>
          </w:p>
          <w:p w:rsidR="000F3ABC" w:rsidRPr="00A9340B" w:rsidRDefault="000F3ABC" w:rsidP="000F3ABC">
            <w:pPr>
              <w:spacing w:after="150"/>
              <w:rPr>
                <w:sz w:val="28"/>
                <w:szCs w:val="28"/>
              </w:rPr>
            </w:pPr>
            <w:r w:rsidRPr="00A9340B">
              <w:rPr>
                <w:sz w:val="28"/>
                <w:szCs w:val="28"/>
              </w:rPr>
              <w:t> </w:t>
            </w:r>
          </w:p>
        </w:tc>
        <w:tc>
          <w:tcPr>
            <w:tcW w:w="10987" w:type="dxa"/>
            <w:tcBorders>
              <w:top w:val="single" w:sz="6" w:space="0" w:color="DDDDDD"/>
            </w:tcBorders>
            <w:shd w:val="clear" w:color="auto" w:fill="auto"/>
            <w:tcMar>
              <w:top w:w="120" w:type="dxa"/>
              <w:left w:w="120" w:type="dxa"/>
              <w:bottom w:w="120" w:type="dxa"/>
              <w:right w:w="120" w:type="dxa"/>
            </w:tcMar>
            <w:hideMark/>
          </w:tcPr>
          <w:p w:rsidR="000F3ABC" w:rsidRPr="00A9340B" w:rsidRDefault="000F3ABC" w:rsidP="000F3ABC">
            <w:pPr>
              <w:spacing w:after="150"/>
              <w:rPr>
                <w:sz w:val="28"/>
                <w:szCs w:val="28"/>
              </w:rPr>
            </w:pPr>
            <w:r w:rsidRPr="00A9340B">
              <w:rPr>
                <w:i/>
                <w:iCs/>
                <w:sz w:val="28"/>
                <w:szCs w:val="28"/>
              </w:rPr>
              <w:t>Ціннісне ставлення:</w:t>
            </w:r>
          </w:p>
          <w:p w:rsidR="000F3ABC" w:rsidRPr="00A9340B" w:rsidRDefault="000F3ABC" w:rsidP="000F3ABC">
            <w:pPr>
              <w:spacing w:after="150"/>
              <w:rPr>
                <w:sz w:val="28"/>
                <w:szCs w:val="28"/>
              </w:rPr>
            </w:pPr>
            <w:r w:rsidRPr="00A9340B">
              <w:rPr>
                <w:sz w:val="28"/>
                <w:szCs w:val="28"/>
              </w:rPr>
              <w:t>– усвідомлення природи, як джерела свідомості і духовності;</w:t>
            </w:r>
          </w:p>
          <w:p w:rsidR="000F3ABC" w:rsidRPr="00A9340B" w:rsidRDefault="000F3ABC" w:rsidP="000F3ABC">
            <w:pPr>
              <w:spacing w:after="150"/>
              <w:rPr>
                <w:sz w:val="28"/>
                <w:szCs w:val="28"/>
              </w:rPr>
            </w:pPr>
            <w:r w:rsidRPr="00A9340B">
              <w:rPr>
                <w:sz w:val="28"/>
                <w:szCs w:val="28"/>
              </w:rPr>
              <w:t>– усвідомлення людини як частини і результату еволюції природи;</w:t>
            </w:r>
          </w:p>
          <w:p w:rsidR="000F3ABC" w:rsidRDefault="000F3ABC" w:rsidP="000F3ABC">
            <w:pPr>
              <w:spacing w:after="150"/>
              <w:rPr>
                <w:sz w:val="28"/>
                <w:szCs w:val="28"/>
              </w:rPr>
            </w:pPr>
            <w:r w:rsidRPr="00A9340B">
              <w:rPr>
                <w:sz w:val="28"/>
                <w:szCs w:val="28"/>
              </w:rPr>
              <w:t xml:space="preserve">– усвідомлення діяльності людини й її потреб як чинника руйнування </w:t>
            </w:r>
          </w:p>
          <w:p w:rsidR="000F3ABC" w:rsidRPr="00A9340B" w:rsidRDefault="000F3ABC" w:rsidP="000F3ABC">
            <w:pPr>
              <w:spacing w:after="150"/>
              <w:rPr>
                <w:sz w:val="28"/>
                <w:szCs w:val="28"/>
              </w:rPr>
            </w:pPr>
            <w:r w:rsidRPr="00A9340B">
              <w:rPr>
                <w:sz w:val="28"/>
                <w:szCs w:val="28"/>
              </w:rPr>
              <w:t>довкілля;</w:t>
            </w:r>
          </w:p>
          <w:p w:rsidR="000F3ABC" w:rsidRPr="00A9340B" w:rsidRDefault="000F3ABC" w:rsidP="000F3ABC">
            <w:pPr>
              <w:spacing w:after="150"/>
              <w:rPr>
                <w:sz w:val="28"/>
                <w:szCs w:val="28"/>
              </w:rPr>
            </w:pPr>
            <w:r w:rsidRPr="00A9340B">
              <w:rPr>
                <w:sz w:val="28"/>
                <w:szCs w:val="28"/>
              </w:rPr>
              <w:t>– формування ставлення до природи, як універсальної цінності;</w:t>
            </w:r>
          </w:p>
          <w:p w:rsidR="000F3ABC" w:rsidRDefault="000F3ABC" w:rsidP="000F3ABC">
            <w:pPr>
              <w:spacing w:after="150"/>
              <w:rPr>
                <w:sz w:val="28"/>
                <w:szCs w:val="28"/>
              </w:rPr>
            </w:pPr>
            <w:r w:rsidRPr="00A9340B">
              <w:rPr>
                <w:sz w:val="28"/>
                <w:szCs w:val="28"/>
              </w:rPr>
              <w:t xml:space="preserve">– визнання за об’єктами природи права на існування незалежно від </w:t>
            </w:r>
          </w:p>
          <w:p w:rsidR="000F3ABC" w:rsidRPr="00A9340B" w:rsidRDefault="000F3ABC" w:rsidP="000F3ABC">
            <w:pPr>
              <w:spacing w:after="150"/>
              <w:rPr>
                <w:sz w:val="28"/>
                <w:szCs w:val="28"/>
              </w:rPr>
            </w:pPr>
            <w:r w:rsidRPr="00A9340B">
              <w:rPr>
                <w:sz w:val="28"/>
                <w:szCs w:val="28"/>
              </w:rPr>
              <w:t>привнесеної користі;</w:t>
            </w:r>
          </w:p>
          <w:p w:rsidR="000F3ABC" w:rsidRDefault="000F3ABC" w:rsidP="000F3ABC">
            <w:pPr>
              <w:spacing w:after="150"/>
              <w:rPr>
                <w:sz w:val="28"/>
                <w:szCs w:val="28"/>
              </w:rPr>
            </w:pPr>
            <w:r w:rsidRPr="00A9340B">
              <w:rPr>
                <w:sz w:val="28"/>
                <w:szCs w:val="28"/>
              </w:rPr>
              <w:t>– усвідомлення значущості здорового способу життя, фізичної підготовки</w:t>
            </w:r>
          </w:p>
          <w:p w:rsidR="000F3ABC" w:rsidRPr="00A9340B" w:rsidRDefault="000F3ABC" w:rsidP="000F3ABC">
            <w:pPr>
              <w:spacing w:after="150"/>
              <w:rPr>
                <w:sz w:val="28"/>
                <w:szCs w:val="28"/>
              </w:rPr>
            </w:pPr>
            <w:r w:rsidRPr="00A9340B">
              <w:rPr>
                <w:sz w:val="28"/>
                <w:szCs w:val="28"/>
              </w:rPr>
              <w:t xml:space="preserve"> та фізичного розвитку для повноцінного житття людини</w:t>
            </w:r>
          </w:p>
          <w:p w:rsidR="000F3ABC" w:rsidRPr="00A9340B" w:rsidRDefault="000F3ABC" w:rsidP="000F3ABC">
            <w:pPr>
              <w:spacing w:after="150"/>
              <w:rPr>
                <w:sz w:val="28"/>
                <w:szCs w:val="28"/>
              </w:rPr>
            </w:pPr>
            <w:r w:rsidRPr="00A9340B">
              <w:rPr>
                <w:sz w:val="28"/>
                <w:szCs w:val="28"/>
              </w:rPr>
              <w:t> </w:t>
            </w:r>
            <w:r w:rsidRPr="00A9340B">
              <w:rPr>
                <w:i/>
                <w:iCs/>
                <w:sz w:val="28"/>
                <w:szCs w:val="28"/>
              </w:rPr>
              <w:t>Практична здатність:</w:t>
            </w:r>
          </w:p>
          <w:p w:rsidR="000F3ABC" w:rsidRPr="00A9340B" w:rsidRDefault="000F3ABC" w:rsidP="000F3ABC">
            <w:pPr>
              <w:spacing w:after="150"/>
              <w:rPr>
                <w:sz w:val="28"/>
                <w:szCs w:val="28"/>
              </w:rPr>
            </w:pPr>
            <w:r w:rsidRPr="00A9340B">
              <w:rPr>
                <w:sz w:val="28"/>
                <w:szCs w:val="28"/>
              </w:rPr>
              <w:lastRenderedPageBreak/>
              <w:t>– уміти виокремлювати екологічний контекст будь-якого виду діяльності;</w:t>
            </w:r>
          </w:p>
          <w:p w:rsidR="000F3ABC" w:rsidRDefault="000F3ABC" w:rsidP="000F3ABC">
            <w:pPr>
              <w:spacing w:after="150"/>
              <w:rPr>
                <w:sz w:val="28"/>
                <w:szCs w:val="28"/>
              </w:rPr>
            </w:pPr>
            <w:r w:rsidRPr="00A9340B">
              <w:rPr>
                <w:sz w:val="28"/>
                <w:szCs w:val="28"/>
              </w:rPr>
              <w:t>– формувати практичні навички екологічно безпечної поведінки (вміти</w:t>
            </w:r>
          </w:p>
          <w:p w:rsidR="000F3ABC" w:rsidRPr="00A9340B" w:rsidRDefault="000F3ABC" w:rsidP="000F3ABC">
            <w:pPr>
              <w:spacing w:after="150"/>
              <w:rPr>
                <w:sz w:val="28"/>
                <w:szCs w:val="28"/>
              </w:rPr>
            </w:pPr>
            <w:r w:rsidRPr="00A9340B">
              <w:rPr>
                <w:sz w:val="28"/>
                <w:szCs w:val="28"/>
              </w:rPr>
              <w:t xml:space="preserve"> обирати діяльність, що наносить найменшої шкоди природі);</w:t>
            </w:r>
          </w:p>
          <w:p w:rsidR="000F3ABC" w:rsidRDefault="000F3ABC" w:rsidP="000F3ABC">
            <w:pPr>
              <w:spacing w:after="150"/>
              <w:rPr>
                <w:sz w:val="28"/>
                <w:szCs w:val="28"/>
              </w:rPr>
            </w:pPr>
            <w:r w:rsidRPr="00A9340B">
              <w:rPr>
                <w:sz w:val="28"/>
                <w:szCs w:val="28"/>
              </w:rPr>
              <w:t>– уміти застосовувати позитивні надбання народних традицій та етнічної</w:t>
            </w:r>
          </w:p>
          <w:p w:rsidR="000F3ABC" w:rsidRPr="00A9340B" w:rsidRDefault="000F3ABC" w:rsidP="000F3ABC">
            <w:pPr>
              <w:spacing w:after="150"/>
              <w:rPr>
                <w:sz w:val="28"/>
                <w:szCs w:val="28"/>
              </w:rPr>
            </w:pPr>
            <w:r w:rsidRPr="00A9340B">
              <w:rPr>
                <w:sz w:val="28"/>
                <w:szCs w:val="28"/>
              </w:rPr>
              <w:t xml:space="preserve"> культури у ставленні до природи й побутовій діяльності.</w:t>
            </w:r>
          </w:p>
        </w:tc>
      </w:tr>
    </w:tbl>
    <w:p w:rsidR="001443CF" w:rsidRPr="00A9340B" w:rsidRDefault="000F3ABC" w:rsidP="0068601C">
      <w:pPr>
        <w:shd w:val="clear" w:color="auto" w:fill="FFFFFF"/>
        <w:spacing w:after="150"/>
        <w:jc w:val="both"/>
        <w:rPr>
          <w:color w:val="333333"/>
          <w:sz w:val="28"/>
          <w:szCs w:val="28"/>
        </w:rPr>
      </w:pPr>
      <w:r w:rsidRPr="00A9340B">
        <w:rPr>
          <w:color w:val="333333"/>
          <w:sz w:val="28"/>
          <w:szCs w:val="28"/>
        </w:rPr>
        <w:lastRenderedPageBreak/>
        <w:t xml:space="preserve"> </w:t>
      </w:r>
      <w:r w:rsidR="001443CF" w:rsidRPr="00A9340B">
        <w:rPr>
          <w:color w:val="333333"/>
          <w:sz w:val="28"/>
          <w:szCs w:val="28"/>
        </w:rPr>
        <w:t>Результати освітньої діяльності учнів на всіх етапах освітнього процесу не можуть обмежуватися знаннями, уміннями, навичками. Метою навчання мають бути сформовані компетентності, як загальна здатність, що базується на знаннях, досвіді та цінностях особистості.</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w:t>
      </w:r>
    </w:p>
    <w:p w:rsidR="001443CF" w:rsidRPr="00A9340B" w:rsidRDefault="001443CF" w:rsidP="001443CF">
      <w:pPr>
        <w:shd w:val="clear" w:color="auto" w:fill="FFFFFF"/>
        <w:spacing w:after="150"/>
        <w:rPr>
          <w:color w:val="333333"/>
          <w:sz w:val="28"/>
          <w:szCs w:val="28"/>
        </w:rPr>
      </w:pPr>
      <w:r w:rsidRPr="00A9340B">
        <w:rPr>
          <w:color w:val="333333"/>
          <w:sz w:val="28"/>
          <w:szCs w:val="28"/>
        </w:rPr>
        <w:t>До ключових компетентностей належать:</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Основними функціями оцінювання навчальних досягнень учнів є:</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контролююча – визначає рівень досягнень кожного учня (учениці), готовність до засвоєння нового матеріалу, що дає змогу вчителеві відповідно планувати й викладати навчальний матеріал;</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навчальна – сприяє повторенню, уточненню й поглибленню знань, їх систематизації, вдосконаленню умінь та навичок;</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діагностико-коригувальна – з'ясовує причини труднощів, які виникають в учня (учениці) в процесі навчання; виявляє прогалини у засвоєному, вносить корективи, спрямовані на їх усунення;</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стимулювально-мотиваційна – формує позитивні мотиви навчання;</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виховна – сприяє формуванню умінь відповідально й зосереджено працювати, застосовувати прийоми контролю й самоконтролю, рефлексії навчальної діяльності.</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lastRenderedPageBreak/>
        <w:t>При оцінюванні навчальних досягнень учнів мають ураховуватися:</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характеристики відповіді учня: правильність, логічність, обґрунтованість, цілісність;</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якість знань: повнота, глибина, гнучкість, системність, міцність;</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сформованість предметних умінь і навичок;</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досвід творчої діяльності (вміння виявляти проблеми та розв'язувати їх, формулювати гіпотези);</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самостійність оцінних суджень.</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Навчальні досягнення здобувачів у 1-2 класах підлягають вербальному, формувальному оцінюванню, у 3-4 - формувальному та підсумковому (бальному) оцінюванню.</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Формувальне оцінювання учнів 1 класу проводиться відповідно до Методичних рекомендацій щодо формувального оцінювання учнів 1 класу (листи МОН від 18.05.2018 №2.2-1250 та від 21.05.2018 №2.2-1255)</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Підсумкове оцінювання передбачає зіставлення навчальних досягнень здобувачів з конкретними очікуваними результатами навчання, визначеними освітньою програмою.</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lastRenderedPageBreak/>
        <w:t xml:space="preserve">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 З метою неперервного відстеження результатів початкової освіти, їх </w:t>
      </w:r>
      <w:proofErr w:type="gramStart"/>
      <w:r w:rsidRPr="00A9340B">
        <w:rPr>
          <w:color w:val="333333"/>
          <w:sz w:val="28"/>
          <w:szCs w:val="28"/>
        </w:rPr>
        <w:t>прогнозування  та</w:t>
      </w:r>
      <w:proofErr w:type="gramEnd"/>
      <w:r w:rsidRPr="00A9340B">
        <w:rPr>
          <w:color w:val="333333"/>
          <w:sz w:val="28"/>
          <w:szCs w:val="28"/>
        </w:rPr>
        <w:t>  коригування  можуть  проводитися  моніторингові дослідження  навчальних  досягнень  на  національному,  обласному, міському,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1443CF" w:rsidRPr="00A9340B" w:rsidRDefault="001443CF" w:rsidP="0068601C">
      <w:pPr>
        <w:shd w:val="clear" w:color="auto" w:fill="FFFFFF"/>
        <w:spacing w:after="150"/>
        <w:jc w:val="both"/>
        <w:rPr>
          <w:color w:val="333333"/>
          <w:sz w:val="28"/>
          <w:szCs w:val="28"/>
        </w:rPr>
      </w:pPr>
      <w:proofErr w:type="gramStart"/>
      <w:r w:rsidRPr="00A9340B">
        <w:rPr>
          <w:color w:val="333333"/>
          <w:sz w:val="28"/>
          <w:szCs w:val="28"/>
        </w:rPr>
        <w:t>Навчальні  досягнення</w:t>
      </w:r>
      <w:proofErr w:type="gramEnd"/>
      <w:r w:rsidRPr="00A9340B">
        <w:rPr>
          <w:color w:val="333333"/>
          <w:sz w:val="28"/>
          <w:szCs w:val="28"/>
        </w:rPr>
        <w:t>  учнів  3-11  класів  оцінюються  відповідно критеріїв  оцінювання  навчальних  досягнень  учнів  затвердженого наказом Міністерства освіти і науки, молота та спорту від 13.04.2011 р. №323 «Про затвердження Критеріїв оцінювання навчальних досягнень учнів (вихованців) у системі загальної середньої освіти» зареєстрований в Міністерстві юстиції України 11 травня 2011 р. за №566/19304.</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Видами оцінювання навчальних досягнень учнів є поточне, тематичне, семестрове, річне оцінювання та державна підсумкова атестація.</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Форми проведення видів контролю, їх кількість визначається робочою програмою та календарно-тематичними планами вчителів.</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Поточне оцінювання – це процес встановлення рівня навчальних досягнень учня (учениці) в оволодінні змістом предмета, уміннями та навичками відповідно до вимог навчальних програм.</w:t>
      </w:r>
    </w:p>
    <w:p w:rsidR="001443CF" w:rsidRPr="00A9340B" w:rsidRDefault="001443CF" w:rsidP="0068601C">
      <w:pPr>
        <w:shd w:val="clear" w:color="auto" w:fill="FFFFFF"/>
        <w:spacing w:after="150"/>
        <w:jc w:val="both"/>
        <w:rPr>
          <w:color w:val="333333"/>
          <w:sz w:val="28"/>
          <w:szCs w:val="28"/>
        </w:rPr>
      </w:pPr>
      <w:r w:rsidRPr="00A9340B">
        <w:rPr>
          <w:color w:val="333333"/>
          <w:sz w:val="28"/>
          <w:szCs w:val="28"/>
        </w:rPr>
        <w:t> </w:t>
      </w:r>
    </w:p>
    <w:p w:rsidR="001443CF" w:rsidRPr="00A9340B" w:rsidRDefault="001443CF" w:rsidP="001443CF">
      <w:pPr>
        <w:shd w:val="clear" w:color="auto" w:fill="FFFFFF"/>
        <w:spacing w:after="150"/>
        <w:rPr>
          <w:color w:val="333333"/>
          <w:sz w:val="28"/>
          <w:szCs w:val="28"/>
        </w:rPr>
      </w:pPr>
      <w:r w:rsidRPr="00A9340B">
        <w:rPr>
          <w:b/>
          <w:bCs/>
          <w:color w:val="333333"/>
          <w:sz w:val="28"/>
          <w:szCs w:val="28"/>
        </w:rPr>
        <w:t>Критерії оцінювання навчальних досягнень учнів початкової школи</w:t>
      </w:r>
    </w:p>
    <w:p w:rsidR="001443CF" w:rsidRPr="00A9340B" w:rsidRDefault="001443CF" w:rsidP="001443CF">
      <w:pPr>
        <w:shd w:val="clear" w:color="auto" w:fill="FFFFFF"/>
        <w:spacing w:after="150"/>
        <w:rPr>
          <w:color w:val="333333"/>
          <w:sz w:val="28"/>
          <w:szCs w:val="28"/>
        </w:rPr>
      </w:pPr>
      <w:r w:rsidRPr="00A9340B">
        <w:rPr>
          <w:color w:val="333333"/>
          <w:sz w:val="28"/>
          <w:szCs w:val="28"/>
        </w:rPr>
        <w:t> </w:t>
      </w:r>
    </w:p>
    <w:tbl>
      <w:tblPr>
        <w:tblW w:w="12263" w:type="dxa"/>
        <w:jc w:val="center"/>
        <w:tblCellMar>
          <w:top w:w="15" w:type="dxa"/>
          <w:left w:w="15" w:type="dxa"/>
          <w:bottom w:w="15" w:type="dxa"/>
          <w:right w:w="15" w:type="dxa"/>
        </w:tblCellMar>
        <w:tblLook w:val="04A0" w:firstRow="1" w:lastRow="0" w:firstColumn="1" w:lastColumn="0" w:noHBand="0" w:noVBand="1"/>
      </w:tblPr>
      <w:tblGrid>
        <w:gridCol w:w="2101"/>
        <w:gridCol w:w="815"/>
        <w:gridCol w:w="9347"/>
      </w:tblGrid>
      <w:tr w:rsidR="001443CF" w:rsidRPr="00A9340B" w:rsidTr="001443CF">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Рівні навчальних досягнень</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Бали</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Загальні критерії оцінювання навчальних досягнень учнів</w:t>
            </w:r>
          </w:p>
        </w:tc>
      </w:tr>
      <w:tr w:rsidR="001443CF" w:rsidRPr="00A9340B" w:rsidTr="001443CF">
        <w:trPr>
          <w:jc w:val="center"/>
        </w:trPr>
        <w:tc>
          <w:tcPr>
            <w:tcW w:w="0" w:type="auto"/>
            <w:vMerge w:val="restart"/>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lastRenderedPageBreak/>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I. Початковий</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1</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засвоїли знання у формі окремих фактів, елементарних уявлень</w:t>
            </w:r>
          </w:p>
        </w:tc>
      </w:tr>
      <w:tr w:rsidR="001443CF" w:rsidRPr="00A9340B" w:rsidTr="001443CF">
        <w:trPr>
          <w:jc w:val="center"/>
        </w:trPr>
        <w:tc>
          <w:tcPr>
            <w:tcW w:w="0" w:type="auto"/>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2</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відтворюють незначну частину навчального матеріалу, володіють окремими видами умінь на рівні копіювання зразка виконання певної навчальної дії</w:t>
            </w:r>
          </w:p>
        </w:tc>
      </w:tr>
      <w:tr w:rsidR="001443CF" w:rsidRPr="00A9340B" w:rsidTr="001443CF">
        <w:trPr>
          <w:jc w:val="center"/>
        </w:trPr>
        <w:tc>
          <w:tcPr>
            <w:tcW w:w="0" w:type="auto"/>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3</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відтворюють незначну частину навчального матеріалу; з допомогою вчителя виконують елементарні завдання, потребують детального кількаразового їх пояснення</w:t>
            </w:r>
          </w:p>
        </w:tc>
      </w:tr>
      <w:tr w:rsidR="001443CF" w:rsidRPr="00A9340B" w:rsidTr="001443CF">
        <w:trPr>
          <w:jc w:val="center"/>
        </w:trPr>
        <w:tc>
          <w:tcPr>
            <w:tcW w:w="0" w:type="auto"/>
            <w:vMerge w:val="restart"/>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II. Середній</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4</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відтворюють частину навчального матеріалу у формі понять з допомогою вчителя, можуть повторити за зразком певну операцію, дію</w:t>
            </w:r>
          </w:p>
        </w:tc>
      </w:tr>
      <w:tr w:rsidR="001443CF" w:rsidRPr="00A9340B" w:rsidTr="001443CF">
        <w:trPr>
          <w:jc w:val="center"/>
        </w:trPr>
        <w:tc>
          <w:tcPr>
            <w:tcW w:w="0" w:type="auto"/>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5</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відтворюють основний навчальний матеріал з допомогою вчителя, здатні з помилками й неточностями дати визначення понять</w:t>
            </w:r>
          </w:p>
        </w:tc>
      </w:tr>
      <w:tr w:rsidR="001443CF" w:rsidRPr="00A9340B" w:rsidTr="001443CF">
        <w:trPr>
          <w:jc w:val="center"/>
        </w:trPr>
        <w:tc>
          <w:tcPr>
            <w:tcW w:w="0" w:type="auto"/>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6</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будують відповідь у засвоєній послідовності; виконують дії за зразком у подібній ситуації; самостійно працюють зі значною допомогою вчителя</w:t>
            </w:r>
          </w:p>
        </w:tc>
      </w:tr>
      <w:tr w:rsidR="001443CF" w:rsidRPr="00A9340B" w:rsidTr="001443CF">
        <w:trPr>
          <w:jc w:val="center"/>
        </w:trPr>
        <w:tc>
          <w:tcPr>
            <w:tcW w:w="0" w:type="auto"/>
            <w:vMerge w:val="restart"/>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lastRenderedPageBreak/>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III. Достатній</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lastRenderedPageBreak/>
              <w:t>7</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володіють поняттями, відтворюють їх зміст, уміють наводити окремі власні приклади на підтвердження певних думок, частково контролюють власні навчальні дії</w:t>
            </w:r>
          </w:p>
        </w:tc>
      </w:tr>
      <w:tr w:rsidR="001443CF" w:rsidRPr="00A9340B" w:rsidTr="001443CF">
        <w:trPr>
          <w:jc w:val="center"/>
        </w:trPr>
        <w:tc>
          <w:tcPr>
            <w:tcW w:w="0" w:type="auto"/>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8</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 xml:space="preserve">Учні вміють розпізнавати об'єкти, які визначаються засвоєними поняттями; під час відповіді можуть відтворити засвоєний зміст в іншій послідовності, </w:t>
            </w:r>
            <w:r w:rsidRPr="00A9340B">
              <w:rPr>
                <w:sz w:val="28"/>
                <w:szCs w:val="28"/>
              </w:rPr>
              <w:lastRenderedPageBreak/>
              <w:t>не змінюючи логічних зв'язків; володіють вміннями на рівні застосування способу діяльності за аналогією; самостійні роботи виконують з незначною допомогою вчителя; відповідають логічно з окремими неточностями</w:t>
            </w:r>
          </w:p>
        </w:tc>
      </w:tr>
      <w:tr w:rsidR="001443CF" w:rsidRPr="00A9340B" w:rsidTr="001443CF">
        <w:trPr>
          <w:jc w:val="center"/>
        </w:trPr>
        <w:tc>
          <w:tcPr>
            <w:tcW w:w="0" w:type="auto"/>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9</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добре володіють вивченим матеріалом, застосовують знання в стандартних ситуаціях, володіють вміннями виконувати окремі етапи розв'язання проблеми і застосовують їх у співробітництві з учителем (частково-пошукова діяльність)</w:t>
            </w:r>
          </w:p>
        </w:tc>
      </w:tr>
      <w:tr w:rsidR="001443CF" w:rsidRPr="00A9340B" w:rsidTr="001443CF">
        <w:trPr>
          <w:jc w:val="center"/>
        </w:trPr>
        <w:tc>
          <w:tcPr>
            <w:tcW w:w="0" w:type="auto"/>
            <w:vMerge w:val="restart"/>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IV. Високий</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10</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володіють системою понять у межах, визначених навчальними програмами, встановлюють як внутрішньопонятійні, так і міжпонятійні зв'язки; вміють розпізнавати об'єкти, які охоплюються засвоєними поняттями різного рівня узагальнення; відповідь аргументують новими прикладами</w:t>
            </w:r>
          </w:p>
        </w:tc>
      </w:tr>
      <w:tr w:rsidR="001443CF" w:rsidRPr="00A9340B" w:rsidTr="001443CF">
        <w:trPr>
          <w:jc w:val="center"/>
        </w:trPr>
        <w:tc>
          <w:tcPr>
            <w:tcW w:w="0" w:type="auto"/>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11</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мають гнучкі знання в межах вимог навчальних програм, вміють застосовувати способи діяльності за аналогією і в нових ситуаціях</w:t>
            </w:r>
          </w:p>
        </w:tc>
      </w:tr>
      <w:tr w:rsidR="001443CF" w:rsidRPr="00A9340B" w:rsidTr="001443CF">
        <w:trPr>
          <w:jc w:val="center"/>
        </w:trPr>
        <w:tc>
          <w:tcPr>
            <w:tcW w:w="0" w:type="auto"/>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12</w:t>
            </w:r>
          </w:p>
        </w:tc>
        <w:tc>
          <w:tcPr>
            <w:tcW w:w="0" w:type="auto"/>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мають системні, міцні знання в обсязі та в межах вимог навчальних програм, усвідомлено використовують їх у стандартних та нестандартних ситуаціях; самостійні роботи виконують під опосередкованим керівництвом; виконують творчі завдання</w:t>
            </w:r>
          </w:p>
        </w:tc>
      </w:tr>
    </w:tbl>
    <w:p w:rsidR="001443CF" w:rsidRPr="00A9340B" w:rsidRDefault="001443CF" w:rsidP="001443CF">
      <w:pPr>
        <w:shd w:val="clear" w:color="auto" w:fill="FFFFFF"/>
        <w:spacing w:after="150"/>
        <w:rPr>
          <w:color w:val="333333"/>
          <w:sz w:val="28"/>
          <w:szCs w:val="28"/>
        </w:rPr>
      </w:pPr>
      <w:r w:rsidRPr="00A9340B">
        <w:rPr>
          <w:color w:val="333333"/>
          <w:sz w:val="28"/>
          <w:szCs w:val="28"/>
        </w:rPr>
        <w:t> </w:t>
      </w:r>
    </w:p>
    <w:p w:rsidR="001443CF" w:rsidRPr="00A9340B" w:rsidRDefault="001443CF" w:rsidP="001443CF">
      <w:pPr>
        <w:shd w:val="clear" w:color="auto" w:fill="FFFFFF"/>
        <w:spacing w:after="150"/>
        <w:rPr>
          <w:color w:val="333333"/>
          <w:sz w:val="28"/>
          <w:szCs w:val="28"/>
        </w:rPr>
      </w:pPr>
      <w:r w:rsidRPr="00A9340B">
        <w:rPr>
          <w:b/>
          <w:bCs/>
          <w:color w:val="333333"/>
          <w:sz w:val="28"/>
          <w:szCs w:val="28"/>
        </w:rPr>
        <w:t>Критерії оцінювання навчальних досягнень учнів базової і старшої школи</w:t>
      </w:r>
    </w:p>
    <w:tbl>
      <w:tblPr>
        <w:tblW w:w="12263" w:type="dxa"/>
        <w:jc w:val="center"/>
        <w:tblLayout w:type="fixed"/>
        <w:tblCellMar>
          <w:top w:w="15" w:type="dxa"/>
          <w:left w:w="15" w:type="dxa"/>
          <w:bottom w:w="15" w:type="dxa"/>
          <w:right w:w="15" w:type="dxa"/>
        </w:tblCellMar>
        <w:tblLook w:val="04A0" w:firstRow="1" w:lastRow="0" w:firstColumn="1" w:lastColumn="0" w:noHBand="0" w:noVBand="1"/>
      </w:tblPr>
      <w:tblGrid>
        <w:gridCol w:w="1560"/>
        <w:gridCol w:w="425"/>
        <w:gridCol w:w="425"/>
        <w:gridCol w:w="9853"/>
      </w:tblGrid>
      <w:tr w:rsidR="001443CF" w:rsidRPr="00A9340B" w:rsidTr="00A9340B">
        <w:trPr>
          <w:jc w:val="center"/>
        </w:trPr>
        <w:tc>
          <w:tcPr>
            <w:tcW w:w="1560"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A9340B">
            <w:pPr>
              <w:spacing w:after="150"/>
              <w:ind w:right="300"/>
              <w:rPr>
                <w:sz w:val="28"/>
                <w:szCs w:val="28"/>
              </w:rPr>
            </w:pPr>
            <w:r w:rsidRPr="00A9340B">
              <w:rPr>
                <w:sz w:val="28"/>
                <w:szCs w:val="28"/>
              </w:rPr>
              <w:lastRenderedPageBreak/>
              <w:t>Рівні навчальних досягнень</w:t>
            </w:r>
          </w:p>
        </w:tc>
        <w:tc>
          <w:tcPr>
            <w:tcW w:w="850" w:type="dxa"/>
            <w:gridSpan w:val="2"/>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pPr>
            <w:r w:rsidRPr="00A9340B">
              <w:t> </w:t>
            </w:r>
          </w:p>
          <w:p w:rsidR="001443CF" w:rsidRPr="00A9340B" w:rsidRDefault="001443CF" w:rsidP="001443CF">
            <w:pPr>
              <w:spacing w:after="150"/>
            </w:pPr>
            <w:r w:rsidRPr="00A9340B">
              <w:t>Бали</w:t>
            </w:r>
          </w:p>
        </w:tc>
        <w:tc>
          <w:tcPr>
            <w:tcW w:w="985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Загальні критерії оцінювання навчальних досягнень учнів</w:t>
            </w:r>
          </w:p>
        </w:tc>
      </w:tr>
      <w:tr w:rsidR="001443CF" w:rsidRPr="00A9340B" w:rsidTr="00A9340B">
        <w:trPr>
          <w:jc w:val="center"/>
        </w:trPr>
        <w:tc>
          <w:tcPr>
            <w:tcW w:w="1985" w:type="dxa"/>
            <w:gridSpan w:val="2"/>
            <w:vMerge w:val="restart"/>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I. Початковий</w:t>
            </w:r>
          </w:p>
        </w:tc>
        <w:tc>
          <w:tcPr>
            <w:tcW w:w="425"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1</w:t>
            </w:r>
          </w:p>
        </w:tc>
        <w:tc>
          <w:tcPr>
            <w:tcW w:w="985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розрізняють об'єкти вивчення</w:t>
            </w:r>
          </w:p>
        </w:tc>
      </w:tr>
      <w:tr w:rsidR="001443CF" w:rsidRPr="00A9340B" w:rsidTr="00A9340B">
        <w:trPr>
          <w:jc w:val="center"/>
        </w:trPr>
        <w:tc>
          <w:tcPr>
            <w:tcW w:w="1985" w:type="dxa"/>
            <w:gridSpan w:val="2"/>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425"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2</w:t>
            </w:r>
          </w:p>
        </w:tc>
        <w:tc>
          <w:tcPr>
            <w:tcW w:w="985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відтворюють незначну частину навчального матеріалу, мають нечіткі уявлення про об'єкт вивчення</w:t>
            </w:r>
          </w:p>
        </w:tc>
      </w:tr>
      <w:tr w:rsidR="001443CF" w:rsidRPr="00A9340B" w:rsidTr="00A9340B">
        <w:trPr>
          <w:jc w:val="center"/>
        </w:trPr>
        <w:tc>
          <w:tcPr>
            <w:tcW w:w="1985" w:type="dxa"/>
            <w:gridSpan w:val="2"/>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425"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3</w:t>
            </w:r>
          </w:p>
        </w:tc>
        <w:tc>
          <w:tcPr>
            <w:tcW w:w="985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відтворюють частину навчального матеріалу; з допомогою вчителя виконують елементарні завдання</w:t>
            </w:r>
          </w:p>
        </w:tc>
      </w:tr>
      <w:tr w:rsidR="001443CF" w:rsidRPr="00A9340B" w:rsidTr="00A9340B">
        <w:trPr>
          <w:jc w:val="center"/>
        </w:trPr>
        <w:tc>
          <w:tcPr>
            <w:tcW w:w="1985" w:type="dxa"/>
            <w:gridSpan w:val="2"/>
            <w:vMerge w:val="restart"/>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II. Середній</w:t>
            </w:r>
          </w:p>
        </w:tc>
        <w:tc>
          <w:tcPr>
            <w:tcW w:w="425"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4</w:t>
            </w:r>
          </w:p>
        </w:tc>
        <w:tc>
          <w:tcPr>
            <w:tcW w:w="985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з допомогою вчителя відтворюють основний навчальний матеріал, можуть повторити за зразком певну операцію, дію</w:t>
            </w:r>
          </w:p>
        </w:tc>
      </w:tr>
      <w:tr w:rsidR="001443CF" w:rsidRPr="00A9340B" w:rsidTr="00A9340B">
        <w:trPr>
          <w:jc w:val="center"/>
        </w:trPr>
        <w:tc>
          <w:tcPr>
            <w:tcW w:w="1985" w:type="dxa"/>
            <w:gridSpan w:val="2"/>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425"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5</w:t>
            </w:r>
          </w:p>
        </w:tc>
        <w:tc>
          <w:tcPr>
            <w:tcW w:w="985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відтворюють основний навчальний матеріал, здатні з помилками й неточностями дати визначення понять, сформулювати правило</w:t>
            </w:r>
          </w:p>
        </w:tc>
      </w:tr>
      <w:tr w:rsidR="001443CF" w:rsidRPr="00A9340B" w:rsidTr="00A9340B">
        <w:trPr>
          <w:jc w:val="center"/>
        </w:trPr>
        <w:tc>
          <w:tcPr>
            <w:tcW w:w="1985" w:type="dxa"/>
            <w:gridSpan w:val="2"/>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425"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6</w:t>
            </w:r>
          </w:p>
        </w:tc>
        <w:tc>
          <w:tcPr>
            <w:tcW w:w="985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w:t>
            </w:r>
          </w:p>
        </w:tc>
      </w:tr>
      <w:tr w:rsidR="001443CF" w:rsidRPr="00A9340B" w:rsidTr="00A9340B">
        <w:trPr>
          <w:jc w:val="center"/>
        </w:trPr>
        <w:tc>
          <w:tcPr>
            <w:tcW w:w="1985" w:type="dxa"/>
            <w:gridSpan w:val="2"/>
            <w:vMerge w:val="restart"/>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lastRenderedPageBreak/>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III. Достатній</w:t>
            </w:r>
          </w:p>
        </w:tc>
        <w:tc>
          <w:tcPr>
            <w:tcW w:w="425"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7</w:t>
            </w:r>
          </w:p>
        </w:tc>
        <w:tc>
          <w:tcPr>
            <w:tcW w:w="985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w:t>
            </w:r>
          </w:p>
        </w:tc>
      </w:tr>
      <w:tr w:rsidR="001443CF" w:rsidRPr="00A9340B" w:rsidTr="00A9340B">
        <w:trPr>
          <w:jc w:val="center"/>
        </w:trPr>
        <w:tc>
          <w:tcPr>
            <w:tcW w:w="1985" w:type="dxa"/>
            <w:gridSpan w:val="2"/>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425"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8</w:t>
            </w:r>
          </w:p>
        </w:tc>
        <w:tc>
          <w:tcPr>
            <w:tcW w:w="985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Знання учнів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w:t>
            </w:r>
          </w:p>
          <w:p w:rsidR="001443CF" w:rsidRPr="00A9340B" w:rsidRDefault="001443CF" w:rsidP="001443CF">
            <w:pPr>
              <w:spacing w:after="150"/>
              <w:rPr>
                <w:sz w:val="28"/>
                <w:szCs w:val="28"/>
              </w:rPr>
            </w:pPr>
            <w:r w:rsidRPr="00A9340B">
              <w:rPr>
                <w:sz w:val="28"/>
                <w:szCs w:val="28"/>
              </w:rPr>
              <w:t>хоч і мають неточності</w:t>
            </w:r>
          </w:p>
        </w:tc>
      </w:tr>
      <w:tr w:rsidR="001443CF" w:rsidRPr="00A9340B" w:rsidTr="00A9340B">
        <w:trPr>
          <w:jc w:val="center"/>
        </w:trPr>
        <w:tc>
          <w:tcPr>
            <w:tcW w:w="1985" w:type="dxa"/>
            <w:gridSpan w:val="2"/>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425"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9</w:t>
            </w:r>
          </w:p>
        </w:tc>
        <w:tc>
          <w:tcPr>
            <w:tcW w:w="985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p>
        </w:tc>
      </w:tr>
      <w:tr w:rsidR="001443CF" w:rsidRPr="00A9340B" w:rsidTr="00A9340B">
        <w:trPr>
          <w:jc w:val="center"/>
        </w:trPr>
        <w:tc>
          <w:tcPr>
            <w:tcW w:w="1985" w:type="dxa"/>
            <w:gridSpan w:val="2"/>
            <w:vMerge w:val="restart"/>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 </w:t>
            </w:r>
          </w:p>
          <w:p w:rsidR="001443CF" w:rsidRPr="00A9340B" w:rsidRDefault="001443CF" w:rsidP="001443CF">
            <w:pPr>
              <w:spacing w:after="150"/>
              <w:rPr>
                <w:sz w:val="28"/>
                <w:szCs w:val="28"/>
              </w:rPr>
            </w:pPr>
            <w:r w:rsidRPr="00A9340B">
              <w:rPr>
                <w:sz w:val="28"/>
                <w:szCs w:val="28"/>
              </w:rPr>
              <w:t>IV. Високий</w:t>
            </w:r>
          </w:p>
        </w:tc>
        <w:tc>
          <w:tcPr>
            <w:tcW w:w="425"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10</w:t>
            </w:r>
          </w:p>
        </w:tc>
        <w:tc>
          <w:tcPr>
            <w:tcW w:w="985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мають повні, глибокі знання, здатні використовувати їх у практичній діяльності, робити висновки, узагальнення</w:t>
            </w:r>
          </w:p>
        </w:tc>
      </w:tr>
      <w:tr w:rsidR="001443CF" w:rsidRPr="00A9340B" w:rsidTr="00A9340B">
        <w:trPr>
          <w:jc w:val="center"/>
        </w:trPr>
        <w:tc>
          <w:tcPr>
            <w:tcW w:w="1985" w:type="dxa"/>
            <w:gridSpan w:val="2"/>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425"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11</w:t>
            </w:r>
          </w:p>
        </w:tc>
        <w:tc>
          <w:tcPr>
            <w:tcW w:w="985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w:t>
            </w:r>
          </w:p>
        </w:tc>
      </w:tr>
      <w:tr w:rsidR="001443CF" w:rsidRPr="00A9340B" w:rsidTr="00A9340B">
        <w:trPr>
          <w:jc w:val="center"/>
        </w:trPr>
        <w:tc>
          <w:tcPr>
            <w:tcW w:w="1985" w:type="dxa"/>
            <w:gridSpan w:val="2"/>
            <w:vMerge/>
            <w:tcBorders>
              <w:top w:val="single" w:sz="6" w:space="0" w:color="DDDDDD"/>
            </w:tcBorders>
            <w:shd w:val="clear" w:color="auto" w:fill="auto"/>
            <w:vAlign w:val="center"/>
            <w:hideMark/>
          </w:tcPr>
          <w:p w:rsidR="001443CF" w:rsidRPr="00A9340B" w:rsidRDefault="001443CF" w:rsidP="001443CF">
            <w:pPr>
              <w:rPr>
                <w:sz w:val="28"/>
                <w:szCs w:val="28"/>
              </w:rPr>
            </w:pPr>
          </w:p>
        </w:tc>
        <w:tc>
          <w:tcPr>
            <w:tcW w:w="425"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12</w:t>
            </w:r>
          </w:p>
        </w:tc>
        <w:tc>
          <w:tcPr>
            <w:tcW w:w="9853" w:type="dxa"/>
            <w:tcBorders>
              <w:top w:val="single" w:sz="6" w:space="0" w:color="DDDDDD"/>
            </w:tcBorders>
            <w:shd w:val="clear" w:color="auto" w:fill="auto"/>
            <w:tcMar>
              <w:top w:w="120" w:type="dxa"/>
              <w:left w:w="120" w:type="dxa"/>
              <w:bottom w:w="120" w:type="dxa"/>
              <w:right w:w="120" w:type="dxa"/>
            </w:tcMar>
            <w:hideMark/>
          </w:tcPr>
          <w:p w:rsidR="001443CF" w:rsidRPr="00A9340B" w:rsidRDefault="001443CF" w:rsidP="001443CF">
            <w:pPr>
              <w:spacing w:after="150"/>
              <w:rPr>
                <w:sz w:val="28"/>
                <w:szCs w:val="28"/>
              </w:rPr>
            </w:pPr>
            <w:r w:rsidRPr="00A9340B">
              <w:rPr>
                <w:sz w:val="28"/>
                <w:szCs w:val="28"/>
              </w:rPr>
              <w:t xml:space="preserve">Учні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w:t>
            </w:r>
            <w:r w:rsidRPr="00A9340B">
              <w:rPr>
                <w:sz w:val="28"/>
                <w:szCs w:val="28"/>
              </w:rPr>
              <w:lastRenderedPageBreak/>
              <w:t>опанований матеріал, самостійно користуватися джерелами інформації, приймати рішення</w:t>
            </w:r>
          </w:p>
        </w:tc>
      </w:tr>
    </w:tbl>
    <w:p w:rsidR="001443CF" w:rsidRPr="00A9340B" w:rsidRDefault="001443CF" w:rsidP="001443CF">
      <w:pPr>
        <w:shd w:val="clear" w:color="auto" w:fill="FFFFFF"/>
        <w:spacing w:after="150"/>
        <w:rPr>
          <w:color w:val="333333"/>
          <w:sz w:val="28"/>
          <w:szCs w:val="28"/>
        </w:rPr>
      </w:pPr>
      <w:r w:rsidRPr="00A9340B">
        <w:rPr>
          <w:b/>
          <w:bCs/>
          <w:color w:val="333333"/>
          <w:sz w:val="28"/>
          <w:szCs w:val="28"/>
        </w:rPr>
        <w:lastRenderedPageBreak/>
        <w:t>VI. Критерії, правила і процедури оцінювання педагогічної діяльності педагогічних працівників</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Внутрішня система забезпечення якості освіти та якості освітньої діяльності повинна передбачати підвищення якості професійної підготовки фахівців відповідно до очікувань суспільства.</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xml:space="preserve">Вимоги до педагогічних працівників ОЗО встановлюються у відповідності до розділу VІІ Закону України «Про освіту» від 05.09.2017 року №2143-VIII, чинного з 28.09.2017 року. Процедура призначення </w:t>
      </w:r>
      <w:proofErr w:type="gramStart"/>
      <w:r w:rsidRPr="00A9340B">
        <w:rPr>
          <w:color w:val="333333"/>
          <w:sz w:val="28"/>
          <w:szCs w:val="28"/>
        </w:rPr>
        <w:t>на посаду</w:t>
      </w:r>
      <w:proofErr w:type="gramEnd"/>
      <w:r w:rsidRPr="00A9340B">
        <w:rPr>
          <w:color w:val="333333"/>
          <w:sz w:val="28"/>
          <w:szCs w:val="28"/>
        </w:rPr>
        <w:t xml:space="preserve"> педагогічних працівників регулюється чинним законодавством (обрання за конкурсом, укладення трудових договорів) відповідно до встановлених вимог (ст. 24 Закону «Про загальну середню освіту»).</w:t>
      </w:r>
    </w:p>
    <w:p w:rsidR="001443CF" w:rsidRPr="00A9340B" w:rsidRDefault="001443CF" w:rsidP="00C319B0">
      <w:pPr>
        <w:shd w:val="clear" w:color="auto" w:fill="FFFFFF"/>
        <w:spacing w:after="150"/>
        <w:jc w:val="both"/>
        <w:rPr>
          <w:color w:val="333333"/>
          <w:sz w:val="28"/>
          <w:szCs w:val="28"/>
        </w:rPr>
      </w:pPr>
      <w:r w:rsidRPr="00A9340B">
        <w:rPr>
          <w:i/>
          <w:iCs/>
          <w:color w:val="333333"/>
          <w:sz w:val="28"/>
          <w:szCs w:val="28"/>
        </w:rPr>
        <w:t>Основними критеріями</w:t>
      </w:r>
      <w:r w:rsidRPr="00A9340B">
        <w:rPr>
          <w:color w:val="333333"/>
          <w:sz w:val="28"/>
          <w:szCs w:val="28"/>
        </w:rPr>
        <w:t> оцінювання педагогічної діяльності педагогічних працівників у навчальному закладі є:</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освітній рівень педагогічних працівників;</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результати атестації;</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систематичність підвищення кваліфікації;</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наявність педагогічних звань, почесних нагород;</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наявність авторських програм, посібників, методичних рекомендацій, статей тощо;</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участь в експериментальній діяльності;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результати освітньої діяльності;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оптимальність розподілу педагогічного навантаження;</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показник плинності кадрів.</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З метою вдосконалення професійної підготовки педагогів закладу шляхом поглиблення, розширення й оновлення професійних компетентностей організовується підвищення кваліфікації педагогічних працівників.</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lastRenderedPageBreak/>
        <w:t>Щорічне підвищення кваліфікації педагогічних працівників здійснюється відповідно до статті 59 Закону України «Про освіту</w:t>
      </w:r>
      <w:proofErr w:type="gramStart"/>
      <w:r w:rsidRPr="00A9340B">
        <w:rPr>
          <w:color w:val="333333"/>
          <w:sz w:val="28"/>
          <w:szCs w:val="28"/>
        </w:rPr>
        <w:t>»,  постанови</w:t>
      </w:r>
      <w:proofErr w:type="gramEnd"/>
      <w:r w:rsidRPr="00A9340B">
        <w:rPr>
          <w:color w:val="333333"/>
          <w:sz w:val="28"/>
          <w:szCs w:val="28"/>
        </w:rPr>
        <w:t xml:space="preserve"> Кабінету Міністрів України №800 від 21.08.2019 та листа Міністерства освіти і науки України №1/9-683 від 04.11.2019.</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Формами підвищення кваліфікації є інституційна (очна (денна, вечірня), заочна, дистанційна, мережева), дуальна, на робочому місці тощо. Форми підвищення кваліфікації можуть поєднуватись.</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Підвищення кваліфікації педагогічних працівників здійснюється за такими видами: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довгострокове підвищення кваліфікації: курси підвищення кваліфікації при ЖОІППО;</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короткострокове підвищення кваліфікації: семінари, семінари-практикуми, тренінги, конференції, «круглі столи» тощо.</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Щорічний план підвищення кваліфікації педагогічних працівників затверджує педагогічна рада закладу.</w:t>
      </w:r>
    </w:p>
    <w:p w:rsidR="001443CF" w:rsidRPr="00A9340B" w:rsidRDefault="001443CF" w:rsidP="00C319B0">
      <w:pPr>
        <w:shd w:val="clear" w:color="auto" w:fill="FFFFFF"/>
        <w:spacing w:after="150"/>
        <w:jc w:val="both"/>
        <w:rPr>
          <w:color w:val="333333"/>
          <w:sz w:val="28"/>
          <w:szCs w:val="28"/>
        </w:rPr>
      </w:pPr>
      <w:r w:rsidRPr="00A9340B">
        <w:rPr>
          <w:b/>
          <w:bCs/>
          <w:color w:val="333333"/>
          <w:sz w:val="28"/>
          <w:szCs w:val="28"/>
        </w:rPr>
        <w:t>VII. Критерії, правила і процедури оцінювання управлінської діяльності керівних працівників закладу освіти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Внутрішня система забезпечення якості освіти та якості освітньої діяльності визначає стратегію управління в закладі освіти, напрямки ефективних змін та розвитку освітньої системи. Для цього застосовується моніторинг якості освітнього процесу в закладі освіти як систему збору, обробки, збереження та розповсюдження інформації про стан освітнього процесу чи окремих його елементів із метою інформаційного забезпечення управління та прийняття оптимальних управлінських рішень щодо підвищення ефективності функціонування усіх складових освітнього процесу, їхній взаємодії для досягнення очікуваних й запланованих результатів, а також інноваційного розвитку закладу освіти.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Процедура управління процесом забезпечення якості освіти включає:</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ухвалення рішення про початок формування системи внутрішнього забезпечення якості освіти та якості освітньої діяльності;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призначення відповідальних за розробку, впровадження та функціонування внутрішньої системи забезпечення якості освіти;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навчання педпрацівників правилам і процедурам впровадження внутрішньої системи забезпечення якості освіти;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lastRenderedPageBreak/>
        <w:t>- формування та підготовка аналітичної групи з визначення ефективності впровадження та функціонування внутрішньої системи забезпечення якості освіти на окремих етапах та у цілому;</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формування Політики та Цілей у сфері якості (на перспективу, навчальний рік тощо);</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xml:space="preserve">- визначення видів діяльності та процесів </w:t>
      </w:r>
      <w:proofErr w:type="gramStart"/>
      <w:r w:rsidRPr="00A9340B">
        <w:rPr>
          <w:color w:val="333333"/>
          <w:sz w:val="28"/>
          <w:szCs w:val="28"/>
        </w:rPr>
        <w:t>у рамках</w:t>
      </w:r>
      <w:proofErr w:type="gramEnd"/>
      <w:r w:rsidRPr="00A9340B">
        <w:rPr>
          <w:color w:val="333333"/>
          <w:sz w:val="28"/>
          <w:szCs w:val="28"/>
        </w:rPr>
        <w:t xml:space="preserve"> складових внутрішньої системи забезпечення якості освіти;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розробка процедур для визначених процесів (дій, заходів) (внутрішні нормативні основи закладу освіти);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визначення та розвиток системи моніторингу якості в закладі;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удосконалення системи аналізу та прийняття підсумкових рішень.</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Відповідальними за впровадження та вдосконалення системи забезпечення якості освіти та якості освітньої діяльності в закладі є директор, заступники директора з навчально-виховної та виховної роботи, педагогічні працівники, методичні об’єднання, педагогічна рада закладу освіти.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З метою позитивного впливу на якість освіти необхідним є організаційний компонент у процесі формування внутрішньої системи, а саме:</w:t>
      </w:r>
    </w:p>
    <w:p w:rsidR="001443CF" w:rsidRPr="00A9340B" w:rsidRDefault="001443CF" w:rsidP="00C319B0">
      <w:pPr>
        <w:numPr>
          <w:ilvl w:val="0"/>
          <w:numId w:val="25"/>
        </w:numPr>
        <w:shd w:val="clear" w:color="auto" w:fill="FFFFFF"/>
        <w:spacing w:before="100" w:beforeAutospacing="1" w:after="100" w:afterAutospacing="1"/>
        <w:jc w:val="both"/>
        <w:rPr>
          <w:color w:val="333333"/>
          <w:sz w:val="28"/>
          <w:szCs w:val="28"/>
        </w:rPr>
      </w:pPr>
      <w:r w:rsidRPr="00A9340B">
        <w:rPr>
          <w:color w:val="333333"/>
          <w:sz w:val="28"/>
          <w:szCs w:val="28"/>
        </w:rPr>
        <w:t>виокремлення в структурі закладу освіти осіб, що беруть участь у процесі управління якістю освіти (завуч, координатор програм, керівник методоб’єднання);</w:t>
      </w:r>
    </w:p>
    <w:p w:rsidR="001443CF" w:rsidRPr="00A9340B" w:rsidRDefault="001443CF" w:rsidP="00C319B0">
      <w:pPr>
        <w:numPr>
          <w:ilvl w:val="0"/>
          <w:numId w:val="25"/>
        </w:numPr>
        <w:shd w:val="clear" w:color="auto" w:fill="FFFFFF"/>
        <w:spacing w:before="100" w:beforeAutospacing="1" w:after="100" w:afterAutospacing="1"/>
        <w:jc w:val="both"/>
        <w:rPr>
          <w:color w:val="333333"/>
          <w:sz w:val="28"/>
          <w:szCs w:val="28"/>
        </w:rPr>
      </w:pPr>
      <w:r w:rsidRPr="00A9340B">
        <w:rPr>
          <w:color w:val="333333"/>
          <w:sz w:val="28"/>
          <w:szCs w:val="28"/>
        </w:rPr>
        <w:t>проведення заходів щодо навчання адміністративних та педагогічних працівників школи навичкам роботи для забезпечення якості освітнього процесу, підвищення оцінної культури педагогів;</w:t>
      </w:r>
    </w:p>
    <w:p w:rsidR="001443CF" w:rsidRPr="00A9340B" w:rsidRDefault="001443CF" w:rsidP="00C319B0">
      <w:pPr>
        <w:numPr>
          <w:ilvl w:val="0"/>
          <w:numId w:val="25"/>
        </w:numPr>
        <w:shd w:val="clear" w:color="auto" w:fill="FFFFFF"/>
        <w:spacing w:before="100" w:beforeAutospacing="1" w:after="100" w:afterAutospacing="1"/>
        <w:jc w:val="both"/>
        <w:rPr>
          <w:color w:val="333333"/>
          <w:sz w:val="28"/>
          <w:szCs w:val="28"/>
        </w:rPr>
      </w:pPr>
      <w:r w:rsidRPr="00A9340B">
        <w:rPr>
          <w:color w:val="333333"/>
          <w:sz w:val="28"/>
          <w:szCs w:val="28"/>
        </w:rPr>
        <w:t>розширення зв'язків закладу освіти з іншими освітніми установами, науковими організаціями, що спеціалізуються на вирішенні проблем управління якістю освіти.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Критерії ефективності управлінської діяльності в ОЗО щодо забезпечення функціонування внутрішньої системи забезпечення якості освіти:</w:t>
      </w:r>
      <w:r w:rsidRPr="00A9340B">
        <w:rPr>
          <w:color w:val="333333"/>
          <w:sz w:val="28"/>
          <w:szCs w:val="28"/>
        </w:rPr>
        <w:br/>
        <w:t>- наявність нормативних документів, де закріплені вимоги до  якості освітнього процесу (модель випускника, освітня програма);</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оптимальність та дієвість управлінських рішень;</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lastRenderedPageBreak/>
        <w:t>- керованість процесу управління забезпеченням функціонування внутрішньої системи забезпечення якості освіти (наявність посадових осіб, які відповідають за управління якістю освітнього процесу);</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формування освітньої програми закладу освіти (раціональність використання інваріантної, варіативної складової);</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підвищення показника відповідності засвоєних здобувачами освіти рівня та обсягу знань, умінь, навичок, інших компетентностей вимогам стандартів освіти;</w:t>
      </w:r>
      <w:r w:rsidRPr="00A9340B">
        <w:rPr>
          <w:color w:val="333333"/>
          <w:sz w:val="28"/>
          <w:szCs w:val="28"/>
        </w:rPr>
        <w:br/>
        <w:t>- кореляція показників успішності з результатами державної підсумкової атестації, зовнішнього незалежного оцінювання;</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наявність та ефективність системи моральних стимулів для досягнення високого рівня якості освітнього процесу.</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Сучасні положення освітнього менеджменту вимагають від керівника навчального закладу фахових компетенцій:</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прогнозувати позитивне майбутнє і формувати дух позитивних змін;</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забезпечувати відкрите керівництво;</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вивчати інтереси і потреби місцевої громади й суспільства в цілому, щоб визначати нові цілі і завдання;</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організовувати роботу колективу на досягнення поставлених цілей;</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працювати над залученням додаткових ресурсів для якісного досягнення цілей;</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постійно вчитися і стимулювати до цього членів педагогічного колективу.</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Інакше кажучи, діяльність керівника закладу визначається такими чинниками: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-рівнем його компетентності;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-обраною концепцією власної діяльності;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-рівнем розвитку і спрямованості організаційної культури закладу.</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Установити ефективність освітнього процесу, якість створених умов для його проведення, вплив керівника на продуктивність роботи школи неможливо без належної оцінки результатів його діяльності.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lastRenderedPageBreak/>
        <w:t>Однією з форм контролю діяльності педагогічних працівників, до яких належать і керівники закладу освіти, є атестація. Метою даного процесу контролю за діяльністю закладу є:</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найбільш раціональне використання спеціалістів, підвищення ефективності їх праці та відповідальності за доручену справу;</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сприяння подальшому покращенню підбору і вихованню кадрів, підвищення їх ділової кваліфікації;</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посилення матеріальної і моральної зацікавленості працівників;</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визначення відповідності займаній посаді;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стимулювання їх професійного та посадового зростання.</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Ефективність управлінської діяльності керівника закладу включає стан реалізації його управлінських функцій, основних аспектів та видів діяльності, ступінь їх впливу на результативність освітнього процесу, а саме:</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1.Саморозвиток та самовдосконалення керівника у сфері управлінської діяльності.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2.Стратегічне планування базується на положеннях концепції розвитку закладу, висновках аналізу та самоаналізу результатів діяльності.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3.Річне планування формується на стратегічних засадах розвитку закладу.</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4.Здійснення аналізу і оцінки ефективності реалізації планів, проектів.</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5.Забезпечення професійного розвитку вчителів, методичного супроводу молодих спеціалістів.</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6.Поширення позитивної інформації про заклад.</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7.Створення повноцінних умов функціонування закладу (безпечні та гігієнічні).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8.Застосування ІКТ-технологій у освітньому процесі.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9.Забезпечення якості освіти через взаємодію всіх учасників освітнього процесу.</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10. Позитивна оцінка компетентності керівника з боку працівників.</w:t>
      </w:r>
    </w:p>
    <w:p w:rsidR="001443CF" w:rsidRPr="00A9340B" w:rsidRDefault="001443CF" w:rsidP="00C319B0">
      <w:pPr>
        <w:shd w:val="clear" w:color="auto" w:fill="FFFFFF"/>
        <w:spacing w:after="150"/>
        <w:jc w:val="both"/>
        <w:rPr>
          <w:color w:val="333333"/>
          <w:sz w:val="28"/>
          <w:szCs w:val="28"/>
        </w:rPr>
      </w:pPr>
      <w:r w:rsidRPr="00A9340B">
        <w:rPr>
          <w:b/>
          <w:bCs/>
          <w:color w:val="333333"/>
          <w:sz w:val="28"/>
          <w:szCs w:val="28"/>
        </w:rPr>
        <w:lastRenderedPageBreak/>
        <w:t>VIII. Механізми реалізації внутрішньої системи забезпечення якості освіти.</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Механізми реалізації ОЗО передбачають здійснення періодичного оцінювання компонентів навчального закладу за напрямами оцінювання відповідальними посадовими особами і представниками громадських структур закладу освіти на основі визначених методів збору інформації та відповідного інструментарію. Отримана інформація узагальнюється, відповідний компонент оцінюється, після чого зазначені матеріали передаються дирекції закладу для прийняття відповідного управлінського рішення щодо удосконалення якості освіти в навчальному закладі.</w:t>
      </w:r>
    </w:p>
    <w:p w:rsidR="001443CF" w:rsidRPr="00A9340B" w:rsidRDefault="001443CF" w:rsidP="00C319B0">
      <w:pPr>
        <w:shd w:val="clear" w:color="auto" w:fill="FFFFFF"/>
        <w:spacing w:after="150"/>
        <w:jc w:val="both"/>
        <w:rPr>
          <w:color w:val="333333"/>
          <w:sz w:val="28"/>
          <w:szCs w:val="28"/>
        </w:rPr>
      </w:pPr>
      <w:r w:rsidRPr="00A9340B">
        <w:rPr>
          <w:color w:val="333333"/>
          <w:sz w:val="28"/>
          <w:szCs w:val="28"/>
        </w:rPr>
        <w:t xml:space="preserve">Дані щодо процедури та результатів оцінювання мають узагальнюватися зокрема в таблицях. Компоненти напряму оцінювання. До них віднесено (відповідно </w:t>
      </w:r>
      <w:proofErr w:type="gramStart"/>
      <w:r w:rsidRPr="00A9340B">
        <w:rPr>
          <w:color w:val="333333"/>
          <w:sz w:val="28"/>
          <w:szCs w:val="28"/>
        </w:rPr>
        <w:t>до наказу</w:t>
      </w:r>
      <w:proofErr w:type="gramEnd"/>
      <w:r w:rsidRPr="00A9340B">
        <w:rPr>
          <w:color w:val="333333"/>
          <w:sz w:val="28"/>
          <w:szCs w:val="28"/>
        </w:rPr>
        <w:t xml:space="preserve"> МОН України від 09.01.2019 № 17 «Про затвердження Порядку проведення інституційного аудиту закладів загальної середньої освіти»):</w:t>
      </w:r>
    </w:p>
    <w:p w:rsidR="001443CF" w:rsidRPr="00A9340B" w:rsidRDefault="001443CF" w:rsidP="00C319B0">
      <w:pPr>
        <w:numPr>
          <w:ilvl w:val="0"/>
          <w:numId w:val="26"/>
        </w:numPr>
        <w:shd w:val="clear" w:color="auto" w:fill="FFFFFF"/>
        <w:spacing w:before="100" w:beforeAutospacing="1" w:after="100" w:afterAutospacing="1"/>
        <w:jc w:val="both"/>
        <w:rPr>
          <w:color w:val="333333"/>
          <w:sz w:val="28"/>
          <w:szCs w:val="28"/>
        </w:rPr>
      </w:pPr>
      <w:r w:rsidRPr="00A9340B">
        <w:rPr>
          <w:color w:val="333333"/>
          <w:sz w:val="28"/>
          <w:szCs w:val="28"/>
        </w:rPr>
        <w:t>освітнє середовище закладу освіти (облаштування території, стан приміщення закладу, дотримання повітряно-теплового режиму, стан освітлення, прибирання приміщень, облаштування та утримання туалетів, дотримання питного режиму тощо);</w:t>
      </w:r>
    </w:p>
    <w:p w:rsidR="001443CF" w:rsidRPr="00A9340B" w:rsidRDefault="001443CF" w:rsidP="00C319B0">
      <w:pPr>
        <w:numPr>
          <w:ilvl w:val="0"/>
          <w:numId w:val="26"/>
        </w:numPr>
        <w:shd w:val="clear" w:color="auto" w:fill="FFFFFF"/>
        <w:spacing w:before="100" w:beforeAutospacing="1" w:after="100" w:afterAutospacing="1"/>
        <w:jc w:val="both"/>
        <w:rPr>
          <w:color w:val="333333"/>
          <w:sz w:val="28"/>
          <w:szCs w:val="28"/>
        </w:rPr>
      </w:pPr>
      <w:r w:rsidRPr="00A9340B">
        <w:rPr>
          <w:color w:val="333333"/>
          <w:sz w:val="28"/>
          <w:szCs w:val="28"/>
        </w:rPr>
        <w:t>система оцінювання здобувачів освіти (оприлюднення критеріїв, правил та процедур оцінювання навчальних досягнень, здійснення аналізу результатів навчання учнів, впровадження системи формувального оцінювання тощо);</w:t>
      </w:r>
    </w:p>
    <w:p w:rsidR="001443CF" w:rsidRPr="00A9340B" w:rsidRDefault="001443CF" w:rsidP="00C319B0">
      <w:pPr>
        <w:numPr>
          <w:ilvl w:val="0"/>
          <w:numId w:val="26"/>
        </w:numPr>
        <w:shd w:val="clear" w:color="auto" w:fill="FFFFFF"/>
        <w:spacing w:before="100" w:beforeAutospacing="1" w:after="100" w:afterAutospacing="1"/>
        <w:jc w:val="both"/>
        <w:rPr>
          <w:color w:val="333333"/>
          <w:sz w:val="28"/>
          <w:szCs w:val="28"/>
        </w:rPr>
      </w:pPr>
      <w:r w:rsidRPr="00A9340B">
        <w:rPr>
          <w:color w:val="333333"/>
          <w:sz w:val="28"/>
          <w:szCs w:val="28"/>
        </w:rPr>
        <w:t>педагогічна діяльність педагогічних працівників (формування та реалізація індивідуальних освітніх траєкторій учнів, використання інформаційно-комунікаційних технологій в освітньому процесі, розвиток педагогіки партнерства тощо);</w:t>
      </w:r>
    </w:p>
    <w:p w:rsidR="001443CF" w:rsidRPr="00A9340B" w:rsidRDefault="001443CF" w:rsidP="00C319B0">
      <w:pPr>
        <w:numPr>
          <w:ilvl w:val="0"/>
          <w:numId w:val="26"/>
        </w:numPr>
        <w:shd w:val="clear" w:color="auto" w:fill="FFFFFF"/>
        <w:spacing w:before="100" w:beforeAutospacing="1" w:after="100" w:afterAutospacing="1"/>
        <w:jc w:val="both"/>
        <w:rPr>
          <w:color w:val="333333"/>
          <w:sz w:val="28"/>
          <w:szCs w:val="28"/>
        </w:rPr>
      </w:pPr>
      <w:r w:rsidRPr="00A9340B">
        <w:rPr>
          <w:color w:val="333333"/>
          <w:sz w:val="28"/>
          <w:szCs w:val="28"/>
        </w:rPr>
        <w:t>управлінські процеси закладу освіти (стратегія розвитку закладу, здійснення річного планування відповідно до стратегії, підвищення кваліфікації педагогічних працівників тощо).</w:t>
      </w:r>
    </w:p>
    <w:p w:rsidR="001443CF" w:rsidRPr="00A9340B" w:rsidRDefault="001443CF" w:rsidP="00C319B0">
      <w:pPr>
        <w:shd w:val="clear" w:color="auto" w:fill="FFFFFF"/>
        <w:spacing w:after="150"/>
        <w:jc w:val="both"/>
        <w:rPr>
          <w:color w:val="333333"/>
          <w:sz w:val="28"/>
          <w:szCs w:val="28"/>
        </w:rPr>
      </w:pPr>
      <w:r w:rsidRPr="00C319B0">
        <w:rPr>
          <w:b/>
          <w:color w:val="333333"/>
          <w:sz w:val="28"/>
          <w:szCs w:val="28"/>
        </w:rPr>
        <w:t>Періодичність оцінювання</w:t>
      </w:r>
      <w:r w:rsidRPr="00A9340B">
        <w:rPr>
          <w:color w:val="333333"/>
          <w:sz w:val="28"/>
          <w:szCs w:val="28"/>
        </w:rPr>
        <w:t>. Визначається відповідно до частоти оцінювання (1 раз на п’ять років, 1 раз на 3 роки, 1 раз на рік, півріччя (семестр), квартал (чверть), щомісячно, щотижнево тощо).</w:t>
      </w:r>
    </w:p>
    <w:p w:rsidR="001443CF" w:rsidRPr="00A9340B" w:rsidRDefault="001443CF" w:rsidP="00C319B0">
      <w:pPr>
        <w:shd w:val="clear" w:color="auto" w:fill="FFFFFF"/>
        <w:spacing w:after="150"/>
        <w:jc w:val="both"/>
        <w:rPr>
          <w:color w:val="333333"/>
          <w:sz w:val="28"/>
          <w:szCs w:val="28"/>
        </w:rPr>
      </w:pPr>
      <w:r w:rsidRPr="00C319B0">
        <w:rPr>
          <w:b/>
          <w:color w:val="333333"/>
          <w:sz w:val="28"/>
          <w:szCs w:val="28"/>
        </w:rPr>
        <w:t>Відповідальні за оцінювання.</w:t>
      </w:r>
      <w:r w:rsidRPr="00A9340B">
        <w:rPr>
          <w:color w:val="333333"/>
          <w:sz w:val="28"/>
          <w:szCs w:val="28"/>
        </w:rPr>
        <w:t xml:space="preserve"> Ними є не тільки члени адміністрації навчального закладу, а й представники колективу, громадських організацій закладу. Перелік таких осіб може виглядати так: директор, заступники директора, голови </w:t>
      </w:r>
      <w:r w:rsidRPr="00A9340B">
        <w:rPr>
          <w:color w:val="333333"/>
          <w:sz w:val="28"/>
          <w:szCs w:val="28"/>
        </w:rPr>
        <w:lastRenderedPageBreak/>
        <w:t>методичних комісій (обєднань), педагогічні працівники, практичний психолог, соціальний педагог, бібліотекар, медична сестра, члени ради гімназії, батьківського комітету, учнівського комітету тощо.</w:t>
      </w:r>
    </w:p>
    <w:p w:rsidR="001443CF" w:rsidRPr="00A9340B" w:rsidRDefault="001443CF" w:rsidP="00C319B0">
      <w:pPr>
        <w:shd w:val="clear" w:color="auto" w:fill="FFFFFF"/>
        <w:spacing w:after="150"/>
        <w:jc w:val="both"/>
        <w:rPr>
          <w:color w:val="333333"/>
          <w:sz w:val="28"/>
          <w:szCs w:val="28"/>
        </w:rPr>
      </w:pPr>
      <w:r w:rsidRPr="00C319B0">
        <w:rPr>
          <w:b/>
          <w:color w:val="333333"/>
          <w:sz w:val="28"/>
          <w:szCs w:val="28"/>
        </w:rPr>
        <w:t>Методи збору інформації та інструментарій</w:t>
      </w:r>
      <w:r w:rsidRPr="00A9340B">
        <w:rPr>
          <w:color w:val="333333"/>
          <w:sz w:val="28"/>
          <w:szCs w:val="28"/>
        </w:rPr>
        <w:t>. У цій графі визначається метод збору інформації (аналіз документів, опитування, спостереження) та інструментарій (пам’ятка, бланк, анкета тощо).</w:t>
      </w:r>
    </w:p>
    <w:p w:rsidR="001443CF" w:rsidRPr="00A9340B" w:rsidRDefault="001443CF" w:rsidP="00C319B0">
      <w:pPr>
        <w:shd w:val="clear" w:color="auto" w:fill="FFFFFF"/>
        <w:spacing w:after="150"/>
        <w:jc w:val="both"/>
        <w:rPr>
          <w:color w:val="333333"/>
          <w:sz w:val="28"/>
          <w:szCs w:val="28"/>
        </w:rPr>
      </w:pPr>
      <w:r w:rsidRPr="00C319B0">
        <w:rPr>
          <w:b/>
          <w:color w:val="333333"/>
          <w:sz w:val="28"/>
          <w:szCs w:val="28"/>
        </w:rPr>
        <w:t>Форми узагальнення інформації.</w:t>
      </w:r>
      <w:r w:rsidRPr="00A9340B">
        <w:rPr>
          <w:color w:val="333333"/>
          <w:sz w:val="28"/>
          <w:szCs w:val="28"/>
        </w:rPr>
        <w:t xml:space="preserve"> До інформації, яку має надати відповідальна особа після завершення процедури оцінювання, віднесено аналітичну довідку, письмовий звіт, усний звіт, доповідну записку, акт тощо.</w:t>
      </w:r>
    </w:p>
    <w:p w:rsidR="001443CF" w:rsidRPr="00A9340B" w:rsidRDefault="001443CF" w:rsidP="00C319B0">
      <w:pPr>
        <w:shd w:val="clear" w:color="auto" w:fill="FFFFFF"/>
        <w:spacing w:after="150"/>
        <w:jc w:val="both"/>
        <w:rPr>
          <w:color w:val="333333"/>
          <w:sz w:val="28"/>
          <w:szCs w:val="28"/>
        </w:rPr>
      </w:pPr>
      <w:r w:rsidRPr="00C319B0">
        <w:rPr>
          <w:b/>
          <w:color w:val="333333"/>
          <w:sz w:val="28"/>
          <w:szCs w:val="28"/>
        </w:rPr>
        <w:t>Рівень оцінювання.</w:t>
      </w:r>
      <w:r w:rsidRPr="00A9340B">
        <w:rPr>
          <w:color w:val="333333"/>
          <w:sz w:val="28"/>
          <w:szCs w:val="28"/>
        </w:rPr>
        <w:t xml:space="preserve"> Рівень оцінювання як обов’язковий елемент механізму передбачає визначення рівня оцінювання: перший (високий); другий (достатній); третій (вимагає покращення); четвертий (низький).</w:t>
      </w:r>
    </w:p>
    <w:p w:rsidR="001443CF" w:rsidRPr="00A9340B" w:rsidRDefault="001443CF" w:rsidP="00C319B0">
      <w:pPr>
        <w:shd w:val="clear" w:color="auto" w:fill="FFFFFF"/>
        <w:spacing w:after="150"/>
        <w:jc w:val="both"/>
        <w:rPr>
          <w:color w:val="333333"/>
          <w:sz w:val="28"/>
          <w:szCs w:val="28"/>
        </w:rPr>
      </w:pPr>
      <w:r w:rsidRPr="00C319B0">
        <w:rPr>
          <w:b/>
          <w:color w:val="333333"/>
          <w:sz w:val="28"/>
          <w:szCs w:val="28"/>
        </w:rPr>
        <w:t>Управлінське рішення</w:t>
      </w:r>
      <w:r w:rsidRPr="00A9340B">
        <w:rPr>
          <w:color w:val="333333"/>
          <w:sz w:val="28"/>
          <w:szCs w:val="28"/>
        </w:rPr>
        <w:t xml:space="preserve">. Управлінське рішення приймається на основі аналізу отриманої інформації у вигляді наказу, рішення педагогічної ради, </w:t>
      </w:r>
      <w:proofErr w:type="gramStart"/>
      <w:r w:rsidRPr="00A9340B">
        <w:rPr>
          <w:color w:val="333333"/>
          <w:sz w:val="28"/>
          <w:szCs w:val="28"/>
        </w:rPr>
        <w:t>ради закладу</w:t>
      </w:r>
      <w:proofErr w:type="gramEnd"/>
      <w:r w:rsidRPr="00A9340B">
        <w:rPr>
          <w:color w:val="333333"/>
          <w:sz w:val="28"/>
          <w:szCs w:val="28"/>
        </w:rPr>
        <w:t>, розпорядження, вказівки, письмового доручення, припису, інструкції, резолюції тощо і спрямовано на вдосконалення якості освіти в гімназії.</w:t>
      </w:r>
    </w:p>
    <w:p w:rsidR="00696F67" w:rsidRPr="00A9340B" w:rsidRDefault="00696F67" w:rsidP="00C319B0">
      <w:pPr>
        <w:jc w:val="both"/>
        <w:rPr>
          <w:sz w:val="28"/>
          <w:szCs w:val="28"/>
        </w:rPr>
      </w:pPr>
    </w:p>
    <w:sectPr w:rsidR="00696F67" w:rsidRPr="00A9340B" w:rsidSect="000F3AB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E65"/>
    <w:multiLevelType w:val="multilevel"/>
    <w:tmpl w:val="25DE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21227"/>
    <w:multiLevelType w:val="multilevel"/>
    <w:tmpl w:val="2414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B7915"/>
    <w:multiLevelType w:val="multilevel"/>
    <w:tmpl w:val="D7E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90E40"/>
    <w:multiLevelType w:val="multilevel"/>
    <w:tmpl w:val="BA02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C404A"/>
    <w:multiLevelType w:val="multilevel"/>
    <w:tmpl w:val="39CCD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6C7556"/>
    <w:multiLevelType w:val="multilevel"/>
    <w:tmpl w:val="52AC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B73F1E"/>
    <w:multiLevelType w:val="multilevel"/>
    <w:tmpl w:val="23C2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93D63"/>
    <w:multiLevelType w:val="multilevel"/>
    <w:tmpl w:val="6C8C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B6A70"/>
    <w:multiLevelType w:val="multilevel"/>
    <w:tmpl w:val="4E2C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E330DB"/>
    <w:multiLevelType w:val="multilevel"/>
    <w:tmpl w:val="E9E2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05A3B"/>
    <w:multiLevelType w:val="multilevel"/>
    <w:tmpl w:val="B58C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A1DED"/>
    <w:multiLevelType w:val="multilevel"/>
    <w:tmpl w:val="6958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C1299"/>
    <w:multiLevelType w:val="multilevel"/>
    <w:tmpl w:val="71F4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220A3"/>
    <w:multiLevelType w:val="multilevel"/>
    <w:tmpl w:val="AD68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AE2274"/>
    <w:multiLevelType w:val="multilevel"/>
    <w:tmpl w:val="F20A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A55DD5"/>
    <w:multiLevelType w:val="multilevel"/>
    <w:tmpl w:val="0D94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BF0C1E"/>
    <w:multiLevelType w:val="multilevel"/>
    <w:tmpl w:val="0F0E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42D8D"/>
    <w:multiLevelType w:val="multilevel"/>
    <w:tmpl w:val="8210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6"/>
  </w:num>
  <w:num w:numId="3">
    <w:abstractNumId w:val="17"/>
  </w:num>
  <w:num w:numId="4">
    <w:abstractNumId w:val="2"/>
  </w:num>
  <w:num w:numId="5">
    <w:abstractNumId w:val="10"/>
  </w:num>
  <w:num w:numId="6">
    <w:abstractNumId w:val="5"/>
  </w:num>
  <w:num w:numId="7">
    <w:abstractNumId w:val="0"/>
  </w:num>
  <w:num w:numId="8">
    <w:abstractNumId w:val="8"/>
    <w:lvlOverride w:ilvl="0">
      <w:startOverride w:val="3"/>
    </w:lvlOverride>
  </w:num>
  <w:num w:numId="9">
    <w:abstractNumId w:val="8"/>
    <w:lvlOverride w:ilvl="0">
      <w:startOverride w:val="4"/>
    </w:lvlOverride>
  </w:num>
  <w:num w:numId="10">
    <w:abstractNumId w:val="8"/>
    <w:lvlOverride w:ilvl="0">
      <w:startOverride w:val="5"/>
    </w:lvlOverride>
  </w:num>
  <w:num w:numId="11">
    <w:abstractNumId w:val="8"/>
    <w:lvlOverride w:ilvl="0">
      <w:startOverride w:val="6"/>
    </w:lvlOverride>
  </w:num>
  <w:num w:numId="12">
    <w:abstractNumId w:val="8"/>
    <w:lvlOverride w:ilvl="0">
      <w:startOverride w:val="7"/>
    </w:lvlOverride>
  </w:num>
  <w:num w:numId="13">
    <w:abstractNumId w:val="8"/>
    <w:lvlOverride w:ilvl="0">
      <w:startOverride w:val="8"/>
    </w:lvlOverride>
  </w:num>
  <w:num w:numId="14">
    <w:abstractNumId w:val="8"/>
    <w:lvlOverride w:ilvl="0">
      <w:startOverride w:val="9"/>
    </w:lvlOverride>
  </w:num>
  <w:num w:numId="15">
    <w:abstractNumId w:val="8"/>
    <w:lvlOverride w:ilvl="0">
      <w:startOverride w:val="10"/>
    </w:lvlOverride>
  </w:num>
  <w:num w:numId="16">
    <w:abstractNumId w:val="8"/>
    <w:lvlOverride w:ilvl="0">
      <w:startOverride w:val="11"/>
    </w:lvlOverride>
  </w:num>
  <w:num w:numId="17">
    <w:abstractNumId w:val="15"/>
  </w:num>
  <w:num w:numId="18">
    <w:abstractNumId w:val="3"/>
  </w:num>
  <w:num w:numId="19">
    <w:abstractNumId w:val="6"/>
  </w:num>
  <w:num w:numId="20">
    <w:abstractNumId w:val="7"/>
  </w:num>
  <w:num w:numId="21">
    <w:abstractNumId w:val="14"/>
  </w:num>
  <w:num w:numId="22">
    <w:abstractNumId w:val="1"/>
  </w:num>
  <w:num w:numId="23">
    <w:abstractNumId w:val="9"/>
  </w:num>
  <w:num w:numId="24">
    <w:abstractNumId w:val="11"/>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CF"/>
    <w:rsid w:val="00095455"/>
    <w:rsid w:val="000F3ABC"/>
    <w:rsid w:val="001443CF"/>
    <w:rsid w:val="003947EA"/>
    <w:rsid w:val="003E0662"/>
    <w:rsid w:val="004A4F8A"/>
    <w:rsid w:val="004A5738"/>
    <w:rsid w:val="004C14DF"/>
    <w:rsid w:val="0068601C"/>
    <w:rsid w:val="00696F67"/>
    <w:rsid w:val="00886AC3"/>
    <w:rsid w:val="00A9340B"/>
    <w:rsid w:val="00AE2987"/>
    <w:rsid w:val="00C319B0"/>
    <w:rsid w:val="00E57CAB"/>
    <w:rsid w:val="00F76F1B"/>
    <w:rsid w:val="00FF1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D5AE"/>
  <w15:chartTrackingRefBased/>
  <w15:docId w15:val="{C1ACC2D6-869A-4EA9-91F1-C0958237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FD3"/>
    <w:rPr>
      <w:sz w:val="24"/>
      <w:szCs w:val="24"/>
      <w:lang w:eastAsia="ru-RU"/>
    </w:rPr>
  </w:style>
  <w:style w:type="paragraph" w:styleId="4">
    <w:name w:val="heading 4"/>
    <w:basedOn w:val="a"/>
    <w:link w:val="40"/>
    <w:qFormat/>
    <w:rsid w:val="00FF1FD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F1FD3"/>
    <w:rPr>
      <w:b/>
      <w:bCs/>
      <w:sz w:val="24"/>
      <w:szCs w:val="24"/>
      <w:lang w:eastAsia="ru-RU"/>
    </w:rPr>
  </w:style>
  <w:style w:type="paragraph" w:styleId="a3">
    <w:name w:val="Title"/>
    <w:basedOn w:val="a"/>
    <w:next w:val="a"/>
    <w:link w:val="a4"/>
    <w:qFormat/>
    <w:rsid w:val="00FF1FD3"/>
    <w:pPr>
      <w:spacing w:before="240" w:after="60"/>
      <w:jc w:val="center"/>
      <w:outlineLvl w:val="0"/>
    </w:pPr>
    <w:rPr>
      <w:rFonts w:ascii="Calibri Light" w:hAnsi="Calibri Light"/>
      <w:b/>
      <w:bCs/>
      <w:kern w:val="28"/>
      <w:sz w:val="32"/>
      <w:szCs w:val="32"/>
      <w:lang w:eastAsia="en-US"/>
    </w:rPr>
  </w:style>
  <w:style w:type="character" w:customStyle="1" w:styleId="a4">
    <w:name w:val="Заголовок Знак"/>
    <w:link w:val="a3"/>
    <w:rsid w:val="00FF1FD3"/>
    <w:rPr>
      <w:rFonts w:ascii="Calibri Light" w:hAnsi="Calibri Light"/>
      <w:b/>
      <w:bCs/>
      <w:kern w:val="28"/>
      <w:sz w:val="32"/>
      <w:szCs w:val="32"/>
    </w:rPr>
  </w:style>
  <w:style w:type="paragraph" w:styleId="a5">
    <w:name w:val="No Spacing"/>
    <w:link w:val="a6"/>
    <w:uiPriority w:val="1"/>
    <w:qFormat/>
    <w:rsid w:val="00FF1FD3"/>
    <w:rPr>
      <w:rFonts w:ascii="Calibri" w:hAnsi="Calibri"/>
      <w:sz w:val="22"/>
      <w:szCs w:val="22"/>
    </w:rPr>
  </w:style>
  <w:style w:type="character" w:customStyle="1" w:styleId="a6">
    <w:name w:val="Без интервала Знак"/>
    <w:link w:val="a5"/>
    <w:uiPriority w:val="1"/>
    <w:rsid w:val="00FF1FD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358759">
      <w:bodyDiv w:val="1"/>
      <w:marLeft w:val="0"/>
      <w:marRight w:val="0"/>
      <w:marTop w:val="0"/>
      <w:marBottom w:val="0"/>
      <w:divBdr>
        <w:top w:val="none" w:sz="0" w:space="0" w:color="auto"/>
        <w:left w:val="none" w:sz="0" w:space="0" w:color="auto"/>
        <w:bottom w:val="none" w:sz="0" w:space="0" w:color="auto"/>
        <w:right w:val="none" w:sz="0" w:space="0" w:color="auto"/>
      </w:divBdr>
      <w:divsChild>
        <w:div w:id="1111822718">
          <w:marLeft w:val="0"/>
          <w:marRight w:val="0"/>
          <w:marTop w:val="0"/>
          <w:marBottom w:val="0"/>
          <w:divBdr>
            <w:top w:val="none" w:sz="0" w:space="0" w:color="auto"/>
            <w:left w:val="none" w:sz="0" w:space="0" w:color="auto"/>
            <w:bottom w:val="none" w:sz="0" w:space="0" w:color="auto"/>
            <w:right w:val="none" w:sz="0" w:space="0" w:color="auto"/>
          </w:divBdr>
          <w:divsChild>
            <w:div w:id="253900065">
              <w:marLeft w:val="0"/>
              <w:marRight w:val="0"/>
              <w:marTop w:val="0"/>
              <w:marBottom w:val="0"/>
              <w:divBdr>
                <w:top w:val="none" w:sz="0" w:space="0" w:color="auto"/>
                <w:left w:val="none" w:sz="0" w:space="0" w:color="auto"/>
                <w:bottom w:val="none" w:sz="0" w:space="0" w:color="auto"/>
                <w:right w:val="none" w:sz="0" w:space="0" w:color="auto"/>
              </w:divBdr>
            </w:div>
            <w:div w:id="2130197225">
              <w:marLeft w:val="0"/>
              <w:marRight w:val="0"/>
              <w:marTop w:val="0"/>
              <w:marBottom w:val="0"/>
              <w:divBdr>
                <w:top w:val="none" w:sz="0" w:space="0" w:color="auto"/>
                <w:left w:val="none" w:sz="0" w:space="0" w:color="auto"/>
                <w:bottom w:val="none" w:sz="0" w:space="0" w:color="auto"/>
                <w:right w:val="none" w:sz="0" w:space="0" w:color="auto"/>
              </w:divBdr>
            </w:div>
            <w:div w:id="1619526170">
              <w:marLeft w:val="0"/>
              <w:marRight w:val="0"/>
              <w:marTop w:val="0"/>
              <w:marBottom w:val="0"/>
              <w:divBdr>
                <w:top w:val="none" w:sz="0" w:space="0" w:color="auto"/>
                <w:left w:val="none" w:sz="0" w:space="0" w:color="auto"/>
                <w:bottom w:val="none" w:sz="0" w:space="0" w:color="auto"/>
                <w:right w:val="none" w:sz="0" w:space="0" w:color="auto"/>
              </w:divBdr>
            </w:div>
            <w:div w:id="18155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F6C83-7A02-489B-B6CA-FF4426C5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9881</Words>
  <Characters>56322</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2025-10-08T12:28:00Z</dcterms:created>
  <dcterms:modified xsi:type="dcterms:W3CDTF">2025-10-08T12:28:00Z</dcterms:modified>
</cp:coreProperties>
</file>