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C8" w:rsidRDefault="00B830C8" w:rsidP="00B830C8">
      <w:pPr>
        <w:jc w:val="center"/>
        <w:rPr>
          <w:b/>
          <w:bCs/>
          <w:sz w:val="28"/>
          <w:lang w:val="uk-UA"/>
        </w:rPr>
      </w:pPr>
      <w:r w:rsidRPr="00B830C8">
        <w:rPr>
          <w:rFonts w:ascii="Calibri" w:eastAsia="Calibri" w:hAnsi="Calibri"/>
          <w:noProof/>
          <w:sz w:val="28"/>
          <w:szCs w:val="28"/>
        </w:rPr>
        <w:drawing>
          <wp:anchor distT="0" distB="0" distL="114300" distR="114300" simplePos="0" relativeHeight="251659264" behindDoc="0" locked="0" layoutInCell="1" allowOverlap="1" wp14:anchorId="258DFC72" wp14:editId="531A7303">
            <wp:simplePos x="0" y="0"/>
            <wp:positionH relativeFrom="margin">
              <wp:posOffset>2874645</wp:posOffset>
            </wp:positionH>
            <wp:positionV relativeFrom="paragraph">
              <wp:posOffset>15240</wp:posOffset>
            </wp:positionV>
            <wp:extent cx="450215" cy="612140"/>
            <wp:effectExtent l="0" t="0" r="6985"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450215" cy="612140"/>
                    </a:xfrm>
                    <a:prstGeom prst="rect">
                      <a:avLst/>
                    </a:prstGeom>
                    <a:noFill/>
                  </pic:spPr>
                </pic:pic>
              </a:graphicData>
            </a:graphic>
          </wp:anchor>
        </w:drawing>
      </w:r>
    </w:p>
    <w:p w:rsidR="00B830C8" w:rsidRDefault="00B830C8" w:rsidP="00B830C8">
      <w:pPr>
        <w:jc w:val="center"/>
        <w:rPr>
          <w:b/>
          <w:bCs/>
          <w:sz w:val="28"/>
          <w:lang w:val="uk-UA"/>
        </w:rPr>
      </w:pPr>
    </w:p>
    <w:p w:rsidR="00B830C8" w:rsidRDefault="00B830C8" w:rsidP="00B830C8">
      <w:pPr>
        <w:jc w:val="center"/>
        <w:rPr>
          <w:b/>
          <w:bCs/>
          <w:sz w:val="28"/>
          <w:lang w:val="uk-UA"/>
        </w:rPr>
      </w:pPr>
    </w:p>
    <w:p w:rsidR="00DA6EB0" w:rsidRDefault="00DA6EB0" w:rsidP="00B830C8">
      <w:pPr>
        <w:jc w:val="center"/>
        <w:rPr>
          <w:b/>
          <w:bCs/>
          <w:sz w:val="28"/>
          <w:lang w:val="uk-UA"/>
        </w:rPr>
      </w:pPr>
    </w:p>
    <w:p w:rsidR="009B7F25" w:rsidRPr="00E040BA" w:rsidRDefault="009B7F25" w:rsidP="00B830C8">
      <w:pPr>
        <w:jc w:val="center"/>
        <w:rPr>
          <w:b/>
          <w:bCs/>
          <w:sz w:val="28"/>
          <w:lang w:val="uk-UA"/>
        </w:rPr>
      </w:pPr>
      <w:r w:rsidRPr="00E040BA">
        <w:rPr>
          <w:b/>
          <w:bCs/>
          <w:sz w:val="28"/>
          <w:lang w:val="uk-UA"/>
        </w:rPr>
        <w:t>ПОВОРСЬКА  СІЛЬСЬКА  РАДА</w:t>
      </w:r>
    </w:p>
    <w:p w:rsidR="009B7F25" w:rsidRPr="00E040BA" w:rsidRDefault="009B7F25" w:rsidP="009B7F25">
      <w:pPr>
        <w:jc w:val="center"/>
        <w:rPr>
          <w:b/>
          <w:bCs/>
          <w:sz w:val="28"/>
          <w:lang w:val="uk-UA"/>
        </w:rPr>
      </w:pPr>
      <w:r w:rsidRPr="00E040BA">
        <w:rPr>
          <w:b/>
          <w:bCs/>
          <w:sz w:val="28"/>
          <w:lang w:val="uk-UA"/>
        </w:rPr>
        <w:t>КОВЕЛЬСЬКОГО  РАЙОНУ   ВОЛИНСЬКОЇ  ОБЛАСТІ</w:t>
      </w:r>
    </w:p>
    <w:p w:rsidR="009B7F25" w:rsidRPr="00703337" w:rsidRDefault="009B7F25" w:rsidP="00B830C8">
      <w:pPr>
        <w:rPr>
          <w:sz w:val="28"/>
          <w:szCs w:val="28"/>
          <w:lang w:val="uk-UA"/>
        </w:rPr>
      </w:pPr>
    </w:p>
    <w:p w:rsidR="009B7F25" w:rsidRPr="00CD5DB4" w:rsidRDefault="009B7F25" w:rsidP="00DA6EB0">
      <w:pPr>
        <w:jc w:val="center"/>
        <w:rPr>
          <w:b/>
          <w:sz w:val="28"/>
          <w:szCs w:val="28"/>
          <w:lang w:val="uk-UA"/>
        </w:rPr>
      </w:pPr>
      <w:r w:rsidRPr="00CD5DB4">
        <w:rPr>
          <w:b/>
          <w:sz w:val="28"/>
          <w:szCs w:val="28"/>
          <w:lang w:val="uk-UA"/>
        </w:rPr>
        <w:t>РОЗПОРЯДЖЕННЯ</w:t>
      </w:r>
    </w:p>
    <w:p w:rsidR="009B7F25" w:rsidRPr="00703337" w:rsidRDefault="009B7F25" w:rsidP="00CD5DB4">
      <w:pPr>
        <w:jc w:val="both"/>
        <w:rPr>
          <w:sz w:val="28"/>
          <w:szCs w:val="28"/>
          <w:u w:val="single"/>
          <w:lang w:val="uk-UA"/>
        </w:rPr>
      </w:pPr>
    </w:p>
    <w:p w:rsidR="009B7F25" w:rsidRPr="00703337" w:rsidRDefault="006650FA" w:rsidP="00CD5DB4">
      <w:pPr>
        <w:jc w:val="both"/>
        <w:rPr>
          <w:sz w:val="28"/>
          <w:szCs w:val="28"/>
          <w:lang w:val="uk-UA"/>
        </w:rPr>
      </w:pPr>
      <w:r>
        <w:rPr>
          <w:sz w:val="28"/>
          <w:szCs w:val="28"/>
          <w:lang w:val="uk-UA"/>
        </w:rPr>
        <w:t xml:space="preserve">12 серпня </w:t>
      </w:r>
      <w:r w:rsidR="009B7F25" w:rsidRPr="00703337">
        <w:rPr>
          <w:sz w:val="28"/>
          <w:szCs w:val="28"/>
          <w:lang w:val="uk-UA"/>
        </w:rPr>
        <w:t>201</w:t>
      </w:r>
      <w:r w:rsidR="00A41404">
        <w:rPr>
          <w:sz w:val="28"/>
          <w:szCs w:val="28"/>
          <w:lang w:val="uk-UA"/>
        </w:rPr>
        <w:t>9</w:t>
      </w:r>
      <w:r w:rsidR="00C259EA">
        <w:rPr>
          <w:sz w:val="28"/>
          <w:szCs w:val="28"/>
          <w:lang w:val="uk-UA"/>
        </w:rPr>
        <w:t xml:space="preserve"> рік</w:t>
      </w:r>
      <w:r w:rsidR="009B7F25" w:rsidRPr="00703337">
        <w:rPr>
          <w:sz w:val="28"/>
          <w:szCs w:val="28"/>
          <w:lang w:val="uk-UA"/>
        </w:rPr>
        <w:t xml:space="preserve">      </w:t>
      </w:r>
      <w:r w:rsidR="009B7F25">
        <w:rPr>
          <w:sz w:val="28"/>
          <w:szCs w:val="28"/>
          <w:lang w:val="uk-UA"/>
        </w:rPr>
        <w:t xml:space="preserve">      </w:t>
      </w:r>
      <w:r w:rsidR="00E040BA">
        <w:rPr>
          <w:sz w:val="28"/>
          <w:szCs w:val="28"/>
          <w:lang w:val="uk-UA"/>
        </w:rPr>
        <w:t xml:space="preserve">          </w:t>
      </w:r>
      <w:r w:rsidR="009B7F25">
        <w:rPr>
          <w:sz w:val="28"/>
          <w:szCs w:val="28"/>
          <w:lang w:val="uk-UA"/>
        </w:rPr>
        <w:t xml:space="preserve"> </w:t>
      </w:r>
      <w:r w:rsidR="009B7F25" w:rsidRPr="00703337">
        <w:rPr>
          <w:sz w:val="28"/>
          <w:szCs w:val="28"/>
          <w:lang w:val="uk-UA"/>
        </w:rPr>
        <w:t xml:space="preserve">с. </w:t>
      </w:r>
      <w:proofErr w:type="spellStart"/>
      <w:r w:rsidR="009B7F25" w:rsidRPr="00703337">
        <w:rPr>
          <w:sz w:val="28"/>
          <w:szCs w:val="28"/>
          <w:lang w:val="uk-UA"/>
        </w:rPr>
        <w:t>Поворськ</w:t>
      </w:r>
      <w:proofErr w:type="spellEnd"/>
      <w:r w:rsidR="009B7F25" w:rsidRPr="00703337">
        <w:rPr>
          <w:sz w:val="28"/>
          <w:szCs w:val="28"/>
          <w:lang w:val="uk-UA"/>
        </w:rPr>
        <w:t xml:space="preserve">      </w:t>
      </w:r>
      <w:r w:rsidR="0050568C">
        <w:rPr>
          <w:sz w:val="28"/>
          <w:szCs w:val="28"/>
          <w:lang w:val="uk-UA"/>
        </w:rPr>
        <w:t xml:space="preserve">                </w:t>
      </w:r>
      <w:r w:rsidR="00B830C8">
        <w:rPr>
          <w:sz w:val="28"/>
          <w:szCs w:val="28"/>
          <w:lang w:val="uk-UA"/>
        </w:rPr>
        <w:t xml:space="preserve">    </w:t>
      </w:r>
      <w:r w:rsidR="00D65A43">
        <w:rPr>
          <w:sz w:val="28"/>
          <w:szCs w:val="28"/>
          <w:lang w:val="uk-UA"/>
        </w:rPr>
        <w:t xml:space="preserve">   </w:t>
      </w:r>
      <w:r w:rsidR="00A41404">
        <w:rPr>
          <w:sz w:val="28"/>
          <w:szCs w:val="28"/>
          <w:lang w:val="uk-UA"/>
        </w:rPr>
        <w:t xml:space="preserve">      </w:t>
      </w:r>
      <w:r w:rsidR="009B7F25">
        <w:rPr>
          <w:sz w:val="28"/>
          <w:szCs w:val="28"/>
          <w:lang w:val="uk-UA"/>
        </w:rPr>
        <w:t xml:space="preserve">   </w:t>
      </w:r>
      <w:r>
        <w:rPr>
          <w:sz w:val="28"/>
          <w:szCs w:val="28"/>
          <w:lang w:val="uk-UA"/>
        </w:rPr>
        <w:t>№ 150</w:t>
      </w:r>
      <w:r w:rsidR="009B7F25">
        <w:rPr>
          <w:sz w:val="28"/>
          <w:szCs w:val="28"/>
          <w:lang w:val="uk-UA"/>
        </w:rPr>
        <w:t>-од</w:t>
      </w:r>
      <w:r w:rsidR="009B7F25" w:rsidRPr="00703337">
        <w:rPr>
          <w:sz w:val="28"/>
          <w:szCs w:val="28"/>
          <w:lang w:val="uk-UA"/>
        </w:rPr>
        <w:t xml:space="preserve">    </w:t>
      </w:r>
      <w:r w:rsidR="009B7F25">
        <w:rPr>
          <w:sz w:val="28"/>
          <w:szCs w:val="28"/>
          <w:lang w:val="uk-UA"/>
        </w:rPr>
        <w:t xml:space="preserve">                                                                                                                                </w:t>
      </w:r>
    </w:p>
    <w:p w:rsidR="009B7F25" w:rsidRPr="00703337" w:rsidRDefault="009B7F25" w:rsidP="009B7F25">
      <w:pPr>
        <w:rPr>
          <w:sz w:val="28"/>
          <w:szCs w:val="28"/>
          <w:u w:val="single"/>
          <w:lang w:val="uk-UA"/>
        </w:rPr>
      </w:pPr>
    </w:p>
    <w:p w:rsidR="00C030C1" w:rsidRDefault="00DC4E53" w:rsidP="00DC4E53">
      <w:pPr>
        <w:widowControl w:val="0"/>
        <w:autoSpaceDE w:val="0"/>
        <w:autoSpaceDN w:val="0"/>
        <w:adjustRightInd w:val="0"/>
        <w:rPr>
          <w:sz w:val="28"/>
          <w:szCs w:val="28"/>
          <w:lang w:val="uk-UA"/>
        </w:rPr>
      </w:pPr>
      <w:r w:rsidRPr="00DC4E53">
        <w:rPr>
          <w:sz w:val="28"/>
          <w:szCs w:val="28"/>
          <w:lang w:val="uk-UA"/>
        </w:rPr>
        <w:t>Про організ</w:t>
      </w:r>
      <w:r>
        <w:rPr>
          <w:sz w:val="28"/>
          <w:szCs w:val="28"/>
          <w:lang w:val="uk-UA"/>
        </w:rPr>
        <w:t xml:space="preserve">ацію </w:t>
      </w:r>
      <w:r w:rsidR="00C030C1">
        <w:rPr>
          <w:sz w:val="28"/>
          <w:szCs w:val="28"/>
          <w:lang w:val="uk-UA"/>
        </w:rPr>
        <w:t xml:space="preserve">ведення </w:t>
      </w:r>
      <w:r>
        <w:rPr>
          <w:sz w:val="28"/>
          <w:szCs w:val="28"/>
          <w:lang w:val="uk-UA"/>
        </w:rPr>
        <w:t xml:space="preserve">обліку дітей  </w:t>
      </w:r>
    </w:p>
    <w:p w:rsidR="00DC4E53" w:rsidRPr="00DC4E53" w:rsidRDefault="008976E2" w:rsidP="00DC4E53">
      <w:pPr>
        <w:widowControl w:val="0"/>
        <w:autoSpaceDE w:val="0"/>
        <w:autoSpaceDN w:val="0"/>
        <w:adjustRightInd w:val="0"/>
        <w:rPr>
          <w:sz w:val="28"/>
          <w:szCs w:val="28"/>
          <w:lang w:val="uk-UA"/>
        </w:rPr>
      </w:pPr>
      <w:r>
        <w:rPr>
          <w:sz w:val="28"/>
          <w:szCs w:val="28"/>
          <w:lang w:val="uk-UA"/>
        </w:rPr>
        <w:t>дошкільного,</w:t>
      </w:r>
      <w:r w:rsidR="00C030C1">
        <w:rPr>
          <w:sz w:val="28"/>
          <w:szCs w:val="28"/>
          <w:lang w:val="uk-UA"/>
        </w:rPr>
        <w:t xml:space="preserve"> </w:t>
      </w:r>
      <w:r w:rsidR="00DC4E53" w:rsidRPr="00DC4E53">
        <w:rPr>
          <w:sz w:val="28"/>
          <w:szCs w:val="28"/>
          <w:lang w:val="uk-UA"/>
        </w:rPr>
        <w:t>шкільно</w:t>
      </w:r>
      <w:r w:rsidR="00C030C1">
        <w:rPr>
          <w:sz w:val="28"/>
          <w:szCs w:val="28"/>
          <w:lang w:val="uk-UA"/>
        </w:rPr>
        <w:t xml:space="preserve">го віку та учнів  </w:t>
      </w:r>
    </w:p>
    <w:p w:rsidR="00DC4E53" w:rsidRPr="00DC4E53" w:rsidRDefault="00DC4E53" w:rsidP="00E42548">
      <w:pPr>
        <w:widowControl w:val="0"/>
        <w:autoSpaceDE w:val="0"/>
        <w:autoSpaceDN w:val="0"/>
        <w:adjustRightInd w:val="0"/>
        <w:jc w:val="both"/>
        <w:rPr>
          <w:sz w:val="28"/>
          <w:szCs w:val="28"/>
          <w:lang w:val="uk-UA"/>
        </w:rPr>
      </w:pPr>
    </w:p>
    <w:p w:rsidR="00DC4E53" w:rsidRDefault="00DC4E53" w:rsidP="00E42548">
      <w:pPr>
        <w:widowControl w:val="0"/>
        <w:autoSpaceDE w:val="0"/>
        <w:autoSpaceDN w:val="0"/>
        <w:adjustRightInd w:val="0"/>
        <w:jc w:val="both"/>
        <w:rPr>
          <w:sz w:val="28"/>
          <w:szCs w:val="28"/>
          <w:lang w:val="uk-UA"/>
        </w:rPr>
      </w:pPr>
      <w:r w:rsidRPr="00DC4E53">
        <w:rPr>
          <w:sz w:val="28"/>
          <w:szCs w:val="28"/>
          <w:lang w:val="uk-UA"/>
        </w:rPr>
        <w:t>Відповідно до статті</w:t>
      </w:r>
      <w:r w:rsidR="00E42548">
        <w:rPr>
          <w:sz w:val="28"/>
          <w:szCs w:val="28"/>
          <w:lang w:val="uk-UA"/>
        </w:rPr>
        <w:t xml:space="preserve"> 32 Закону України «Про місцеве самоврядування в Україні»</w:t>
      </w:r>
      <w:r w:rsidRPr="00DC4E53">
        <w:rPr>
          <w:sz w:val="28"/>
          <w:szCs w:val="28"/>
          <w:lang w:val="uk-UA"/>
        </w:rPr>
        <w:t>, статті 66 Закону України «Про освіту», статті 18, 37 Закону України «Про загальну середню освіту», Порядку  ведення обліку дітей дошкільного, шкільного віку та учнів, затвердженого постановою Кабінету Міністрів України від 13 вересня 2017 року №684, зі змінами, внесеними  згідно з Постановою К</w:t>
      </w:r>
      <w:r w:rsidR="00E42548">
        <w:rPr>
          <w:sz w:val="28"/>
          <w:szCs w:val="28"/>
          <w:lang w:val="uk-UA"/>
        </w:rPr>
        <w:t>МУ від 19 вересня 2018року №806 та</w:t>
      </w:r>
      <w:r w:rsidRPr="00DC4E53">
        <w:rPr>
          <w:sz w:val="28"/>
          <w:szCs w:val="28"/>
          <w:lang w:val="uk-UA"/>
        </w:rPr>
        <w:t xml:space="preserve">  з метою створення умов для здобуття вихованцями дошкільної освіти, дітьми шкільного віку та учнями обов’язкової загальної середньої освіти, здійснення контролю за охопленням навчанням підлітків шкільного віку, за відвідуванням ними навчальних занять, а також формування оптимальної мережі закладів загальної середньої освіти</w:t>
      </w:r>
      <w:r w:rsidR="00E42548">
        <w:rPr>
          <w:sz w:val="28"/>
          <w:szCs w:val="28"/>
          <w:lang w:val="uk-UA"/>
        </w:rPr>
        <w:t xml:space="preserve"> </w:t>
      </w:r>
      <w:proofErr w:type="spellStart"/>
      <w:r w:rsidR="00E42548">
        <w:rPr>
          <w:sz w:val="28"/>
          <w:szCs w:val="28"/>
          <w:lang w:val="uk-UA"/>
        </w:rPr>
        <w:t>Поворської</w:t>
      </w:r>
      <w:proofErr w:type="spellEnd"/>
      <w:r w:rsidR="00E42548">
        <w:rPr>
          <w:sz w:val="28"/>
          <w:szCs w:val="28"/>
          <w:lang w:val="uk-UA"/>
        </w:rPr>
        <w:t xml:space="preserve"> сільської ради</w:t>
      </w:r>
    </w:p>
    <w:p w:rsidR="00E42548" w:rsidRDefault="00E42548" w:rsidP="00E42548">
      <w:pPr>
        <w:widowControl w:val="0"/>
        <w:autoSpaceDE w:val="0"/>
        <w:autoSpaceDN w:val="0"/>
        <w:adjustRightInd w:val="0"/>
        <w:jc w:val="both"/>
        <w:rPr>
          <w:sz w:val="28"/>
          <w:szCs w:val="28"/>
          <w:lang w:val="uk-UA"/>
        </w:rPr>
      </w:pPr>
    </w:p>
    <w:p w:rsidR="00E42548" w:rsidRPr="00DC4E53" w:rsidRDefault="00E42548" w:rsidP="00E42548">
      <w:pPr>
        <w:widowControl w:val="0"/>
        <w:autoSpaceDE w:val="0"/>
        <w:autoSpaceDN w:val="0"/>
        <w:adjustRightInd w:val="0"/>
        <w:jc w:val="both"/>
        <w:rPr>
          <w:sz w:val="28"/>
          <w:szCs w:val="28"/>
          <w:lang w:val="uk-UA"/>
        </w:rPr>
      </w:pPr>
      <w:r>
        <w:rPr>
          <w:sz w:val="28"/>
          <w:szCs w:val="28"/>
          <w:lang w:val="uk-UA"/>
        </w:rPr>
        <w:t>НАКАЗУЮ:</w:t>
      </w:r>
    </w:p>
    <w:p w:rsidR="00DC4E53" w:rsidRPr="00DC4E53" w:rsidRDefault="00DC4E53" w:rsidP="00E42548">
      <w:pPr>
        <w:widowControl w:val="0"/>
        <w:autoSpaceDE w:val="0"/>
        <w:autoSpaceDN w:val="0"/>
        <w:adjustRightInd w:val="0"/>
        <w:jc w:val="both"/>
        <w:rPr>
          <w:sz w:val="28"/>
          <w:szCs w:val="28"/>
          <w:lang w:val="uk-UA"/>
        </w:rPr>
      </w:pPr>
      <w:bookmarkStart w:id="0" w:name="_GoBack"/>
      <w:bookmarkEnd w:id="0"/>
    </w:p>
    <w:p w:rsidR="00DC4E53" w:rsidRPr="00DC4E53" w:rsidRDefault="00DC4E53" w:rsidP="00E42548">
      <w:pPr>
        <w:widowControl w:val="0"/>
        <w:autoSpaceDE w:val="0"/>
        <w:autoSpaceDN w:val="0"/>
        <w:adjustRightInd w:val="0"/>
        <w:jc w:val="both"/>
        <w:rPr>
          <w:sz w:val="28"/>
          <w:szCs w:val="28"/>
          <w:lang w:val="uk-UA"/>
        </w:rPr>
      </w:pPr>
      <w:r w:rsidRPr="00DC4E53">
        <w:rPr>
          <w:sz w:val="28"/>
          <w:szCs w:val="28"/>
          <w:lang w:val="uk-UA"/>
        </w:rPr>
        <w:t xml:space="preserve">1. Організувати облік дітей </w:t>
      </w:r>
      <w:r w:rsidR="008976E2">
        <w:rPr>
          <w:sz w:val="28"/>
          <w:szCs w:val="28"/>
          <w:lang w:val="uk-UA"/>
        </w:rPr>
        <w:t>дошкільного, шкільного віку та учнів,</w:t>
      </w:r>
      <w:r w:rsidRPr="00DC4E53">
        <w:rPr>
          <w:sz w:val="28"/>
          <w:szCs w:val="28"/>
          <w:lang w:val="uk-UA"/>
        </w:rPr>
        <w:t xml:space="preserve"> які проживають на території</w:t>
      </w:r>
      <w:r w:rsidR="00B9131E">
        <w:rPr>
          <w:sz w:val="28"/>
          <w:szCs w:val="28"/>
          <w:lang w:val="uk-UA"/>
        </w:rPr>
        <w:t xml:space="preserve"> </w:t>
      </w:r>
      <w:proofErr w:type="spellStart"/>
      <w:r w:rsidR="00B9131E">
        <w:rPr>
          <w:sz w:val="28"/>
          <w:szCs w:val="28"/>
          <w:lang w:val="uk-UA"/>
        </w:rPr>
        <w:t>Поворської</w:t>
      </w:r>
      <w:proofErr w:type="spellEnd"/>
      <w:r w:rsidR="00B9131E">
        <w:rPr>
          <w:sz w:val="28"/>
          <w:szCs w:val="28"/>
          <w:lang w:val="uk-UA"/>
        </w:rPr>
        <w:t xml:space="preserve"> сільської ради</w:t>
      </w:r>
      <w:r w:rsidRPr="00DC4E53">
        <w:rPr>
          <w:sz w:val="28"/>
          <w:szCs w:val="28"/>
          <w:lang w:val="uk-UA"/>
        </w:rPr>
        <w:t>, шляхом створення та постійного оновлення  реєстру даних про них.</w:t>
      </w:r>
    </w:p>
    <w:p w:rsidR="00DC4E53" w:rsidRPr="00DC4E53" w:rsidRDefault="00DC4E53" w:rsidP="00E42548">
      <w:pPr>
        <w:widowControl w:val="0"/>
        <w:autoSpaceDE w:val="0"/>
        <w:autoSpaceDN w:val="0"/>
        <w:adjustRightInd w:val="0"/>
        <w:jc w:val="both"/>
        <w:rPr>
          <w:sz w:val="28"/>
          <w:szCs w:val="28"/>
          <w:lang w:val="uk-UA"/>
        </w:rPr>
      </w:pPr>
      <w:r w:rsidRPr="00DC4E53">
        <w:rPr>
          <w:sz w:val="28"/>
          <w:szCs w:val="28"/>
          <w:lang w:val="uk-UA"/>
        </w:rPr>
        <w:t>2. Структурним підрозділом, відповідальним за створення та постійне оновлення реєстру визначити</w:t>
      </w:r>
      <w:r w:rsidR="00B9131E">
        <w:rPr>
          <w:sz w:val="28"/>
          <w:szCs w:val="28"/>
          <w:lang w:val="uk-UA"/>
        </w:rPr>
        <w:t xml:space="preserve"> соціально-гуманітарний відділ виконавчого комітету </w:t>
      </w:r>
      <w:proofErr w:type="spellStart"/>
      <w:r w:rsidR="00B9131E">
        <w:rPr>
          <w:sz w:val="28"/>
          <w:szCs w:val="28"/>
          <w:lang w:val="uk-UA"/>
        </w:rPr>
        <w:t>Поворської</w:t>
      </w:r>
      <w:proofErr w:type="spellEnd"/>
      <w:r w:rsidR="00B9131E">
        <w:rPr>
          <w:sz w:val="28"/>
          <w:szCs w:val="28"/>
          <w:lang w:val="uk-UA"/>
        </w:rPr>
        <w:t xml:space="preserve"> сільської ради</w:t>
      </w:r>
      <w:r w:rsidRPr="00DC4E53">
        <w:rPr>
          <w:sz w:val="28"/>
          <w:szCs w:val="28"/>
          <w:lang w:val="uk-UA"/>
        </w:rPr>
        <w:t>.</w:t>
      </w:r>
    </w:p>
    <w:p w:rsidR="00DC4E53" w:rsidRPr="00DC4E53" w:rsidRDefault="00DC4E53" w:rsidP="00E42548">
      <w:pPr>
        <w:widowControl w:val="0"/>
        <w:autoSpaceDE w:val="0"/>
        <w:autoSpaceDN w:val="0"/>
        <w:adjustRightInd w:val="0"/>
        <w:jc w:val="both"/>
        <w:rPr>
          <w:sz w:val="28"/>
          <w:szCs w:val="28"/>
          <w:lang w:val="uk-UA"/>
        </w:rPr>
      </w:pPr>
      <w:r w:rsidRPr="00DC4E53">
        <w:rPr>
          <w:sz w:val="28"/>
          <w:szCs w:val="28"/>
          <w:lang w:val="uk-UA"/>
        </w:rPr>
        <w:t xml:space="preserve">3. Закріпити за закладами загальної середньої освіти </w:t>
      </w:r>
      <w:proofErr w:type="spellStart"/>
      <w:r w:rsidR="00B9131E">
        <w:rPr>
          <w:sz w:val="28"/>
          <w:szCs w:val="28"/>
          <w:lang w:val="uk-UA"/>
        </w:rPr>
        <w:t>Поворської</w:t>
      </w:r>
      <w:proofErr w:type="spellEnd"/>
      <w:r w:rsidR="00B9131E">
        <w:rPr>
          <w:sz w:val="28"/>
          <w:szCs w:val="28"/>
          <w:lang w:val="uk-UA"/>
        </w:rPr>
        <w:t xml:space="preserve"> сільської ради </w:t>
      </w:r>
      <w:r w:rsidRPr="00DC4E53">
        <w:rPr>
          <w:sz w:val="28"/>
          <w:szCs w:val="28"/>
          <w:lang w:val="uk-UA"/>
        </w:rPr>
        <w:t>території обсл</w:t>
      </w:r>
      <w:r w:rsidR="00B9131E">
        <w:rPr>
          <w:sz w:val="28"/>
          <w:szCs w:val="28"/>
          <w:lang w:val="uk-UA"/>
        </w:rPr>
        <w:t>уговування згідно з додатком 1.</w:t>
      </w:r>
    </w:p>
    <w:p w:rsidR="00DC4E53" w:rsidRPr="00DC4E53" w:rsidRDefault="00B9131E" w:rsidP="00FF3E56">
      <w:pPr>
        <w:widowControl w:val="0"/>
        <w:autoSpaceDE w:val="0"/>
        <w:autoSpaceDN w:val="0"/>
        <w:adjustRightInd w:val="0"/>
        <w:jc w:val="both"/>
        <w:rPr>
          <w:sz w:val="28"/>
          <w:szCs w:val="28"/>
          <w:lang w:val="uk-UA"/>
        </w:rPr>
      </w:pPr>
      <w:r>
        <w:rPr>
          <w:sz w:val="28"/>
          <w:szCs w:val="28"/>
          <w:lang w:val="uk-UA"/>
        </w:rPr>
        <w:t xml:space="preserve">4. Соціально-гуманітарному відділу </w:t>
      </w:r>
      <w:r w:rsidRPr="00B9131E">
        <w:rPr>
          <w:sz w:val="28"/>
          <w:szCs w:val="28"/>
          <w:lang w:val="uk-UA"/>
        </w:rPr>
        <w:t xml:space="preserve">виконавчого комітету </w:t>
      </w:r>
      <w:proofErr w:type="spellStart"/>
      <w:r w:rsidRPr="00B9131E">
        <w:rPr>
          <w:sz w:val="28"/>
          <w:szCs w:val="28"/>
          <w:lang w:val="uk-UA"/>
        </w:rPr>
        <w:t>Поворської</w:t>
      </w:r>
      <w:proofErr w:type="spellEnd"/>
      <w:r w:rsidRPr="00B9131E">
        <w:rPr>
          <w:sz w:val="28"/>
          <w:szCs w:val="28"/>
          <w:lang w:val="uk-UA"/>
        </w:rPr>
        <w:t xml:space="preserve"> сільської ради</w:t>
      </w:r>
      <w:r>
        <w:rPr>
          <w:sz w:val="28"/>
          <w:szCs w:val="28"/>
          <w:lang w:val="uk-UA"/>
        </w:rPr>
        <w:t>:</w:t>
      </w:r>
    </w:p>
    <w:p w:rsidR="00FF3E56" w:rsidRPr="00DC4E53" w:rsidRDefault="00B9131E" w:rsidP="00FF3E56">
      <w:pPr>
        <w:widowControl w:val="0"/>
        <w:autoSpaceDE w:val="0"/>
        <w:autoSpaceDN w:val="0"/>
        <w:adjustRightInd w:val="0"/>
        <w:ind w:firstLine="284"/>
        <w:jc w:val="both"/>
        <w:rPr>
          <w:sz w:val="28"/>
          <w:szCs w:val="28"/>
          <w:lang w:val="uk-UA"/>
        </w:rPr>
      </w:pPr>
      <w:r>
        <w:rPr>
          <w:sz w:val="28"/>
          <w:szCs w:val="28"/>
          <w:lang w:val="uk-UA"/>
        </w:rPr>
        <w:t xml:space="preserve">4.1. </w:t>
      </w:r>
      <w:r w:rsidR="00DC4E53" w:rsidRPr="00DC4E53">
        <w:rPr>
          <w:sz w:val="28"/>
          <w:szCs w:val="28"/>
          <w:lang w:val="uk-UA"/>
        </w:rPr>
        <w:t xml:space="preserve"> Здійснити організаційні заходи щодо створення реєстру даних про дітей шкільного віку, які проживають на території</w:t>
      </w:r>
      <w:r>
        <w:rPr>
          <w:sz w:val="28"/>
          <w:szCs w:val="28"/>
          <w:lang w:val="uk-UA"/>
        </w:rPr>
        <w:t xml:space="preserve"> </w:t>
      </w:r>
      <w:proofErr w:type="spellStart"/>
      <w:r>
        <w:rPr>
          <w:sz w:val="28"/>
          <w:szCs w:val="28"/>
          <w:lang w:val="uk-UA"/>
        </w:rPr>
        <w:t>Поворської</w:t>
      </w:r>
      <w:proofErr w:type="spellEnd"/>
      <w:r>
        <w:rPr>
          <w:sz w:val="28"/>
          <w:szCs w:val="28"/>
          <w:lang w:val="uk-UA"/>
        </w:rPr>
        <w:t xml:space="preserve"> сільської ради</w:t>
      </w:r>
      <w:r w:rsidR="00DC4E53" w:rsidRPr="00DC4E53">
        <w:rPr>
          <w:sz w:val="28"/>
          <w:szCs w:val="28"/>
          <w:lang w:val="uk-UA"/>
        </w:rPr>
        <w:t>.</w:t>
      </w:r>
    </w:p>
    <w:p w:rsidR="00605D3C" w:rsidRDefault="00FF3E56" w:rsidP="00FF3E56">
      <w:pPr>
        <w:widowControl w:val="0"/>
        <w:autoSpaceDE w:val="0"/>
        <w:autoSpaceDN w:val="0"/>
        <w:adjustRightInd w:val="0"/>
        <w:ind w:firstLine="284"/>
        <w:jc w:val="both"/>
        <w:rPr>
          <w:sz w:val="28"/>
          <w:szCs w:val="28"/>
          <w:lang w:val="uk-UA"/>
        </w:rPr>
      </w:pPr>
      <w:r>
        <w:rPr>
          <w:sz w:val="28"/>
          <w:szCs w:val="28"/>
          <w:lang w:val="uk-UA"/>
        </w:rPr>
        <w:t>4.2</w:t>
      </w:r>
      <w:r w:rsidR="002854CA">
        <w:rPr>
          <w:sz w:val="28"/>
          <w:szCs w:val="28"/>
          <w:lang w:val="uk-UA"/>
        </w:rPr>
        <w:t>.</w:t>
      </w:r>
      <w:r w:rsidR="003365D2">
        <w:rPr>
          <w:sz w:val="28"/>
          <w:szCs w:val="28"/>
          <w:lang w:val="uk-UA"/>
        </w:rPr>
        <w:t xml:space="preserve"> </w:t>
      </w:r>
      <w:r w:rsidR="00605D3C">
        <w:rPr>
          <w:sz w:val="28"/>
          <w:szCs w:val="28"/>
          <w:lang w:val="uk-UA"/>
        </w:rPr>
        <w:t>До 15</w:t>
      </w:r>
      <w:r w:rsidR="00DC4E53" w:rsidRPr="00DC4E53">
        <w:rPr>
          <w:sz w:val="28"/>
          <w:szCs w:val="28"/>
          <w:lang w:val="uk-UA"/>
        </w:rPr>
        <w:t xml:space="preserve"> вересня 2019 року зібрати дані про</w:t>
      </w:r>
      <w:r w:rsidR="008976E2">
        <w:rPr>
          <w:sz w:val="28"/>
          <w:szCs w:val="28"/>
          <w:lang w:val="uk-UA"/>
        </w:rPr>
        <w:t xml:space="preserve"> дітей дошкільного, шкільного віку,</w:t>
      </w:r>
      <w:r w:rsidR="00DC4E53" w:rsidRPr="00DC4E53">
        <w:rPr>
          <w:sz w:val="28"/>
          <w:szCs w:val="28"/>
          <w:lang w:val="uk-UA"/>
        </w:rPr>
        <w:t xml:space="preserve"> учнів, зарахованих до закладів загальної середньої освіти та вихованців закладів дошкільної освіти, які проживають чи перебувають у межах  відповідної адміністративно-територіальної одиниці, шляхом створення та постійного оновлення реєстру даних про них (на кожний рік народження </w:t>
      </w:r>
      <w:r w:rsidR="00DC4E53" w:rsidRPr="00DC4E53">
        <w:rPr>
          <w:sz w:val="28"/>
          <w:szCs w:val="28"/>
          <w:lang w:val="uk-UA"/>
        </w:rPr>
        <w:lastRenderedPageBreak/>
        <w:t>окремо).</w:t>
      </w:r>
    </w:p>
    <w:p w:rsidR="0093196D" w:rsidRDefault="00605D3C" w:rsidP="00E42548">
      <w:pPr>
        <w:widowControl w:val="0"/>
        <w:autoSpaceDE w:val="0"/>
        <w:autoSpaceDN w:val="0"/>
        <w:adjustRightInd w:val="0"/>
        <w:jc w:val="both"/>
        <w:rPr>
          <w:sz w:val="28"/>
          <w:szCs w:val="28"/>
          <w:lang w:val="uk-UA"/>
        </w:rPr>
      </w:pPr>
      <w:r>
        <w:rPr>
          <w:sz w:val="28"/>
          <w:szCs w:val="28"/>
          <w:lang w:val="uk-UA"/>
        </w:rPr>
        <w:t>5. Керівникам з</w:t>
      </w:r>
      <w:r w:rsidR="00085856">
        <w:rPr>
          <w:sz w:val="28"/>
          <w:szCs w:val="28"/>
          <w:lang w:val="uk-UA"/>
        </w:rPr>
        <w:t>акладів загальної середньої та дошкільної освіти:</w:t>
      </w:r>
    </w:p>
    <w:p w:rsidR="0093196D" w:rsidRPr="0093196D" w:rsidRDefault="0093196D" w:rsidP="00FF3E56">
      <w:pPr>
        <w:widowControl w:val="0"/>
        <w:autoSpaceDE w:val="0"/>
        <w:autoSpaceDN w:val="0"/>
        <w:adjustRightInd w:val="0"/>
        <w:ind w:firstLine="284"/>
        <w:jc w:val="both"/>
        <w:rPr>
          <w:sz w:val="28"/>
          <w:szCs w:val="28"/>
          <w:lang w:val="uk-UA"/>
        </w:rPr>
      </w:pPr>
      <w:r>
        <w:rPr>
          <w:sz w:val="28"/>
          <w:szCs w:val="28"/>
          <w:lang w:val="uk-UA"/>
        </w:rPr>
        <w:t>5.1. Забезпечити ведення обліку вихованців та учнів закладів за</w:t>
      </w:r>
      <w:r w:rsidR="002C4E0F">
        <w:rPr>
          <w:sz w:val="28"/>
          <w:szCs w:val="28"/>
          <w:lang w:val="uk-UA"/>
        </w:rPr>
        <w:t>гальної середньої та дошкільної</w:t>
      </w:r>
      <w:r>
        <w:rPr>
          <w:sz w:val="28"/>
          <w:szCs w:val="28"/>
          <w:lang w:val="uk-UA"/>
        </w:rPr>
        <w:t xml:space="preserve"> освіти та призначити </w:t>
      </w:r>
      <w:r w:rsidRPr="0093196D">
        <w:rPr>
          <w:sz w:val="28"/>
          <w:szCs w:val="28"/>
          <w:lang w:val="uk-UA"/>
        </w:rPr>
        <w:t xml:space="preserve">відповідальну </w:t>
      </w:r>
      <w:r w:rsidR="006650FA">
        <w:rPr>
          <w:sz w:val="28"/>
          <w:szCs w:val="28"/>
          <w:lang w:val="uk-UA"/>
        </w:rPr>
        <w:t>особу</w:t>
      </w:r>
      <w:r w:rsidR="006650FA" w:rsidRPr="0093196D">
        <w:rPr>
          <w:sz w:val="28"/>
          <w:szCs w:val="28"/>
          <w:lang w:val="uk-UA"/>
        </w:rPr>
        <w:t xml:space="preserve"> </w:t>
      </w:r>
      <w:r w:rsidRPr="0093196D">
        <w:rPr>
          <w:sz w:val="28"/>
          <w:szCs w:val="28"/>
          <w:lang w:val="uk-UA"/>
        </w:rPr>
        <w:t xml:space="preserve">за </w:t>
      </w:r>
      <w:r>
        <w:rPr>
          <w:sz w:val="28"/>
          <w:szCs w:val="28"/>
          <w:lang w:val="uk-UA"/>
        </w:rPr>
        <w:t xml:space="preserve">ведення </w:t>
      </w:r>
      <w:r w:rsidRPr="0093196D">
        <w:rPr>
          <w:sz w:val="28"/>
          <w:szCs w:val="28"/>
          <w:lang w:val="uk-UA"/>
        </w:rPr>
        <w:t xml:space="preserve">та постійне оновлення </w:t>
      </w:r>
      <w:r>
        <w:rPr>
          <w:sz w:val="28"/>
          <w:szCs w:val="28"/>
          <w:lang w:val="uk-UA"/>
        </w:rPr>
        <w:t xml:space="preserve">його </w:t>
      </w:r>
      <w:r w:rsidRPr="0093196D">
        <w:rPr>
          <w:sz w:val="28"/>
          <w:szCs w:val="28"/>
          <w:lang w:val="uk-UA"/>
        </w:rPr>
        <w:t>д</w:t>
      </w:r>
      <w:r>
        <w:rPr>
          <w:sz w:val="28"/>
          <w:szCs w:val="28"/>
          <w:lang w:val="uk-UA"/>
        </w:rPr>
        <w:t>аних.</w:t>
      </w:r>
    </w:p>
    <w:p w:rsidR="00085856" w:rsidRDefault="0093196D" w:rsidP="00FF3E56">
      <w:pPr>
        <w:widowControl w:val="0"/>
        <w:autoSpaceDE w:val="0"/>
        <w:autoSpaceDN w:val="0"/>
        <w:adjustRightInd w:val="0"/>
        <w:ind w:firstLine="284"/>
        <w:jc w:val="both"/>
        <w:rPr>
          <w:sz w:val="28"/>
          <w:szCs w:val="28"/>
          <w:lang w:val="uk-UA"/>
        </w:rPr>
      </w:pPr>
      <w:r>
        <w:rPr>
          <w:sz w:val="28"/>
          <w:szCs w:val="28"/>
          <w:lang w:val="uk-UA"/>
        </w:rPr>
        <w:t>5.2. Н</w:t>
      </w:r>
      <w:r w:rsidR="00085856">
        <w:rPr>
          <w:sz w:val="28"/>
          <w:szCs w:val="28"/>
          <w:lang w:val="uk-UA"/>
        </w:rPr>
        <w:t>е пізн</w:t>
      </w:r>
      <w:r w:rsidR="00324631">
        <w:rPr>
          <w:sz w:val="28"/>
          <w:szCs w:val="28"/>
          <w:lang w:val="uk-UA"/>
        </w:rPr>
        <w:t>іше 15</w:t>
      </w:r>
      <w:r w:rsidR="00085856">
        <w:rPr>
          <w:sz w:val="28"/>
          <w:szCs w:val="28"/>
          <w:lang w:val="uk-UA"/>
        </w:rPr>
        <w:t xml:space="preserve"> вересня 2019 року подати до соціально-гуманітарного відділу виконавчого комітету </w:t>
      </w:r>
      <w:proofErr w:type="spellStart"/>
      <w:r w:rsidR="00085856">
        <w:rPr>
          <w:sz w:val="28"/>
          <w:szCs w:val="28"/>
          <w:lang w:val="uk-UA"/>
        </w:rPr>
        <w:t>Поворської</w:t>
      </w:r>
      <w:proofErr w:type="spellEnd"/>
      <w:r w:rsidR="00085856">
        <w:rPr>
          <w:sz w:val="28"/>
          <w:szCs w:val="28"/>
          <w:lang w:val="uk-UA"/>
        </w:rPr>
        <w:t xml:space="preserve"> сільської ради</w:t>
      </w:r>
      <w:r w:rsidR="00324631">
        <w:rPr>
          <w:sz w:val="28"/>
          <w:szCs w:val="28"/>
          <w:lang w:val="uk-UA"/>
        </w:rPr>
        <w:t xml:space="preserve"> дані про усіх учнів</w:t>
      </w:r>
      <w:r w:rsidR="00085856">
        <w:rPr>
          <w:sz w:val="28"/>
          <w:szCs w:val="28"/>
          <w:lang w:val="uk-UA"/>
        </w:rPr>
        <w:t xml:space="preserve">, які зараховані до </w:t>
      </w:r>
      <w:r w:rsidR="006E0295">
        <w:rPr>
          <w:sz w:val="28"/>
          <w:szCs w:val="28"/>
          <w:lang w:val="uk-UA"/>
        </w:rPr>
        <w:t>зак</w:t>
      </w:r>
      <w:r w:rsidR="006650FA">
        <w:rPr>
          <w:sz w:val="28"/>
          <w:szCs w:val="28"/>
          <w:lang w:val="uk-UA"/>
        </w:rPr>
        <w:t>ладу загальної середньої освіти</w:t>
      </w:r>
      <w:r w:rsidR="006E0295">
        <w:rPr>
          <w:sz w:val="28"/>
          <w:szCs w:val="28"/>
          <w:lang w:val="uk-UA"/>
        </w:rPr>
        <w:t xml:space="preserve"> та вихованців</w:t>
      </w:r>
      <w:r w:rsidR="00324631">
        <w:rPr>
          <w:sz w:val="28"/>
          <w:szCs w:val="28"/>
          <w:lang w:val="uk-UA"/>
        </w:rPr>
        <w:t>, які відвідують заклад</w:t>
      </w:r>
      <w:r w:rsidR="006E0295">
        <w:rPr>
          <w:sz w:val="28"/>
          <w:szCs w:val="28"/>
          <w:lang w:val="uk-UA"/>
        </w:rPr>
        <w:t xml:space="preserve"> дошкільної освіти.</w:t>
      </w:r>
    </w:p>
    <w:p w:rsidR="006E0295" w:rsidRDefault="0093196D" w:rsidP="00FF3E56">
      <w:pPr>
        <w:widowControl w:val="0"/>
        <w:autoSpaceDE w:val="0"/>
        <w:autoSpaceDN w:val="0"/>
        <w:adjustRightInd w:val="0"/>
        <w:ind w:firstLine="284"/>
        <w:jc w:val="both"/>
        <w:rPr>
          <w:sz w:val="28"/>
          <w:szCs w:val="28"/>
          <w:lang w:val="uk-UA"/>
        </w:rPr>
      </w:pPr>
      <w:r>
        <w:rPr>
          <w:sz w:val="28"/>
          <w:szCs w:val="28"/>
          <w:lang w:val="uk-UA"/>
        </w:rPr>
        <w:t>5.3</w:t>
      </w:r>
      <w:r w:rsidR="006E0295">
        <w:rPr>
          <w:sz w:val="28"/>
          <w:szCs w:val="28"/>
          <w:lang w:val="uk-UA"/>
        </w:rPr>
        <w:t>. У разі зарахування, переведення учня до іншого навчального закладу або його відрахування надати до соціально-гуманітарного відділ</w:t>
      </w:r>
      <w:r w:rsidR="00324631">
        <w:rPr>
          <w:sz w:val="28"/>
          <w:szCs w:val="28"/>
          <w:lang w:val="uk-UA"/>
        </w:rPr>
        <w:t xml:space="preserve">у дані про такого учня, у </w:t>
      </w:r>
      <w:r w:rsidR="006E0295">
        <w:rPr>
          <w:sz w:val="28"/>
          <w:szCs w:val="28"/>
          <w:lang w:val="uk-UA"/>
        </w:rPr>
        <w:t>тому числі місце продовження здобуття ним загальної середньої освіти</w:t>
      </w:r>
      <w:r w:rsidR="00324631">
        <w:rPr>
          <w:sz w:val="28"/>
          <w:szCs w:val="28"/>
          <w:lang w:val="uk-UA"/>
        </w:rPr>
        <w:t>, не пізніше 15 числа наступного місяця.</w:t>
      </w:r>
    </w:p>
    <w:p w:rsidR="00605D3C" w:rsidRDefault="0093196D" w:rsidP="00FF3E56">
      <w:pPr>
        <w:widowControl w:val="0"/>
        <w:autoSpaceDE w:val="0"/>
        <w:autoSpaceDN w:val="0"/>
        <w:adjustRightInd w:val="0"/>
        <w:ind w:firstLine="284"/>
        <w:jc w:val="both"/>
        <w:rPr>
          <w:sz w:val="28"/>
          <w:szCs w:val="28"/>
          <w:lang w:val="uk-UA"/>
        </w:rPr>
      </w:pPr>
      <w:r>
        <w:rPr>
          <w:sz w:val="28"/>
          <w:szCs w:val="28"/>
          <w:lang w:val="uk-UA"/>
        </w:rPr>
        <w:t>5.4</w:t>
      </w:r>
      <w:r w:rsidR="00324631">
        <w:rPr>
          <w:sz w:val="28"/>
          <w:szCs w:val="28"/>
          <w:lang w:val="uk-UA"/>
        </w:rPr>
        <w:t xml:space="preserve">. </w:t>
      </w:r>
      <w:r w:rsidR="007E0011" w:rsidRPr="007E0011">
        <w:rPr>
          <w:sz w:val="28"/>
          <w:szCs w:val="28"/>
          <w:lang w:val="uk-UA"/>
        </w:rPr>
        <w:t>У разі відсутності учнів, які не досягли повноліття, на навчальних заняттях протягом 10 робочих днів підряд з невідомих або без поважних причин заклад освіти невідкладно надає</w:t>
      </w:r>
      <w:r w:rsidR="007E0011">
        <w:rPr>
          <w:sz w:val="28"/>
          <w:szCs w:val="28"/>
          <w:lang w:val="uk-UA"/>
        </w:rPr>
        <w:t xml:space="preserve"> до</w:t>
      </w:r>
      <w:r w:rsidR="007E0011" w:rsidRPr="007E0011">
        <w:rPr>
          <w:sz w:val="28"/>
          <w:szCs w:val="28"/>
          <w:lang w:val="uk-UA"/>
        </w:rPr>
        <w:t xml:space="preserve"> </w:t>
      </w:r>
      <w:r w:rsidR="007E0011">
        <w:rPr>
          <w:sz w:val="28"/>
          <w:szCs w:val="28"/>
          <w:lang w:val="uk-UA"/>
        </w:rPr>
        <w:t xml:space="preserve">Ковельського </w:t>
      </w:r>
      <w:r w:rsidR="007E0011" w:rsidRPr="007E0011">
        <w:rPr>
          <w:sz w:val="28"/>
          <w:szCs w:val="28"/>
          <w:lang w:val="uk-UA"/>
        </w:rPr>
        <w:t>відділ</w:t>
      </w:r>
      <w:r w:rsidR="007E0011">
        <w:rPr>
          <w:sz w:val="28"/>
          <w:szCs w:val="28"/>
          <w:lang w:val="uk-UA"/>
        </w:rPr>
        <w:t>у</w:t>
      </w:r>
      <w:r w:rsidR="007E0011" w:rsidRPr="007E0011">
        <w:rPr>
          <w:sz w:val="28"/>
          <w:szCs w:val="28"/>
          <w:lang w:val="uk-UA"/>
        </w:rPr>
        <w:t xml:space="preserve"> поліції ГУНП у Волинській області</w:t>
      </w:r>
      <w:r w:rsidR="007E0011">
        <w:rPr>
          <w:sz w:val="28"/>
          <w:szCs w:val="28"/>
          <w:lang w:val="uk-UA"/>
        </w:rPr>
        <w:t xml:space="preserve"> та служби</w:t>
      </w:r>
      <w:r w:rsidR="007E0011" w:rsidRPr="007E0011">
        <w:rPr>
          <w:sz w:val="28"/>
          <w:szCs w:val="28"/>
          <w:lang w:val="uk-UA"/>
        </w:rPr>
        <w:t xml:space="preserve"> у справах дітей Ковельської РДА</w:t>
      </w:r>
      <w:r w:rsidR="007E0011">
        <w:rPr>
          <w:sz w:val="28"/>
          <w:szCs w:val="28"/>
          <w:lang w:val="uk-UA"/>
        </w:rPr>
        <w:t xml:space="preserve"> </w:t>
      </w:r>
      <w:r w:rsidR="007E0011" w:rsidRPr="007E0011">
        <w:rPr>
          <w:sz w:val="28"/>
          <w:szCs w:val="28"/>
          <w:lang w:val="uk-UA"/>
        </w:rPr>
        <w:t>дані таких учнів для провадження діяльності відповідно до законодавства, пов’язаної із захистом їх прав на здобуття загальної середньої освіти.</w:t>
      </w:r>
    </w:p>
    <w:p w:rsidR="00DC4E53" w:rsidRPr="00DC4E53" w:rsidRDefault="00FF3E56" w:rsidP="00E42548">
      <w:pPr>
        <w:widowControl w:val="0"/>
        <w:autoSpaceDE w:val="0"/>
        <w:autoSpaceDN w:val="0"/>
        <w:adjustRightInd w:val="0"/>
        <w:jc w:val="both"/>
        <w:rPr>
          <w:sz w:val="28"/>
          <w:szCs w:val="28"/>
          <w:lang w:val="uk-UA"/>
        </w:rPr>
      </w:pPr>
      <w:r>
        <w:rPr>
          <w:sz w:val="28"/>
          <w:szCs w:val="28"/>
          <w:lang w:val="uk-UA"/>
        </w:rPr>
        <w:t>6</w:t>
      </w:r>
      <w:r w:rsidR="00DC4E53" w:rsidRPr="00DC4E53">
        <w:rPr>
          <w:sz w:val="28"/>
          <w:szCs w:val="28"/>
          <w:lang w:val="uk-UA"/>
        </w:rPr>
        <w:t xml:space="preserve">. Контроль за </w:t>
      </w:r>
      <w:r>
        <w:rPr>
          <w:sz w:val="28"/>
          <w:szCs w:val="28"/>
          <w:lang w:val="uk-UA"/>
        </w:rPr>
        <w:t>виконанням цього розпорядження залишаю за собою</w:t>
      </w:r>
    </w:p>
    <w:p w:rsidR="00E040BA" w:rsidRDefault="00E040BA" w:rsidP="00E42548">
      <w:pPr>
        <w:jc w:val="both"/>
        <w:rPr>
          <w:sz w:val="28"/>
          <w:szCs w:val="28"/>
          <w:lang w:val="uk-UA"/>
        </w:rPr>
      </w:pPr>
    </w:p>
    <w:p w:rsidR="008A5A82" w:rsidRDefault="008A5A82" w:rsidP="00E42548">
      <w:pPr>
        <w:jc w:val="both"/>
        <w:rPr>
          <w:sz w:val="28"/>
          <w:szCs w:val="28"/>
          <w:lang w:val="uk-UA"/>
        </w:rPr>
      </w:pPr>
    </w:p>
    <w:p w:rsidR="008A5A82" w:rsidRDefault="008A5A82" w:rsidP="00E42548">
      <w:pPr>
        <w:jc w:val="both"/>
        <w:rPr>
          <w:sz w:val="28"/>
          <w:szCs w:val="28"/>
          <w:lang w:val="uk-UA"/>
        </w:rPr>
      </w:pPr>
    </w:p>
    <w:p w:rsidR="009B7F25" w:rsidRPr="00703337" w:rsidRDefault="009B7F25" w:rsidP="00E42548">
      <w:pPr>
        <w:jc w:val="both"/>
        <w:rPr>
          <w:sz w:val="28"/>
          <w:szCs w:val="28"/>
          <w:lang w:val="uk-UA"/>
        </w:rPr>
      </w:pPr>
    </w:p>
    <w:p w:rsidR="009B7F25" w:rsidRPr="00703337" w:rsidRDefault="009B7F25" w:rsidP="00E42548">
      <w:pPr>
        <w:jc w:val="both"/>
        <w:rPr>
          <w:sz w:val="28"/>
          <w:szCs w:val="28"/>
          <w:lang w:val="uk-UA"/>
        </w:rPr>
      </w:pPr>
      <w:r w:rsidRPr="00703337">
        <w:rPr>
          <w:sz w:val="28"/>
          <w:szCs w:val="28"/>
          <w:lang w:val="uk-UA"/>
        </w:rPr>
        <w:t xml:space="preserve">Сільський </w:t>
      </w:r>
      <w:r w:rsidR="00CD5DB4">
        <w:rPr>
          <w:sz w:val="28"/>
          <w:szCs w:val="28"/>
          <w:lang w:val="uk-UA"/>
        </w:rPr>
        <w:t xml:space="preserve"> </w:t>
      </w:r>
      <w:r w:rsidRPr="00703337">
        <w:rPr>
          <w:sz w:val="28"/>
          <w:szCs w:val="28"/>
          <w:lang w:val="uk-UA"/>
        </w:rPr>
        <w:t>голова</w:t>
      </w:r>
      <w:r w:rsidR="00CD5DB4">
        <w:rPr>
          <w:sz w:val="28"/>
          <w:szCs w:val="28"/>
          <w:lang w:val="uk-UA"/>
        </w:rPr>
        <w:t xml:space="preserve">                      </w:t>
      </w:r>
      <w:r w:rsidRPr="00703337">
        <w:rPr>
          <w:sz w:val="28"/>
          <w:szCs w:val="28"/>
          <w:lang w:val="uk-UA"/>
        </w:rPr>
        <w:t xml:space="preserve">        </w:t>
      </w:r>
      <w:r w:rsidR="00CD5DB4">
        <w:rPr>
          <w:sz w:val="28"/>
          <w:szCs w:val="28"/>
          <w:lang w:val="uk-UA"/>
        </w:rPr>
        <w:t xml:space="preserve">    </w:t>
      </w:r>
      <w:r w:rsidRPr="00703337">
        <w:rPr>
          <w:sz w:val="28"/>
          <w:szCs w:val="28"/>
          <w:lang w:val="uk-UA"/>
        </w:rPr>
        <w:t xml:space="preserve">         </w:t>
      </w:r>
      <w:r w:rsidR="00CD5DB4">
        <w:rPr>
          <w:sz w:val="28"/>
          <w:szCs w:val="28"/>
          <w:lang w:val="uk-UA"/>
        </w:rPr>
        <w:t xml:space="preserve">        </w:t>
      </w:r>
      <w:r w:rsidRPr="00703337">
        <w:rPr>
          <w:sz w:val="28"/>
          <w:szCs w:val="28"/>
          <w:lang w:val="uk-UA"/>
        </w:rPr>
        <w:t xml:space="preserve">                          С.</w:t>
      </w:r>
      <w:r w:rsidR="00B830C8">
        <w:rPr>
          <w:sz w:val="28"/>
          <w:szCs w:val="28"/>
          <w:lang w:val="uk-UA"/>
        </w:rPr>
        <w:t xml:space="preserve"> </w:t>
      </w:r>
      <w:r w:rsidRPr="00703337">
        <w:rPr>
          <w:sz w:val="28"/>
          <w:szCs w:val="28"/>
          <w:lang w:val="uk-UA"/>
        </w:rPr>
        <w:t xml:space="preserve">В. Семенюк  </w:t>
      </w:r>
    </w:p>
    <w:p w:rsidR="009B7F25" w:rsidRPr="00703337" w:rsidRDefault="009B7F25" w:rsidP="00E42548">
      <w:pPr>
        <w:jc w:val="both"/>
        <w:rPr>
          <w:sz w:val="28"/>
          <w:szCs w:val="28"/>
          <w:lang w:val="uk-UA"/>
        </w:rPr>
      </w:pPr>
    </w:p>
    <w:p w:rsidR="009B7F25" w:rsidRPr="00703337" w:rsidRDefault="00B830C8" w:rsidP="00E42548">
      <w:pPr>
        <w:jc w:val="both"/>
        <w:rPr>
          <w:sz w:val="28"/>
          <w:szCs w:val="28"/>
          <w:lang w:val="uk-UA"/>
        </w:rPr>
      </w:pPr>
      <w:proofErr w:type="spellStart"/>
      <w:r>
        <w:rPr>
          <w:sz w:val="28"/>
          <w:szCs w:val="28"/>
          <w:lang w:val="uk-UA"/>
        </w:rPr>
        <w:t>Карплюк</w:t>
      </w:r>
      <w:proofErr w:type="spellEnd"/>
      <w:r>
        <w:rPr>
          <w:sz w:val="28"/>
          <w:szCs w:val="28"/>
          <w:lang w:val="uk-UA"/>
        </w:rPr>
        <w:t xml:space="preserve">  95</w:t>
      </w:r>
      <w:r w:rsidR="002A34AE">
        <w:rPr>
          <w:sz w:val="28"/>
          <w:szCs w:val="28"/>
          <w:lang w:val="uk-UA"/>
        </w:rPr>
        <w:t> </w:t>
      </w:r>
      <w:r>
        <w:rPr>
          <w:sz w:val="28"/>
          <w:szCs w:val="28"/>
          <w:lang w:val="uk-UA"/>
        </w:rPr>
        <w:t>152</w:t>
      </w:r>
    </w:p>
    <w:p w:rsidR="00E50086" w:rsidRDefault="00E50086"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Default="002A34AE" w:rsidP="00E42548">
      <w:pPr>
        <w:jc w:val="both"/>
        <w:rPr>
          <w:lang w:val="uk-UA"/>
        </w:rPr>
      </w:pPr>
    </w:p>
    <w:p w:rsidR="002A34AE" w:rsidRPr="002A34AE" w:rsidRDefault="002A34AE" w:rsidP="006650FA">
      <w:pPr>
        <w:ind w:left="7088" w:hanging="8"/>
        <w:rPr>
          <w:lang w:val="uk-UA"/>
        </w:rPr>
      </w:pPr>
    </w:p>
    <w:p w:rsidR="002A34AE" w:rsidRDefault="002A34AE" w:rsidP="006650FA">
      <w:pPr>
        <w:ind w:left="7088" w:hanging="8"/>
        <w:rPr>
          <w:lang w:val="uk-UA"/>
        </w:rPr>
      </w:pPr>
      <w:r w:rsidRPr="002A34AE">
        <w:rPr>
          <w:lang w:val="uk-UA"/>
        </w:rPr>
        <w:t xml:space="preserve">Додаток </w:t>
      </w:r>
      <w:r w:rsidR="00E75EFF">
        <w:rPr>
          <w:lang w:val="uk-UA"/>
        </w:rPr>
        <w:t xml:space="preserve">1 </w:t>
      </w:r>
    </w:p>
    <w:p w:rsidR="00E75EFF" w:rsidRDefault="00E75EFF" w:rsidP="006650FA">
      <w:pPr>
        <w:ind w:left="7088" w:hanging="8"/>
        <w:rPr>
          <w:lang w:val="uk-UA"/>
        </w:rPr>
      </w:pPr>
      <w:r>
        <w:rPr>
          <w:lang w:val="uk-UA"/>
        </w:rPr>
        <w:t xml:space="preserve">до розпорядження </w:t>
      </w:r>
    </w:p>
    <w:p w:rsidR="00E75EFF" w:rsidRDefault="00E75EFF" w:rsidP="006650FA">
      <w:pPr>
        <w:ind w:left="7088" w:hanging="8"/>
        <w:rPr>
          <w:lang w:val="uk-UA"/>
        </w:rPr>
      </w:pPr>
      <w:r>
        <w:rPr>
          <w:lang w:val="uk-UA"/>
        </w:rPr>
        <w:t>сільського голови</w:t>
      </w:r>
    </w:p>
    <w:p w:rsidR="00E75EFF" w:rsidRDefault="006650FA" w:rsidP="006650FA">
      <w:pPr>
        <w:ind w:left="7088" w:hanging="8"/>
        <w:rPr>
          <w:lang w:val="uk-UA"/>
        </w:rPr>
      </w:pPr>
      <w:r>
        <w:rPr>
          <w:lang w:val="uk-UA"/>
        </w:rPr>
        <w:t>від 12.08.2019 № 150</w:t>
      </w:r>
    </w:p>
    <w:p w:rsidR="00E75EFF" w:rsidRDefault="00E75EFF" w:rsidP="002A34AE">
      <w:pPr>
        <w:ind w:left="5400"/>
        <w:rPr>
          <w:lang w:val="uk-UA"/>
        </w:rPr>
      </w:pPr>
    </w:p>
    <w:p w:rsidR="00E75EFF" w:rsidRPr="002A34AE" w:rsidRDefault="00E75EFF" w:rsidP="002A34AE">
      <w:pPr>
        <w:ind w:left="5400"/>
        <w:rPr>
          <w:lang w:val="uk-UA"/>
        </w:rPr>
      </w:pPr>
    </w:p>
    <w:p w:rsidR="002A34AE" w:rsidRPr="002A34AE" w:rsidRDefault="002A34AE" w:rsidP="002A34AE">
      <w:pPr>
        <w:ind w:left="6372" w:firstLine="3"/>
        <w:rPr>
          <w:lang w:val="uk-UA"/>
        </w:rPr>
      </w:pPr>
    </w:p>
    <w:p w:rsidR="002A34AE" w:rsidRPr="002A34AE" w:rsidRDefault="002A34AE" w:rsidP="002A34AE">
      <w:pPr>
        <w:jc w:val="center"/>
        <w:rPr>
          <w:sz w:val="28"/>
          <w:lang w:val="uk-UA"/>
        </w:rPr>
      </w:pPr>
      <w:r w:rsidRPr="002A34AE">
        <w:rPr>
          <w:sz w:val="28"/>
          <w:lang w:val="uk-UA"/>
        </w:rPr>
        <w:t xml:space="preserve">Територія  обслуговування </w:t>
      </w:r>
    </w:p>
    <w:p w:rsidR="002A34AE" w:rsidRPr="002A34AE" w:rsidRDefault="002A34AE" w:rsidP="002A34AE">
      <w:pPr>
        <w:jc w:val="center"/>
        <w:rPr>
          <w:sz w:val="28"/>
          <w:lang w:val="uk-UA"/>
        </w:rPr>
      </w:pPr>
      <w:r w:rsidRPr="002A34AE">
        <w:rPr>
          <w:sz w:val="28"/>
          <w:lang w:val="uk-UA"/>
        </w:rPr>
        <w:t xml:space="preserve"> за закладами  загальної середньої освіти для ведення обліку учнів </w:t>
      </w:r>
    </w:p>
    <w:p w:rsidR="002A34AE" w:rsidRPr="002A34AE" w:rsidRDefault="002A34AE" w:rsidP="002A34AE">
      <w:pPr>
        <w:jc w:val="center"/>
        <w:rPr>
          <w:sz w:val="28"/>
          <w:lang w:val="uk-UA"/>
        </w:rPr>
      </w:pPr>
    </w:p>
    <w:p w:rsidR="002A34AE" w:rsidRPr="002A34AE" w:rsidRDefault="002A34AE" w:rsidP="002A34AE">
      <w:pPr>
        <w:jc w:val="both"/>
        <w:rPr>
          <w:sz w:val="28"/>
          <w:lang w:val="uk-UA"/>
        </w:rPr>
      </w:pPr>
      <w:r>
        <w:rPr>
          <w:sz w:val="28"/>
          <w:lang w:val="uk-UA"/>
        </w:rPr>
        <w:t>Опорний заклад загальної середньої освіти «</w:t>
      </w:r>
      <w:proofErr w:type="spellStart"/>
      <w:r>
        <w:rPr>
          <w:sz w:val="28"/>
          <w:lang w:val="uk-UA"/>
        </w:rPr>
        <w:t>Поворсь</w:t>
      </w:r>
      <w:r w:rsidR="00E75EFF">
        <w:rPr>
          <w:sz w:val="28"/>
          <w:lang w:val="uk-UA"/>
        </w:rPr>
        <w:t>кий</w:t>
      </w:r>
      <w:proofErr w:type="spellEnd"/>
      <w:r w:rsidR="00E75EFF">
        <w:rPr>
          <w:sz w:val="28"/>
          <w:lang w:val="uk-UA"/>
        </w:rPr>
        <w:t xml:space="preserve"> ліцей </w:t>
      </w:r>
      <w:proofErr w:type="spellStart"/>
      <w:r w:rsidR="00E75EFF">
        <w:rPr>
          <w:sz w:val="28"/>
          <w:lang w:val="uk-UA"/>
        </w:rPr>
        <w:t>Поворської</w:t>
      </w:r>
      <w:proofErr w:type="spellEnd"/>
      <w:r w:rsidR="00E75EFF">
        <w:rPr>
          <w:sz w:val="28"/>
          <w:lang w:val="uk-UA"/>
        </w:rPr>
        <w:t xml:space="preserve"> сільської ради Волинської області</w:t>
      </w:r>
      <w:r>
        <w:rPr>
          <w:sz w:val="28"/>
          <w:lang w:val="uk-UA"/>
        </w:rPr>
        <w:t>»</w:t>
      </w:r>
      <w:r w:rsidRPr="002A34AE">
        <w:rPr>
          <w:sz w:val="28"/>
          <w:lang w:val="uk-UA"/>
        </w:rPr>
        <w:t>:</w:t>
      </w:r>
    </w:p>
    <w:p w:rsidR="002A34AE" w:rsidRDefault="002A34AE" w:rsidP="00E75EFF">
      <w:pPr>
        <w:jc w:val="both"/>
        <w:rPr>
          <w:sz w:val="28"/>
          <w:lang w:val="uk-UA"/>
        </w:rPr>
      </w:pPr>
      <w:r w:rsidRPr="002A34AE">
        <w:rPr>
          <w:sz w:val="28"/>
          <w:lang w:val="uk-UA"/>
        </w:rPr>
        <w:t xml:space="preserve">населені пункти </w:t>
      </w:r>
      <w:proofErr w:type="spellStart"/>
      <w:r w:rsidR="00E75EFF">
        <w:rPr>
          <w:sz w:val="28"/>
          <w:lang w:val="uk-UA"/>
        </w:rPr>
        <w:t>Поворської</w:t>
      </w:r>
      <w:proofErr w:type="spellEnd"/>
      <w:r w:rsidR="00E75EFF">
        <w:rPr>
          <w:sz w:val="28"/>
          <w:lang w:val="uk-UA"/>
        </w:rPr>
        <w:t xml:space="preserve"> </w:t>
      </w:r>
      <w:r w:rsidRPr="002A34AE">
        <w:rPr>
          <w:sz w:val="28"/>
          <w:lang w:val="uk-UA"/>
        </w:rPr>
        <w:t xml:space="preserve">сільської ради, села </w:t>
      </w:r>
      <w:proofErr w:type="spellStart"/>
      <w:r w:rsidR="00E75EFF">
        <w:rPr>
          <w:sz w:val="28"/>
          <w:lang w:val="uk-UA"/>
        </w:rPr>
        <w:t>Поворськ</w:t>
      </w:r>
      <w:proofErr w:type="spellEnd"/>
      <w:r w:rsidR="00E75EFF">
        <w:rPr>
          <w:sz w:val="28"/>
          <w:lang w:val="uk-UA"/>
        </w:rPr>
        <w:t>, Оз</w:t>
      </w:r>
      <w:r w:rsidR="005F41C7">
        <w:rPr>
          <w:sz w:val="28"/>
          <w:lang w:val="uk-UA"/>
        </w:rPr>
        <w:t xml:space="preserve">ерне, </w:t>
      </w:r>
      <w:proofErr w:type="spellStart"/>
      <w:r w:rsidR="005F41C7">
        <w:rPr>
          <w:sz w:val="28"/>
          <w:lang w:val="uk-UA"/>
        </w:rPr>
        <w:t>Гулівка</w:t>
      </w:r>
      <w:proofErr w:type="spellEnd"/>
      <w:r w:rsidR="005F41C7">
        <w:rPr>
          <w:sz w:val="28"/>
          <w:lang w:val="uk-UA"/>
        </w:rPr>
        <w:t xml:space="preserve">, </w:t>
      </w:r>
      <w:proofErr w:type="spellStart"/>
      <w:r w:rsidR="005F41C7">
        <w:rPr>
          <w:sz w:val="28"/>
          <w:lang w:val="uk-UA"/>
        </w:rPr>
        <w:t>Ситовичі</w:t>
      </w:r>
      <w:proofErr w:type="spellEnd"/>
      <w:r w:rsidR="005F41C7">
        <w:rPr>
          <w:sz w:val="28"/>
          <w:lang w:val="uk-UA"/>
        </w:rPr>
        <w:t xml:space="preserve">, Світле, </w:t>
      </w:r>
      <w:proofErr w:type="spellStart"/>
      <w:r w:rsidR="005F41C7">
        <w:rPr>
          <w:sz w:val="28"/>
          <w:lang w:val="uk-UA"/>
        </w:rPr>
        <w:t>Заячівка</w:t>
      </w:r>
      <w:proofErr w:type="spellEnd"/>
      <w:r w:rsidR="005F41C7">
        <w:rPr>
          <w:sz w:val="28"/>
          <w:lang w:val="uk-UA"/>
        </w:rPr>
        <w:t>.</w:t>
      </w:r>
    </w:p>
    <w:p w:rsidR="00E75EFF" w:rsidRDefault="00E75EFF" w:rsidP="00E75EFF">
      <w:pPr>
        <w:jc w:val="both"/>
        <w:rPr>
          <w:sz w:val="28"/>
          <w:lang w:val="uk-UA"/>
        </w:rPr>
      </w:pPr>
    </w:p>
    <w:p w:rsidR="00E75EFF" w:rsidRDefault="00E75EFF" w:rsidP="00E75EFF">
      <w:pPr>
        <w:jc w:val="both"/>
        <w:rPr>
          <w:sz w:val="28"/>
          <w:lang w:val="uk-UA"/>
        </w:rPr>
      </w:pPr>
      <w:r>
        <w:rPr>
          <w:sz w:val="28"/>
          <w:lang w:val="uk-UA"/>
        </w:rPr>
        <w:t xml:space="preserve">Загальноосвітня школа І-ІІІ ст. с. </w:t>
      </w:r>
      <w:proofErr w:type="spellStart"/>
      <w:r>
        <w:rPr>
          <w:sz w:val="28"/>
          <w:lang w:val="uk-UA"/>
        </w:rPr>
        <w:t>Козлиничі</w:t>
      </w:r>
      <w:proofErr w:type="spellEnd"/>
      <w:r>
        <w:rPr>
          <w:sz w:val="28"/>
          <w:lang w:val="uk-UA"/>
        </w:rPr>
        <w:t>:</w:t>
      </w:r>
    </w:p>
    <w:p w:rsidR="00E75EFF" w:rsidRDefault="00E75EFF" w:rsidP="00E75EFF">
      <w:pPr>
        <w:jc w:val="both"/>
        <w:rPr>
          <w:sz w:val="28"/>
          <w:lang w:val="uk-UA"/>
        </w:rPr>
      </w:pPr>
      <w:r w:rsidRPr="002A34AE">
        <w:rPr>
          <w:sz w:val="28"/>
          <w:lang w:val="uk-UA"/>
        </w:rPr>
        <w:t xml:space="preserve">населені пункти </w:t>
      </w:r>
      <w:proofErr w:type="spellStart"/>
      <w:r>
        <w:rPr>
          <w:sz w:val="28"/>
          <w:lang w:val="uk-UA"/>
        </w:rPr>
        <w:t>Поворської</w:t>
      </w:r>
      <w:proofErr w:type="spellEnd"/>
      <w:r>
        <w:rPr>
          <w:sz w:val="28"/>
          <w:lang w:val="uk-UA"/>
        </w:rPr>
        <w:t xml:space="preserve"> </w:t>
      </w:r>
      <w:r w:rsidRPr="002A34AE">
        <w:rPr>
          <w:sz w:val="28"/>
          <w:lang w:val="uk-UA"/>
        </w:rPr>
        <w:t xml:space="preserve">сільської ради, села </w:t>
      </w:r>
      <w:proofErr w:type="spellStart"/>
      <w:r>
        <w:rPr>
          <w:sz w:val="28"/>
          <w:lang w:val="uk-UA"/>
        </w:rPr>
        <w:t>Козлиничі</w:t>
      </w:r>
      <w:proofErr w:type="spellEnd"/>
      <w:r>
        <w:rPr>
          <w:sz w:val="28"/>
          <w:lang w:val="uk-UA"/>
        </w:rPr>
        <w:t xml:space="preserve">, </w:t>
      </w:r>
      <w:proofErr w:type="spellStart"/>
      <w:r>
        <w:rPr>
          <w:sz w:val="28"/>
          <w:lang w:val="uk-UA"/>
        </w:rPr>
        <w:t>Грив’ятки</w:t>
      </w:r>
      <w:proofErr w:type="spellEnd"/>
      <w:r>
        <w:rPr>
          <w:sz w:val="28"/>
          <w:lang w:val="uk-UA"/>
        </w:rPr>
        <w:t xml:space="preserve">, </w:t>
      </w:r>
      <w:proofErr w:type="spellStart"/>
      <w:r>
        <w:rPr>
          <w:sz w:val="28"/>
          <w:lang w:val="uk-UA"/>
        </w:rPr>
        <w:t>Луківка</w:t>
      </w:r>
      <w:proofErr w:type="spellEnd"/>
      <w:r>
        <w:rPr>
          <w:sz w:val="28"/>
          <w:lang w:val="uk-UA"/>
        </w:rPr>
        <w:t>.</w:t>
      </w:r>
    </w:p>
    <w:p w:rsidR="00E75EFF" w:rsidRDefault="00E75EFF" w:rsidP="00E75EFF">
      <w:pPr>
        <w:jc w:val="both"/>
        <w:rPr>
          <w:sz w:val="28"/>
          <w:lang w:val="uk-UA"/>
        </w:rPr>
      </w:pPr>
    </w:p>
    <w:p w:rsidR="00E75EFF" w:rsidRDefault="00E75EFF" w:rsidP="00E75EFF">
      <w:pPr>
        <w:jc w:val="both"/>
        <w:rPr>
          <w:sz w:val="28"/>
          <w:lang w:val="uk-UA"/>
        </w:rPr>
      </w:pPr>
      <w:r>
        <w:rPr>
          <w:sz w:val="28"/>
          <w:lang w:val="uk-UA"/>
        </w:rPr>
        <w:t xml:space="preserve">Загальноосвітня школа І-ІІІ ст. </w:t>
      </w:r>
      <w:proofErr w:type="spellStart"/>
      <w:r>
        <w:rPr>
          <w:sz w:val="28"/>
          <w:lang w:val="uk-UA"/>
        </w:rPr>
        <w:t>с.Пісочне</w:t>
      </w:r>
      <w:proofErr w:type="spellEnd"/>
      <w:r>
        <w:rPr>
          <w:sz w:val="28"/>
          <w:lang w:val="uk-UA"/>
        </w:rPr>
        <w:t>:</w:t>
      </w:r>
    </w:p>
    <w:p w:rsidR="00E75EFF" w:rsidRDefault="00E75EFF" w:rsidP="00E75EFF">
      <w:pPr>
        <w:jc w:val="both"/>
        <w:rPr>
          <w:sz w:val="28"/>
          <w:lang w:val="uk-UA"/>
        </w:rPr>
      </w:pPr>
      <w:r w:rsidRPr="002A34AE">
        <w:rPr>
          <w:sz w:val="28"/>
          <w:lang w:val="uk-UA"/>
        </w:rPr>
        <w:t xml:space="preserve">населені пункти </w:t>
      </w:r>
      <w:proofErr w:type="spellStart"/>
      <w:r>
        <w:rPr>
          <w:sz w:val="28"/>
          <w:lang w:val="uk-UA"/>
        </w:rPr>
        <w:t>Поворської</w:t>
      </w:r>
      <w:proofErr w:type="spellEnd"/>
      <w:r>
        <w:rPr>
          <w:sz w:val="28"/>
          <w:lang w:val="uk-UA"/>
        </w:rPr>
        <w:t xml:space="preserve"> </w:t>
      </w:r>
      <w:r w:rsidRPr="002A34AE">
        <w:rPr>
          <w:sz w:val="28"/>
          <w:lang w:val="uk-UA"/>
        </w:rPr>
        <w:t xml:space="preserve">сільської ради, села </w:t>
      </w:r>
      <w:r>
        <w:rPr>
          <w:sz w:val="28"/>
          <w:lang w:val="uk-UA"/>
        </w:rPr>
        <w:t>Пісочне, Шкурат.</w:t>
      </w:r>
    </w:p>
    <w:p w:rsidR="00E75EFF" w:rsidRPr="002A34AE" w:rsidRDefault="00E75EFF" w:rsidP="00E75EFF">
      <w:pPr>
        <w:jc w:val="both"/>
        <w:rPr>
          <w:sz w:val="28"/>
          <w:lang w:val="uk-UA"/>
        </w:rPr>
      </w:pPr>
    </w:p>
    <w:p w:rsidR="002A34AE" w:rsidRPr="002A34AE" w:rsidRDefault="002A34AE" w:rsidP="002A34AE">
      <w:pPr>
        <w:jc w:val="both"/>
        <w:rPr>
          <w:sz w:val="28"/>
          <w:lang w:val="uk-UA"/>
        </w:rPr>
      </w:pPr>
    </w:p>
    <w:p w:rsidR="002A34AE" w:rsidRPr="0095748C" w:rsidRDefault="002A34AE" w:rsidP="00E42548">
      <w:pPr>
        <w:jc w:val="both"/>
        <w:rPr>
          <w:lang w:val="uk-UA"/>
        </w:rPr>
      </w:pPr>
    </w:p>
    <w:sectPr w:rsidR="002A34AE" w:rsidRPr="0095748C" w:rsidSect="00D65A4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6291E"/>
    <w:multiLevelType w:val="multilevel"/>
    <w:tmpl w:val="42088488"/>
    <w:lvl w:ilvl="0">
      <w:start w:val="1"/>
      <w:numFmt w:val="decimal"/>
      <w:lvlText w:val="%1."/>
      <w:lvlJc w:val="left"/>
      <w:pPr>
        <w:ind w:left="786" w:hanging="360"/>
      </w:pPr>
      <w:rPr>
        <w:rFonts w:ascii="Times New Roman" w:eastAsia="Times New Roman" w:hAnsi="Times New Roman" w:cs="Times New Roman" w:hint="default"/>
        <w:b/>
        <w:sz w:val="28"/>
      </w:rPr>
    </w:lvl>
    <w:lvl w:ilvl="1">
      <w:start w:val="1"/>
      <w:numFmt w:val="decimal"/>
      <w:isLgl/>
      <w:lvlText w:val="%1.%2."/>
      <w:lvlJc w:val="left"/>
      <w:pPr>
        <w:ind w:left="1779" w:hanging="720"/>
      </w:pPr>
      <w:rPr>
        <w:rFonts w:hint="default"/>
        <w:b/>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25"/>
    <w:rsid w:val="00085856"/>
    <w:rsid w:val="000C19A4"/>
    <w:rsid w:val="002854CA"/>
    <w:rsid w:val="002A34AE"/>
    <w:rsid w:val="002C4E0F"/>
    <w:rsid w:val="00324631"/>
    <w:rsid w:val="003365D2"/>
    <w:rsid w:val="00400C54"/>
    <w:rsid w:val="004E55F9"/>
    <w:rsid w:val="0050568C"/>
    <w:rsid w:val="00586CEC"/>
    <w:rsid w:val="005F41C7"/>
    <w:rsid w:val="00605D3C"/>
    <w:rsid w:val="00663652"/>
    <w:rsid w:val="006650FA"/>
    <w:rsid w:val="00683B60"/>
    <w:rsid w:val="0068636F"/>
    <w:rsid w:val="006865F6"/>
    <w:rsid w:val="00686816"/>
    <w:rsid w:val="006E0295"/>
    <w:rsid w:val="006F028E"/>
    <w:rsid w:val="006F08F8"/>
    <w:rsid w:val="00723675"/>
    <w:rsid w:val="00756274"/>
    <w:rsid w:val="007A54D6"/>
    <w:rsid w:val="007E0011"/>
    <w:rsid w:val="008976E2"/>
    <w:rsid w:val="008A5A82"/>
    <w:rsid w:val="00912C07"/>
    <w:rsid w:val="0093196D"/>
    <w:rsid w:val="0095748C"/>
    <w:rsid w:val="009B7F25"/>
    <w:rsid w:val="00A00498"/>
    <w:rsid w:val="00A3295E"/>
    <w:rsid w:val="00A41404"/>
    <w:rsid w:val="00B25A31"/>
    <w:rsid w:val="00B830C8"/>
    <w:rsid w:val="00B9131E"/>
    <w:rsid w:val="00BC73A9"/>
    <w:rsid w:val="00BE1025"/>
    <w:rsid w:val="00BE450F"/>
    <w:rsid w:val="00C030C1"/>
    <w:rsid w:val="00C20C3B"/>
    <w:rsid w:val="00C259EA"/>
    <w:rsid w:val="00C90C51"/>
    <w:rsid w:val="00C95D43"/>
    <w:rsid w:val="00CD5DB4"/>
    <w:rsid w:val="00CE11F1"/>
    <w:rsid w:val="00CE1EFB"/>
    <w:rsid w:val="00D547BF"/>
    <w:rsid w:val="00D65A43"/>
    <w:rsid w:val="00DA6EB0"/>
    <w:rsid w:val="00DC037A"/>
    <w:rsid w:val="00DC4E53"/>
    <w:rsid w:val="00DE54E7"/>
    <w:rsid w:val="00E040BA"/>
    <w:rsid w:val="00E15D7D"/>
    <w:rsid w:val="00E42548"/>
    <w:rsid w:val="00E45D2C"/>
    <w:rsid w:val="00E50086"/>
    <w:rsid w:val="00E75EFF"/>
    <w:rsid w:val="00EA11DB"/>
    <w:rsid w:val="00F6328C"/>
    <w:rsid w:val="00F86DB9"/>
    <w:rsid w:val="00F95DF2"/>
    <w:rsid w:val="00FF3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1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5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1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7801">
      <w:bodyDiv w:val="1"/>
      <w:marLeft w:val="0"/>
      <w:marRight w:val="0"/>
      <w:marTop w:val="0"/>
      <w:marBottom w:val="0"/>
      <w:divBdr>
        <w:top w:val="none" w:sz="0" w:space="0" w:color="auto"/>
        <w:left w:val="none" w:sz="0" w:space="0" w:color="auto"/>
        <w:bottom w:val="none" w:sz="0" w:space="0" w:color="auto"/>
        <w:right w:val="none" w:sz="0" w:space="0" w:color="auto"/>
      </w:divBdr>
    </w:div>
    <w:div w:id="18274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A5A5-7282-4CE1-AE9B-50492A51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Admin</cp:lastModifiedBy>
  <cp:revision>7</cp:revision>
  <cp:lastPrinted>2020-12-03T07:50:00Z</cp:lastPrinted>
  <dcterms:created xsi:type="dcterms:W3CDTF">2019-08-08T14:18:00Z</dcterms:created>
  <dcterms:modified xsi:type="dcterms:W3CDTF">2020-12-03T07:55:00Z</dcterms:modified>
</cp:coreProperties>
</file>