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9" w:rsidRPr="001113BD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162477" w:rsidRPr="001113BD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13BD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13BD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162477" w:rsidRPr="001113BD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2477" w:rsidRPr="001113BD" w:rsidRDefault="0017398E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10</w:t>
      </w:r>
      <w:bookmarkStart w:id="0" w:name="_GoBack"/>
      <w:bookmarkEnd w:id="0"/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643DE6">
        <w:rPr>
          <w:rFonts w:ascii="Times New Roman" w:hAnsi="Times New Roman" w:cs="Times New Roman"/>
          <w:b/>
          <w:caps/>
          <w:sz w:val="28"/>
          <w:szCs w:val="28"/>
        </w:rPr>
        <w:t>05</w:t>
      </w:r>
      <w:r w:rsidR="00E0143C" w:rsidRPr="001113BD">
        <w:rPr>
          <w:rFonts w:ascii="Times New Roman" w:hAnsi="Times New Roman" w:cs="Times New Roman"/>
          <w:b/>
          <w:caps/>
          <w:sz w:val="28"/>
          <w:szCs w:val="28"/>
        </w:rPr>
        <w:t>.202</w:t>
      </w:r>
      <w:r w:rsidR="00E07216" w:rsidRPr="001113BD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873E5" w:rsidRPr="001113BD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1113BD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 w:rsidR="00643DE6">
        <w:rPr>
          <w:rFonts w:ascii="Times New Roman" w:hAnsi="Times New Roman" w:cs="Times New Roman"/>
          <w:b/>
          <w:caps/>
          <w:sz w:val="28"/>
          <w:szCs w:val="28"/>
        </w:rPr>
        <w:t>10</w:t>
      </w:r>
    </w:p>
    <w:p w:rsidR="00162477" w:rsidRPr="001113BD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77" w:rsidRPr="001113BD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Голова педагогічної ради: </w:t>
      </w:r>
      <w:r w:rsidR="00080809" w:rsidRPr="001113BD">
        <w:rPr>
          <w:rFonts w:ascii="Times New Roman" w:hAnsi="Times New Roman" w:cs="Times New Roman"/>
          <w:sz w:val="28"/>
          <w:szCs w:val="28"/>
        </w:rPr>
        <w:t>Гаврилюк С. М.</w:t>
      </w:r>
    </w:p>
    <w:p w:rsidR="00162477" w:rsidRPr="001113BD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Секретар педагогічної ради: </w:t>
      </w:r>
      <w:proofErr w:type="spellStart"/>
      <w:r w:rsidR="00080809" w:rsidRPr="001113BD"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 w:rsidR="00080809" w:rsidRPr="001113BD">
        <w:rPr>
          <w:rFonts w:ascii="Times New Roman" w:hAnsi="Times New Roman" w:cs="Times New Roman"/>
          <w:sz w:val="28"/>
          <w:szCs w:val="28"/>
        </w:rPr>
        <w:t xml:space="preserve"> Т. Р.</w:t>
      </w:r>
    </w:p>
    <w:p w:rsidR="00162477" w:rsidRPr="00BC4479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D91419" w:rsidRPr="00BC4479">
        <w:rPr>
          <w:rFonts w:ascii="Times New Roman" w:hAnsi="Times New Roman" w:cs="Times New Roman"/>
          <w:sz w:val="28"/>
          <w:szCs w:val="28"/>
        </w:rPr>
        <w:t xml:space="preserve">педагогічних працівників – </w:t>
      </w:r>
      <w:r w:rsidR="00E07216" w:rsidRPr="00BC4479">
        <w:rPr>
          <w:rFonts w:ascii="Times New Roman" w:hAnsi="Times New Roman" w:cs="Times New Roman"/>
          <w:sz w:val="28"/>
          <w:szCs w:val="28"/>
        </w:rPr>
        <w:t>22</w:t>
      </w:r>
    </w:p>
    <w:p w:rsidR="00A36BE6" w:rsidRPr="00BC4479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479">
        <w:rPr>
          <w:rFonts w:ascii="Times New Roman" w:hAnsi="Times New Roman" w:cs="Times New Roman"/>
          <w:sz w:val="28"/>
          <w:szCs w:val="28"/>
        </w:rPr>
        <w:t>Відс</w:t>
      </w:r>
      <w:r w:rsidR="00C64148" w:rsidRPr="00BC4479">
        <w:rPr>
          <w:rFonts w:ascii="Times New Roman" w:hAnsi="Times New Roman" w:cs="Times New Roman"/>
          <w:sz w:val="28"/>
          <w:szCs w:val="28"/>
        </w:rPr>
        <w:t xml:space="preserve">утні:  </w:t>
      </w:r>
      <w:proofErr w:type="spellStart"/>
      <w:r w:rsidR="00080809" w:rsidRPr="00BC4479"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 w:rsidR="00080809" w:rsidRPr="00BC4479">
        <w:rPr>
          <w:rFonts w:ascii="Times New Roman" w:hAnsi="Times New Roman" w:cs="Times New Roman"/>
          <w:sz w:val="28"/>
          <w:szCs w:val="28"/>
        </w:rPr>
        <w:t xml:space="preserve"> О. С., Киць Т. О.</w:t>
      </w:r>
      <w:r w:rsidR="00B958D2" w:rsidRPr="00BC4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8D2" w:rsidRPr="00BC4479"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 w:rsidR="00B958D2" w:rsidRPr="00BC4479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A36BE6" w:rsidRPr="001113BD" w:rsidRDefault="00080809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36BE6" w:rsidRPr="001113BD" w:rsidSect="00A36BE6">
          <w:pgSz w:w="11906" w:h="16838"/>
          <w:pgMar w:top="850" w:right="991" w:bottom="426" w:left="1276" w:header="708" w:footer="708" w:gutter="0"/>
          <w:cols w:space="720"/>
        </w:sectPr>
      </w:pPr>
      <w:r w:rsidRPr="00BC4479">
        <w:rPr>
          <w:rFonts w:ascii="Times New Roman" w:hAnsi="Times New Roman" w:cs="Times New Roman"/>
          <w:sz w:val="28"/>
          <w:szCs w:val="28"/>
        </w:rPr>
        <w:t>Присутні</w:t>
      </w:r>
    </w:p>
    <w:p w:rsidR="00C64148" w:rsidRPr="001113BD" w:rsidRDefault="00C64148" w:rsidP="001C2816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64148" w:rsidRPr="001113BD" w:rsidSect="00E51DFD">
          <w:type w:val="continuous"/>
          <w:pgSz w:w="11906" w:h="16838"/>
          <w:pgMar w:top="850" w:right="991" w:bottom="850" w:left="1134" w:header="708" w:footer="708" w:gutter="0"/>
          <w:cols w:space="708"/>
          <w:docGrid w:linePitch="360"/>
        </w:sectPr>
      </w:pPr>
    </w:p>
    <w:p w:rsidR="00C64148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Музичук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Т.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Абрамчук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І.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К.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Я.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080809" w:rsidRPr="001113BD" w:rsidRDefault="007D6216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080809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Савчук А. Л. </w:t>
      </w:r>
    </w:p>
    <w:p w:rsidR="00204FC0" w:rsidRPr="001113BD" w:rsidRDefault="00080809" w:rsidP="00615591">
      <w:pPr>
        <w:numPr>
          <w:ilvl w:val="0"/>
          <w:numId w:val="1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Потолкова</w:t>
      </w:r>
      <w:proofErr w:type="spellEnd"/>
      <w:r w:rsidRPr="00111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Я.</w:t>
      </w:r>
    </w:p>
    <w:p w:rsidR="00D91419" w:rsidRPr="001113BD" w:rsidRDefault="00D91419" w:rsidP="001C281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BE6" w:rsidRPr="001113BD" w:rsidRDefault="00D91419" w:rsidP="001C2816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ab/>
      </w:r>
      <w:r w:rsidR="00A36BE6" w:rsidRPr="001113BD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6E1651" w:rsidRPr="001113BD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>-методичні рекомендації щодо вибору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 та замовлення підручників для </w:t>
      </w:r>
      <w:r w:rsidR="00643DE6">
        <w:rPr>
          <w:rFonts w:ascii="Times New Roman" w:hAnsi="Times New Roman" w:cs="Times New Roman"/>
          <w:sz w:val="28"/>
          <w:szCs w:val="28"/>
        </w:rPr>
        <w:t>10 класу</w:t>
      </w:r>
      <w:r w:rsidRPr="001113BD">
        <w:rPr>
          <w:rFonts w:ascii="Times New Roman" w:hAnsi="Times New Roman" w:cs="Times New Roman"/>
          <w:sz w:val="28"/>
          <w:szCs w:val="28"/>
        </w:rPr>
        <w:t>.</w:t>
      </w:r>
    </w:p>
    <w:p w:rsidR="006E1651" w:rsidRPr="001113BD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Про вибір і замовлення підручників 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конкурсного відбору  для учнів </w:t>
      </w:r>
      <w:r w:rsidR="00643DE6">
        <w:rPr>
          <w:rFonts w:ascii="Times New Roman" w:hAnsi="Times New Roman" w:cs="Times New Roman"/>
          <w:sz w:val="28"/>
          <w:szCs w:val="28"/>
        </w:rPr>
        <w:t>10 класу</w:t>
      </w:r>
      <w:r w:rsidRPr="001113BD">
        <w:rPr>
          <w:rFonts w:ascii="Times New Roman" w:hAnsi="Times New Roman" w:cs="Times New Roman"/>
          <w:sz w:val="28"/>
          <w:szCs w:val="28"/>
        </w:rPr>
        <w:t xml:space="preserve"> на 2023/2024 н. р.</w:t>
      </w:r>
    </w:p>
    <w:p w:rsidR="006E1651" w:rsidRPr="001113BD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651" w:rsidRPr="001113BD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І. СЛУХАЛИ</w:t>
      </w:r>
      <w:r w:rsidRPr="001113BD">
        <w:rPr>
          <w:rFonts w:ascii="Times New Roman" w:hAnsi="Times New Roman" w:cs="Times New Roman"/>
          <w:sz w:val="28"/>
          <w:szCs w:val="28"/>
        </w:rPr>
        <w:t>:</w:t>
      </w:r>
    </w:p>
    <w:p w:rsidR="006E1651" w:rsidRPr="001113BD" w:rsidRDefault="006E1651" w:rsidP="00643DE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Гаврилюк С. М., директора ліцею, яка ознайомила з 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</w:t>
      </w:r>
      <w:r w:rsidR="00643DE6">
        <w:rPr>
          <w:rFonts w:ascii="Times New Roman" w:hAnsi="Times New Roman" w:cs="Times New Roman"/>
          <w:sz w:val="28"/>
          <w:szCs w:val="28"/>
        </w:rPr>
        <w:t>за № 1483/37105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, </w:t>
      </w:r>
      <w:r w:rsidR="00643DE6">
        <w:rPr>
          <w:rFonts w:ascii="Times New Roman" w:hAnsi="Times New Roman" w:cs="Times New Roman"/>
          <w:sz w:val="28"/>
          <w:szCs w:val="28"/>
        </w:rPr>
        <w:t>наказами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30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вересня 2022 року </w:t>
      </w:r>
      <w:r w:rsidR="00643DE6">
        <w:rPr>
          <w:rFonts w:ascii="Times New Roman" w:hAnsi="Times New Roman" w:cs="Times New Roman"/>
          <w:sz w:val="28"/>
          <w:szCs w:val="28"/>
        </w:rPr>
        <w:t>№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 781 «Про проведення конкурсного відбору підручників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(крім </w:t>
      </w:r>
      <w:r w:rsidR="00643DE6" w:rsidRPr="00643DE6">
        <w:rPr>
          <w:rFonts w:ascii="Times New Roman" w:hAnsi="Times New Roman" w:cs="Times New Roman"/>
          <w:sz w:val="28"/>
          <w:szCs w:val="28"/>
        </w:rPr>
        <w:lastRenderedPageBreak/>
        <w:t>електронних) для здобувачів повної загальної середньої освіти і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sz w:val="28"/>
          <w:szCs w:val="28"/>
        </w:rPr>
        <w:t>педагогічних працівників у 2022-2023 роках (10 клас)» (зі змінами, внесеними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 України від 27 грудня 2022 року </w:t>
      </w:r>
      <w:r w:rsidR="00643DE6">
        <w:rPr>
          <w:rFonts w:ascii="Times New Roman" w:hAnsi="Times New Roman" w:cs="Times New Roman"/>
          <w:sz w:val="28"/>
          <w:szCs w:val="28"/>
        </w:rPr>
        <w:t>№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 1182),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від 20 березня 2023 року </w:t>
      </w:r>
      <w:r w:rsidR="00643DE6">
        <w:rPr>
          <w:rFonts w:ascii="Times New Roman" w:hAnsi="Times New Roman" w:cs="Times New Roman"/>
          <w:sz w:val="28"/>
          <w:szCs w:val="28"/>
        </w:rPr>
        <w:t>№</w:t>
      </w:r>
      <w:r w:rsidR="00643DE6" w:rsidRPr="00643DE6">
        <w:rPr>
          <w:rFonts w:ascii="Times New Roman" w:hAnsi="Times New Roman" w:cs="Times New Roman"/>
          <w:sz w:val="28"/>
          <w:szCs w:val="28"/>
        </w:rPr>
        <w:t xml:space="preserve"> 315 «Про організацію повторного видання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="00643DE6" w:rsidRPr="00643DE6">
        <w:rPr>
          <w:rFonts w:ascii="Times New Roman" w:hAnsi="Times New Roman" w:cs="Times New Roman"/>
          <w:sz w:val="28"/>
          <w:szCs w:val="28"/>
        </w:rPr>
        <w:t>підручників для 10 класу закладів загальної середньої освіти»</w:t>
      </w:r>
      <w:r w:rsidR="00643DE6">
        <w:rPr>
          <w:rFonts w:ascii="Times New Roman" w:hAnsi="Times New Roman" w:cs="Times New Roman"/>
          <w:sz w:val="28"/>
          <w:szCs w:val="28"/>
        </w:rPr>
        <w:t xml:space="preserve"> </w:t>
      </w:r>
      <w:r w:rsidRPr="001113B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-методичними матеріалами для здійснення вибору закладами загальної </w:t>
      </w:r>
      <w:r w:rsidR="00C84352" w:rsidRPr="001113BD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Pr="001113BD">
        <w:rPr>
          <w:rFonts w:ascii="Times New Roman" w:hAnsi="Times New Roman" w:cs="Times New Roman"/>
          <w:sz w:val="28"/>
          <w:szCs w:val="28"/>
        </w:rPr>
        <w:t xml:space="preserve">підручників </w:t>
      </w:r>
      <w:r w:rsidR="00643DE6">
        <w:rPr>
          <w:rFonts w:ascii="Times New Roman" w:hAnsi="Times New Roman" w:cs="Times New Roman"/>
          <w:sz w:val="28"/>
          <w:szCs w:val="28"/>
        </w:rPr>
        <w:t>для 10 класу</w:t>
      </w:r>
      <w:r w:rsidRPr="001113BD">
        <w:rPr>
          <w:rFonts w:ascii="Times New Roman" w:hAnsi="Times New Roman" w:cs="Times New Roman"/>
          <w:sz w:val="28"/>
          <w:szCs w:val="28"/>
        </w:rPr>
        <w:t>.</w:t>
      </w:r>
    </w:p>
    <w:p w:rsidR="006E1651" w:rsidRPr="001113BD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1651" w:rsidRPr="001113BD" w:rsidRDefault="006E1651" w:rsidP="006E165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6E1651" w:rsidRPr="001113BD" w:rsidRDefault="0004703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Т. П.</w:t>
      </w:r>
      <w:r w:rsidR="006E1651" w:rsidRPr="001113BD">
        <w:rPr>
          <w:rFonts w:ascii="Times New Roman" w:hAnsi="Times New Roman" w:cs="Times New Roman"/>
          <w:sz w:val="28"/>
          <w:szCs w:val="28"/>
        </w:rPr>
        <w:t xml:space="preserve">, вчителя </w:t>
      </w:r>
      <w:r w:rsidR="00C84352" w:rsidRPr="001113BD">
        <w:rPr>
          <w:rFonts w:ascii="Times New Roman" w:hAnsi="Times New Roman" w:cs="Times New Roman"/>
          <w:sz w:val="28"/>
          <w:szCs w:val="28"/>
        </w:rPr>
        <w:t>української мови та літератури</w:t>
      </w:r>
      <w:r w:rsidR="006E1651" w:rsidRPr="001113BD">
        <w:rPr>
          <w:rFonts w:ascii="Times New Roman" w:hAnsi="Times New Roman" w:cs="Times New Roman"/>
          <w:sz w:val="28"/>
          <w:szCs w:val="28"/>
        </w:rPr>
        <w:t>;</w:t>
      </w:r>
    </w:p>
    <w:p w:rsidR="00C84352" w:rsidRPr="001113BD" w:rsidRDefault="005377E0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Т. Ф.</w:t>
      </w:r>
      <w:r w:rsidR="00C84352" w:rsidRPr="001113BD">
        <w:rPr>
          <w:rFonts w:ascii="Times New Roman" w:hAnsi="Times New Roman" w:cs="Times New Roman"/>
          <w:sz w:val="28"/>
          <w:szCs w:val="28"/>
        </w:rPr>
        <w:t>, вчителя зарубіжної літератури;</w:t>
      </w:r>
    </w:p>
    <w:p w:rsidR="006E1651" w:rsidRPr="001113BD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Га</w:t>
      </w:r>
      <w:r w:rsidR="008873E5" w:rsidRPr="001113BD">
        <w:rPr>
          <w:rFonts w:ascii="Times New Roman" w:hAnsi="Times New Roman" w:cs="Times New Roman"/>
          <w:sz w:val="28"/>
          <w:szCs w:val="28"/>
        </w:rPr>
        <w:t>лайда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 w:rsidR="008873E5" w:rsidRPr="001113BD">
        <w:rPr>
          <w:rFonts w:ascii="Times New Roman" w:hAnsi="Times New Roman" w:cs="Times New Roman"/>
          <w:sz w:val="28"/>
          <w:szCs w:val="28"/>
        </w:rPr>
        <w:t>Н. К., вчителя англійської мови;</w:t>
      </w:r>
    </w:p>
    <w:p w:rsidR="00C84352" w:rsidRPr="001113BD" w:rsidRDefault="00C84352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Савчук А. Л., вчителя математики;</w:t>
      </w:r>
    </w:p>
    <w:p w:rsidR="00C84352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Логвинюка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М. П., вчителя </w:t>
      </w:r>
      <w:r w:rsidR="005377E0">
        <w:rPr>
          <w:rFonts w:ascii="Times New Roman" w:hAnsi="Times New Roman" w:cs="Times New Roman"/>
          <w:sz w:val="28"/>
          <w:szCs w:val="28"/>
        </w:rPr>
        <w:t>хімії;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Бортнічук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Т. Я., вчителя географії</w:t>
      </w:r>
      <w:r w:rsidR="005377E0">
        <w:rPr>
          <w:rFonts w:ascii="Times New Roman" w:hAnsi="Times New Roman" w:cs="Times New Roman"/>
          <w:sz w:val="28"/>
          <w:szCs w:val="28"/>
        </w:rPr>
        <w:t>, біології</w:t>
      </w:r>
      <w:r w:rsidRPr="001113BD">
        <w:rPr>
          <w:rFonts w:ascii="Times New Roman" w:hAnsi="Times New Roman" w:cs="Times New Roman"/>
          <w:sz w:val="28"/>
          <w:szCs w:val="28"/>
        </w:rPr>
        <w:t>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Т. Р., вчителя інформатики;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Кізея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О. В., вчителя технологій;</w:t>
      </w:r>
    </w:p>
    <w:p w:rsidR="00144E93" w:rsidRPr="001113BD" w:rsidRDefault="00144E93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Музичука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В. Т., вчителя історії;</w:t>
      </w:r>
    </w:p>
    <w:p w:rsidR="008873E5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</w:t>
      </w:r>
      <w:r w:rsidR="00144E93" w:rsidRPr="001113BD">
        <w:rPr>
          <w:rFonts w:ascii="Times New Roman" w:hAnsi="Times New Roman" w:cs="Times New Roman"/>
          <w:sz w:val="28"/>
          <w:szCs w:val="28"/>
        </w:rPr>
        <w:t>Гаврилюк С. М.,</w:t>
      </w:r>
      <w:r w:rsidRPr="001113BD">
        <w:rPr>
          <w:rFonts w:ascii="Times New Roman" w:hAnsi="Times New Roman" w:cs="Times New Roman"/>
          <w:sz w:val="28"/>
          <w:szCs w:val="28"/>
        </w:rPr>
        <w:t xml:space="preserve"> вчителя мистецтва,</w:t>
      </w:r>
    </w:p>
    <w:p w:rsidR="005377E0" w:rsidRDefault="005377E0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П., вчителя фізики,</w:t>
      </w:r>
    </w:p>
    <w:p w:rsidR="005377E0" w:rsidRPr="001113BD" w:rsidRDefault="005377E0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Демчука М. Т., вчителя «Захисту України»,</w:t>
      </w:r>
    </w:p>
    <w:p w:rsidR="008873E5" w:rsidRPr="001113BD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які мотивували свій вибір підручників.</w:t>
      </w:r>
    </w:p>
    <w:p w:rsidR="008873E5" w:rsidRPr="001113BD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73E5" w:rsidRPr="001113BD" w:rsidRDefault="008873E5" w:rsidP="008873E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13BD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8873E5" w:rsidRPr="001113BD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144E93" w:rsidRPr="001113BD" w:rsidRDefault="005377E0" w:rsidP="00FE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Зарубіжна література</w:t>
      </w:r>
    </w:p>
    <w:p w:rsidR="005377E0" w:rsidRPr="006D0E37" w:rsidRDefault="005377E0" w:rsidP="006D0E3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«Зарубіжна література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Ковбасенко Ю. І.) </w:t>
      </w:r>
    </w:p>
    <w:p w:rsidR="006D0E37" w:rsidRPr="006D0E37" w:rsidRDefault="005377E0" w:rsidP="006D0E3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«Зарубіжна література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Міляновська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Н. Р.,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Міляновський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Е. С.)</w:t>
      </w:r>
    </w:p>
    <w:p w:rsidR="006D0E37" w:rsidRPr="006D0E37" w:rsidRDefault="006D0E37" w:rsidP="006D0E3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«Зарубіжна література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Кадоб’янська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Н. М., Удовиченко Л. М.)</w:t>
      </w:r>
    </w:p>
    <w:p w:rsidR="006D0E37" w:rsidRPr="006D0E37" w:rsidRDefault="006D0E37" w:rsidP="006D0E3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«Зарубіжна література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>. Ісаєва О. О., Клименко Ж. В., Мельник А. О.)</w:t>
      </w:r>
    </w:p>
    <w:p w:rsidR="006D0E37" w:rsidRPr="006D0E37" w:rsidRDefault="006D0E37" w:rsidP="006D0E3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37">
        <w:rPr>
          <w:rFonts w:ascii="Times New Roman" w:hAnsi="Times New Roman" w:cs="Times New Roman"/>
          <w:sz w:val="28"/>
          <w:szCs w:val="28"/>
        </w:rPr>
        <w:t>«Зарубіжна література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E37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6D0E37">
        <w:rPr>
          <w:rFonts w:ascii="Times New Roman" w:hAnsi="Times New Roman" w:cs="Times New Roman"/>
          <w:sz w:val="28"/>
          <w:szCs w:val="28"/>
        </w:rPr>
        <w:t xml:space="preserve"> О. М., Орлова О. В., Ковальова Л. Л.)</w:t>
      </w:r>
    </w:p>
    <w:p w:rsidR="00FE2143" w:rsidRPr="006D0E37" w:rsidRDefault="006D0E37" w:rsidP="006D0E3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b/>
          <w:sz w:val="28"/>
          <w:szCs w:val="28"/>
        </w:rPr>
        <w:t>Історія України</w:t>
      </w:r>
    </w:p>
    <w:p w:rsidR="006D0E37" w:rsidRDefault="006D0E37" w:rsidP="006D0E3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«Історія України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Хлібовська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Г. М.,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Крижановська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М. Є.,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Наумчук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О. В.) </w:t>
      </w:r>
    </w:p>
    <w:p w:rsidR="006D0E37" w:rsidRPr="006D0E37" w:rsidRDefault="006D0E37" w:rsidP="006D0E3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«Історія України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Власов В. С., Кульчицький С. В.,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Панарін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О. Є.) </w:t>
      </w:r>
    </w:p>
    <w:p w:rsidR="00FE2143" w:rsidRPr="001113BD" w:rsidRDefault="006D0E37" w:rsidP="006D0E3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Всесвітня історія</w:t>
      </w:r>
    </w:p>
    <w:p w:rsidR="006D0E37" w:rsidRDefault="006D0E37" w:rsidP="006D0E3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«Всесвітня історія (рівень стандарту)» підручник для 10 класу закладів загальної середньої освіти 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Полянський П. Б.) </w:t>
      </w:r>
    </w:p>
    <w:p w:rsidR="006D0E37" w:rsidRDefault="006D0E37" w:rsidP="006D0E3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«Всесвітня історія (рівень стандарту)» підручник для 10 класу закладів загальної середньої освіти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Васильків І.Д.,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Сіромський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Р.Б., Островський В.В.) </w:t>
      </w:r>
    </w:p>
    <w:p w:rsidR="006D0E37" w:rsidRDefault="006D0E37" w:rsidP="006D0E37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«Всесвітня історія (рівень стандарту)» підручник для 10 класу закладів загальної середньої освіти 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Щупак І. Я.) </w:t>
      </w:r>
    </w:p>
    <w:p w:rsidR="00A2492C" w:rsidRPr="006D0E37" w:rsidRDefault="006D0E37" w:rsidP="006D0E3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b/>
          <w:sz w:val="28"/>
          <w:szCs w:val="28"/>
        </w:rPr>
        <w:t>Громадянська освіта</w:t>
      </w:r>
    </w:p>
    <w:p w:rsidR="006D0E37" w:rsidRDefault="006D0E37" w:rsidP="006D0E3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«Громадянська освіта (інтегрований курс, рівень стандарту)» підручник для 10 класу закладів загальної середньої освіти 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Васильків І. Д., Кравчук В. М.,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Танчин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І. З., Сливка О. А., Павлович Ю. О., Хлипавка Л. М.) </w:t>
      </w:r>
    </w:p>
    <w:p w:rsidR="006D0E37" w:rsidRDefault="00183365" w:rsidP="006D0E3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>«Громадянська освіта (інтегрований курс, рівень стандарту)» підручник для 10 класу закладів загальної середньої освіти  (</w:t>
      </w:r>
      <w:proofErr w:type="spellStart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>Бакка</w:t>
      </w:r>
      <w:proofErr w:type="spellEnd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 xml:space="preserve"> Т. В., </w:t>
      </w:r>
      <w:proofErr w:type="spellStart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>Марголіна</w:t>
      </w:r>
      <w:proofErr w:type="spellEnd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 xml:space="preserve"> Л. В., Мелещенко Т. В., </w:t>
      </w:r>
      <w:proofErr w:type="spellStart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>Желіба</w:t>
      </w:r>
      <w:proofErr w:type="spellEnd"/>
      <w:r w:rsidR="006D0E37" w:rsidRPr="006D0E37">
        <w:rPr>
          <w:rFonts w:ascii="Times New Roman" w:eastAsia="Times New Roman" w:hAnsi="Times New Roman" w:cs="Times New Roman"/>
          <w:sz w:val="28"/>
          <w:szCs w:val="28"/>
        </w:rPr>
        <w:t xml:space="preserve"> О. В.)</w:t>
      </w:r>
    </w:p>
    <w:p w:rsidR="00183365" w:rsidRDefault="00183365" w:rsidP="00183365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E37">
        <w:rPr>
          <w:rFonts w:ascii="Times New Roman" w:eastAsia="Times New Roman" w:hAnsi="Times New Roman" w:cs="Times New Roman"/>
          <w:sz w:val="28"/>
          <w:szCs w:val="28"/>
        </w:rPr>
        <w:t>«Громадянська освіта (інтегрований курс, рівень стандарту)» підручник для 10 класу закладів загальної середньої освіти   (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. Вербицька П. В.,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Волошенюк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О. В.,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Горленко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Г. О.,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Кендзьор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П. І.,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Козорог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О. Г., Маркусь Н. І.,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Махун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Л. П., </w:t>
      </w:r>
      <w:proofErr w:type="spellStart"/>
      <w:r w:rsidRPr="006D0E37">
        <w:rPr>
          <w:rFonts w:ascii="Times New Roman" w:eastAsia="Times New Roman" w:hAnsi="Times New Roman" w:cs="Times New Roman"/>
          <w:sz w:val="28"/>
          <w:szCs w:val="28"/>
        </w:rPr>
        <w:t>Педан-Слєпухіна</w:t>
      </w:r>
      <w:proofErr w:type="spellEnd"/>
      <w:r w:rsidRPr="006D0E37">
        <w:rPr>
          <w:rFonts w:ascii="Times New Roman" w:eastAsia="Times New Roman" w:hAnsi="Times New Roman" w:cs="Times New Roman"/>
          <w:sz w:val="28"/>
          <w:szCs w:val="28"/>
        </w:rPr>
        <w:t xml:space="preserve"> О. Л., Ратушняк С. П., Ситник Е. В.)</w:t>
      </w:r>
    </w:p>
    <w:p w:rsidR="00183365" w:rsidRDefault="00183365" w:rsidP="0018336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2492C" w:rsidRPr="001113BD" w:rsidRDefault="006D028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6D028C" w:rsidRDefault="006D028C" w:rsidP="006D028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«Географія (рівень стандарту)»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Гільберг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 Т. Г., Савчук І. Г.,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Совенко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 В. В.) </w:t>
      </w:r>
    </w:p>
    <w:p w:rsidR="006D028C" w:rsidRDefault="006D028C" w:rsidP="006D028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«Географія (рівень стандарту)»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Довгань Г. Д.) </w:t>
      </w:r>
    </w:p>
    <w:p w:rsidR="006D028C" w:rsidRDefault="006D028C" w:rsidP="006D028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«Географія (рівень стандарту)» підручник для 10 класу закладів загальної середньої освіти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Бойко В. М., Брайчевський Ю. С., Яценко Б. П.) </w:t>
      </w:r>
    </w:p>
    <w:p w:rsidR="006D028C" w:rsidRDefault="006D028C" w:rsidP="006D028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«Географія (рівень стандарту)»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Кобернік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 С. Г., Коваленко Р. Р.) </w:t>
      </w:r>
    </w:p>
    <w:p w:rsidR="00A2492C" w:rsidRPr="001113BD" w:rsidRDefault="006D028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Захист України</w:t>
      </w:r>
    </w:p>
    <w:p w:rsidR="006D028C" w:rsidRDefault="00216935" w:rsidP="006D028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«Захист України (рівень стандарту)» підручник для 10 класу закладів загальної середньої освіти   (</w:t>
      </w:r>
      <w:proofErr w:type="spellStart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 xml:space="preserve">. Фука М. М., Пашко К. О., Гарасимів І. М., Гудима А. А., Чуткий С. І., Мельник Р. М., </w:t>
      </w:r>
      <w:proofErr w:type="spellStart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Білах</w:t>
      </w:r>
      <w:proofErr w:type="spellEnd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 xml:space="preserve"> Б. І.) </w:t>
      </w:r>
    </w:p>
    <w:p w:rsidR="00216935" w:rsidRPr="001113BD" w:rsidRDefault="006D028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6D028C" w:rsidRDefault="00216935" w:rsidP="006D028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Українська мова (профільний рівень)» підручник для 10 класу закладів загальної середньої освіти   (</w:t>
      </w:r>
      <w:proofErr w:type="spellStart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Караман</w:t>
      </w:r>
      <w:proofErr w:type="spellEnd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 xml:space="preserve"> С. О., </w:t>
      </w:r>
      <w:proofErr w:type="spellStart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Горошкіна</w:t>
      </w:r>
      <w:proofErr w:type="spellEnd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 xml:space="preserve"> О. М., </w:t>
      </w:r>
      <w:proofErr w:type="spellStart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>Караман</w:t>
      </w:r>
      <w:proofErr w:type="spellEnd"/>
      <w:r w:rsidR="006D028C" w:rsidRPr="006D028C">
        <w:rPr>
          <w:rFonts w:ascii="Times New Roman" w:eastAsia="Times New Roman" w:hAnsi="Times New Roman" w:cs="Times New Roman"/>
          <w:sz w:val="28"/>
          <w:szCs w:val="28"/>
        </w:rPr>
        <w:t xml:space="preserve"> О. В., Попова Л. О.) </w:t>
      </w:r>
    </w:p>
    <w:p w:rsidR="006D028C" w:rsidRDefault="006D028C" w:rsidP="006D028C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«Українська мова (профільний рівень)»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Ворон А. А.,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Солопенко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 В. А.) </w:t>
      </w:r>
    </w:p>
    <w:p w:rsidR="00216935" w:rsidRPr="001113BD" w:rsidRDefault="006D028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література</w:t>
      </w:r>
    </w:p>
    <w:p w:rsidR="006D028C" w:rsidRDefault="006D028C" w:rsidP="006D028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«Українська література (профільний рівень)»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Борзенко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 О. І.,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Лобусова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 О. В.) </w:t>
      </w:r>
    </w:p>
    <w:p w:rsidR="00216935" w:rsidRPr="006D028C" w:rsidRDefault="006D028C" w:rsidP="006D028C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«Українська література (профільний рівень)» підручник для 10 класу закладів загальної середньої освіти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Слоньовська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 О. В.,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Мафтин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 Н. В., Вівчарик Н. М.) </w:t>
      </w:r>
    </w:p>
    <w:p w:rsidR="00216935" w:rsidRPr="001113BD" w:rsidRDefault="006D028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216935" w:rsidRDefault="006D028C" w:rsidP="006D028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lastRenderedPageBreak/>
        <w:t>«Англійська мова (10-й рік навчання, рівень стандарту)»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Карпюк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 О. Д.)</w:t>
      </w:r>
    </w:p>
    <w:p w:rsidR="006D028C" w:rsidRPr="001113BD" w:rsidRDefault="006D028C" w:rsidP="006D028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28C">
        <w:rPr>
          <w:rFonts w:ascii="Times New Roman" w:eastAsia="Times New Roman" w:hAnsi="Times New Roman" w:cs="Times New Roman"/>
          <w:sz w:val="28"/>
          <w:szCs w:val="28"/>
        </w:rPr>
        <w:t>«Англійська мова (10-й рік навчання, рівень стандарту)» підручник для 10 класу закладів загальної середньої освіти   (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D028C">
        <w:rPr>
          <w:rFonts w:ascii="Times New Roman" w:eastAsia="Times New Roman" w:hAnsi="Times New Roman" w:cs="Times New Roman"/>
          <w:sz w:val="28"/>
          <w:szCs w:val="28"/>
        </w:rPr>
        <w:t>Буренко</w:t>
      </w:r>
      <w:proofErr w:type="spellEnd"/>
      <w:r w:rsidRPr="006D028C">
        <w:rPr>
          <w:rFonts w:ascii="Times New Roman" w:eastAsia="Times New Roman" w:hAnsi="Times New Roman" w:cs="Times New Roman"/>
          <w:sz w:val="28"/>
          <w:szCs w:val="28"/>
        </w:rPr>
        <w:t xml:space="preserve"> В. М.)</w:t>
      </w:r>
    </w:p>
    <w:p w:rsidR="00216935" w:rsidRPr="001113BD" w:rsidRDefault="006D028C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D39BA" w:rsidRDefault="005D39BA" w:rsidP="005D39BA">
      <w:pPr>
        <w:pStyle w:val="a3"/>
        <w:numPr>
          <w:ilvl w:val="0"/>
          <w:numId w:val="4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«Математика (алгебра і початки аналізу та геометрія, 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Істер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О. С.)</w:t>
      </w:r>
    </w:p>
    <w:p w:rsidR="005D39BA" w:rsidRDefault="005D39BA" w:rsidP="005D39BA">
      <w:pPr>
        <w:pStyle w:val="a3"/>
        <w:numPr>
          <w:ilvl w:val="0"/>
          <w:numId w:val="4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«Математика (алгебра і початки аналізу та геометрія, 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Мерзляк А. Г.,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Номіровський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Д. А., Полонський В. Б., Якір М. С.)</w:t>
      </w:r>
    </w:p>
    <w:p w:rsidR="005D39BA" w:rsidRDefault="005D39BA" w:rsidP="005D39BA">
      <w:pPr>
        <w:pStyle w:val="a3"/>
        <w:numPr>
          <w:ilvl w:val="0"/>
          <w:numId w:val="4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«Математика (алгебра і початки аналізу та геометрія, 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>. Бевз Г. П., Бевз В. Г.)</w:t>
      </w:r>
    </w:p>
    <w:p w:rsidR="005D39BA" w:rsidRDefault="005D39BA" w:rsidP="005D39BA">
      <w:pPr>
        <w:pStyle w:val="a3"/>
        <w:numPr>
          <w:ilvl w:val="0"/>
          <w:numId w:val="4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«Математика (алгебра і початки аналізу та геометрія, 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Бурда М. І., Колесник Т. В., Мальований Ю. І.,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Тарасенкова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Н. А.)</w:t>
      </w:r>
    </w:p>
    <w:p w:rsidR="005D39BA" w:rsidRDefault="005D39BA" w:rsidP="005D39BA">
      <w:pPr>
        <w:pStyle w:val="a3"/>
        <w:numPr>
          <w:ilvl w:val="0"/>
          <w:numId w:val="4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«Математика (алгебра і початки аналізу та геометрія, 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Нелін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 Є. П.) </w:t>
      </w:r>
    </w:p>
    <w:p w:rsidR="00216935" w:rsidRPr="001113BD" w:rsidRDefault="005D39BA" w:rsidP="00A2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 і екологія</w:t>
      </w:r>
    </w:p>
    <w:p w:rsidR="00216935" w:rsidRDefault="005D39BA" w:rsidP="005D39BA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«Біологія і екологія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>. Соболь В. І.)</w:t>
      </w:r>
    </w:p>
    <w:p w:rsidR="005D39BA" w:rsidRDefault="005D39BA" w:rsidP="005D39BA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«Біологія і екологія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Остапченко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Л. І.,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Балан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П. Г.,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Компанець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Т. А.,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Рушковський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С. Р.)</w:t>
      </w:r>
    </w:p>
    <w:p w:rsidR="005D39BA" w:rsidRPr="001113BD" w:rsidRDefault="005D39BA" w:rsidP="005D39BA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«Біологія і екологія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>. Задорожний К. М.)</w:t>
      </w:r>
    </w:p>
    <w:p w:rsidR="005D39BA" w:rsidRPr="001113BD" w:rsidRDefault="005D39BA" w:rsidP="005D39BA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«Біологія і екологія (рівень стандарту)» підручник для 10 класу закладів загальної середньої освіти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Андерсон О. А.,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Вихренко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М. А.,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Чернінський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А. О.)</w:t>
      </w:r>
    </w:p>
    <w:p w:rsidR="00216935" w:rsidRPr="001113BD" w:rsidRDefault="005D39BA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</w:t>
      </w:r>
    </w:p>
    <w:p w:rsidR="005D39BA" w:rsidRDefault="005D39BA" w:rsidP="005D39B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«Фізика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Бар’яхтар В.Г., Довгий С.О.,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Божинова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Ф.Я.,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Кірюхіна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О.О., за ред. Бар’яхтара В. Г., Довгого С. О.) </w:t>
      </w:r>
    </w:p>
    <w:p w:rsidR="00216935" w:rsidRPr="001113BD" w:rsidRDefault="005D39BA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Хімія</w:t>
      </w:r>
    </w:p>
    <w:p w:rsidR="00216935" w:rsidRPr="001113BD" w:rsidRDefault="005D39BA" w:rsidP="005D39B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«Хімія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Попель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 П. П.,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Крикля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> Л. С.)</w:t>
      </w:r>
    </w:p>
    <w:p w:rsidR="005D39BA" w:rsidRDefault="005D39BA" w:rsidP="005D39B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«Хімія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Григорович О. В.) </w:t>
      </w:r>
    </w:p>
    <w:p w:rsidR="005D39BA" w:rsidRDefault="005D39BA" w:rsidP="005D39B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«Хімія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Савчин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 М. М.) </w:t>
      </w:r>
    </w:p>
    <w:p w:rsidR="005D39BA" w:rsidRDefault="005D39BA" w:rsidP="005D39B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«Хімія (рівень стандарту)» підручник для 10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Ярошенко О. Г.) </w:t>
      </w:r>
    </w:p>
    <w:p w:rsidR="00216935" w:rsidRPr="001113BD" w:rsidRDefault="005D39BA" w:rsidP="00144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5D39BA" w:rsidRDefault="005D39BA" w:rsidP="005D39B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«Мистецтво (рівень стандарту, профільний рівень)» підручник для 10 (11)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Масол Л. М.) </w:t>
      </w:r>
    </w:p>
    <w:p w:rsidR="00047033" w:rsidRDefault="005D39BA" w:rsidP="00047033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9BA">
        <w:rPr>
          <w:rFonts w:ascii="Times New Roman" w:eastAsia="Times New Roman" w:hAnsi="Times New Roman" w:cs="Times New Roman"/>
          <w:sz w:val="28"/>
          <w:szCs w:val="28"/>
        </w:rPr>
        <w:t>«Мистецтво (рівень стандарту, профільний рівень)» підручник для 10 (11) класу закладів загальної середньої освіти   (</w:t>
      </w:r>
      <w:proofErr w:type="spellStart"/>
      <w:r w:rsidRPr="005D39BA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5D39BA">
        <w:rPr>
          <w:rFonts w:ascii="Times New Roman" w:eastAsia="Times New Roman" w:hAnsi="Times New Roman" w:cs="Times New Roman"/>
          <w:sz w:val="28"/>
          <w:szCs w:val="28"/>
        </w:rPr>
        <w:t xml:space="preserve">. Гайдамака О.В.) </w:t>
      </w:r>
    </w:p>
    <w:p w:rsidR="001113BD" w:rsidRDefault="00047033" w:rsidP="00047033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lastRenderedPageBreak/>
        <w:t>«Мистецтво (рівень стандарту, профільний рівень)» підручник для 10 (11) класу закладів загальної середньої освіти 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Комаровська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 О. А.,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Миропольська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 Н. Є.,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Ничкало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 С. А., Руденко І. В.)</w:t>
      </w:r>
    </w:p>
    <w:p w:rsidR="00047033" w:rsidRPr="001113BD" w:rsidRDefault="00047033" w:rsidP="00047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Інформатика</w:t>
      </w:r>
    </w:p>
    <w:p w:rsidR="00047033" w:rsidRDefault="00047033" w:rsidP="00047033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t>«Інформатика (рівень стандарту)» підручник для 10 (11) класу закладів загальної середньої освіти 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Ривкінд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Й. Я., Лисенко Т. І.,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Чернікова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Л. А.,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Шакотько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> В. В.)</w:t>
      </w:r>
    </w:p>
    <w:p w:rsidR="00047033" w:rsidRDefault="00047033" w:rsidP="00047033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t>«Інформатика (рівень стандарту)» підручник для 10 (11) класу закладів загальної середньої освіти 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Руденко В. Д.,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Речич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Н. В.,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Потієнко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> В. О.)</w:t>
      </w:r>
    </w:p>
    <w:p w:rsidR="00047033" w:rsidRDefault="00047033" w:rsidP="00047033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t>«Інформатика (рівень стандарту)» підручник для 10 (11) класу закладів загальної середньої освіти 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Бондаренко О. О.,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Ластовецький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В. В., Пилипчук О. П.,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Шестопалов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> Є. А.)</w:t>
      </w:r>
    </w:p>
    <w:p w:rsidR="00047033" w:rsidRDefault="00047033" w:rsidP="00047033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t>«Інформатика (рівень стандарту)» підручник для 10 (11) класу закладів загальної середньої освіти 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Морзе Н. В.,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Барна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О. В.) </w:t>
      </w:r>
    </w:p>
    <w:p w:rsidR="00047033" w:rsidRPr="001113BD" w:rsidRDefault="00047033" w:rsidP="00047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Технології</w:t>
      </w:r>
    </w:p>
    <w:p w:rsidR="00047033" w:rsidRDefault="00047033" w:rsidP="00047033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t>«Технології (рівень стандарту)» підручник для 10 (11) класу закладів загальної середньої освіти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Ходзицька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І. Ю.,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Боринець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Н. І.,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Гащак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> В. М., Горобець О. 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Е. 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В. В.,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Лапінський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В. В.,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Малєєва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> І. В., Медвідь О. Ю., Павич Н. М., Палій Ю. В., Пархоменко О. М., Пасічна Т. С., Приходько Ю. М., Рак Л. М.)</w:t>
      </w:r>
    </w:p>
    <w:p w:rsidR="00047033" w:rsidRDefault="00047033" w:rsidP="00047033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033">
        <w:rPr>
          <w:rFonts w:ascii="Times New Roman" w:eastAsia="Times New Roman" w:hAnsi="Times New Roman" w:cs="Times New Roman"/>
          <w:sz w:val="28"/>
          <w:szCs w:val="28"/>
        </w:rPr>
        <w:t>«Технології (рівень стандарту)» підручник для 10 (11) класу закладів загальної середньої освіти  (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Біленко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 xml:space="preserve"> О. В., </w:t>
      </w:r>
      <w:proofErr w:type="spellStart"/>
      <w:r w:rsidRPr="00047033">
        <w:rPr>
          <w:rFonts w:ascii="Times New Roman" w:eastAsia="Times New Roman" w:hAnsi="Times New Roman" w:cs="Times New Roman"/>
          <w:sz w:val="28"/>
          <w:szCs w:val="28"/>
        </w:rPr>
        <w:t>Пелагейченко</w:t>
      </w:r>
      <w:proofErr w:type="spellEnd"/>
      <w:r w:rsidRPr="00047033">
        <w:rPr>
          <w:rFonts w:ascii="Times New Roman" w:eastAsia="Times New Roman" w:hAnsi="Times New Roman" w:cs="Times New Roman"/>
          <w:sz w:val="28"/>
          <w:szCs w:val="28"/>
        </w:rPr>
        <w:t> М. Л.)</w:t>
      </w:r>
    </w:p>
    <w:p w:rsidR="00047033" w:rsidRPr="00047033" w:rsidRDefault="00047033" w:rsidP="0004703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050" w:rsidRPr="001113BD" w:rsidRDefault="002B4050" w:rsidP="002B405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3BD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2B4050" w:rsidRPr="001113BD" w:rsidRDefault="002B4050" w:rsidP="001C28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0C" w:rsidRPr="001113BD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E0D0C" w:rsidRPr="001113BD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6AB0" w:rsidRPr="001113B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6994" w:rsidRPr="001113B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113BD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FE0D0C" w:rsidRPr="001113BD" w:rsidRDefault="005377E0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>Секретар</w:t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 xml:space="preserve">   Тетяна </w:t>
      </w:r>
      <w:proofErr w:type="spellStart"/>
      <w:r w:rsidR="00FE0D0C" w:rsidRPr="001113BD">
        <w:rPr>
          <w:rFonts w:ascii="Times New Roman" w:hAnsi="Times New Roman" w:cs="Times New Roman"/>
          <w:sz w:val="28"/>
          <w:szCs w:val="28"/>
          <w:lang w:eastAsia="ru-RU"/>
        </w:rPr>
        <w:t>Неделюк</w:t>
      </w:r>
      <w:proofErr w:type="spellEnd"/>
    </w:p>
    <w:p w:rsidR="00FE0D0C" w:rsidRPr="001113BD" w:rsidRDefault="00FE0D0C" w:rsidP="001C2816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3B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FE0D0C" w:rsidRPr="001113BD" w:rsidRDefault="00FE0D0C" w:rsidP="001C281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C0871" w:rsidRPr="001113BD" w:rsidRDefault="006C0871" w:rsidP="006C087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73E5" w:rsidRPr="001113BD">
        <w:rPr>
          <w:rFonts w:ascii="Times New Roman" w:hAnsi="Times New Roman" w:cs="Times New Roman"/>
          <w:sz w:val="28"/>
          <w:szCs w:val="28"/>
        </w:rPr>
        <w:t xml:space="preserve">З </w:t>
      </w:r>
      <w:r w:rsidR="008873E5" w:rsidRPr="00BC4479">
        <w:rPr>
          <w:rFonts w:ascii="Times New Roman" w:hAnsi="Times New Roman" w:cs="Times New Roman"/>
          <w:sz w:val="28"/>
          <w:szCs w:val="28"/>
        </w:rPr>
        <w:t>рішенням ознайомленні</w:t>
      </w:r>
      <w:r w:rsidR="008873E5" w:rsidRPr="001113BD">
        <w:rPr>
          <w:rFonts w:ascii="Times New Roman" w:hAnsi="Times New Roman" w:cs="Times New Roman"/>
          <w:sz w:val="28"/>
          <w:szCs w:val="28"/>
        </w:rPr>
        <w:t xml:space="preserve">:             </w:t>
      </w:r>
      <w:r w:rsidR="00047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3E5" w:rsidRPr="001113BD">
        <w:rPr>
          <w:rFonts w:ascii="Times New Roman" w:hAnsi="Times New Roman" w:cs="Times New Roman"/>
          <w:sz w:val="28"/>
          <w:szCs w:val="28"/>
        </w:rPr>
        <w:t xml:space="preserve"> (</w:t>
      </w:r>
      <w:r w:rsidR="00047033">
        <w:rPr>
          <w:rFonts w:ascii="Times New Roman" w:hAnsi="Times New Roman" w:cs="Times New Roman"/>
          <w:sz w:val="28"/>
          <w:szCs w:val="28"/>
        </w:rPr>
        <w:t>Кондратюк Т. Ф.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(Романюк Т. П.) </w:t>
      </w:r>
    </w:p>
    <w:p w:rsidR="006C0871" w:rsidRPr="001113BD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47033">
        <w:rPr>
          <w:rFonts w:ascii="Times New Roman" w:hAnsi="Times New Roman" w:cs="Times New Roman"/>
          <w:sz w:val="28"/>
          <w:szCs w:val="28"/>
        </w:rPr>
        <w:t>Демчук М.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 w:rsidR="00047033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Галайда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К.)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 А. Л.)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79">
        <w:rPr>
          <w:rFonts w:ascii="Times New Roman" w:hAnsi="Times New Roman" w:cs="Times New Roman"/>
          <w:sz w:val="28"/>
          <w:szCs w:val="28"/>
        </w:rPr>
        <w:t>Логвинюк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Я.)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79">
        <w:rPr>
          <w:rFonts w:ascii="Times New Roman" w:hAnsi="Times New Roman" w:cs="Times New Roman"/>
          <w:sz w:val="28"/>
          <w:szCs w:val="28"/>
        </w:rPr>
        <w:t>Кізей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6C0871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79">
        <w:rPr>
          <w:rFonts w:ascii="Times New Roman" w:hAnsi="Times New Roman" w:cs="Times New Roman"/>
          <w:sz w:val="28"/>
          <w:szCs w:val="28"/>
        </w:rPr>
        <w:t>Музичук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Т.)</w:t>
      </w:r>
    </w:p>
    <w:p w:rsidR="00047033" w:rsidRDefault="00047033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П.)</w:t>
      </w:r>
    </w:p>
    <w:p w:rsidR="00300612" w:rsidRPr="001113BD" w:rsidRDefault="006C0871" w:rsidP="006C087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00612" w:rsidRPr="001113BD" w:rsidSect="002507D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8514330"/>
    <w:multiLevelType w:val="hybridMultilevel"/>
    <w:tmpl w:val="A704EE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71DBA"/>
    <w:multiLevelType w:val="hybridMultilevel"/>
    <w:tmpl w:val="598006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B22E1"/>
    <w:multiLevelType w:val="hybridMultilevel"/>
    <w:tmpl w:val="772EA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1C1A"/>
    <w:multiLevelType w:val="hybridMultilevel"/>
    <w:tmpl w:val="DD746B28"/>
    <w:lvl w:ilvl="0" w:tplc="8820C7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EB4F73"/>
    <w:multiLevelType w:val="hybridMultilevel"/>
    <w:tmpl w:val="676288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8607A"/>
    <w:multiLevelType w:val="hybridMultilevel"/>
    <w:tmpl w:val="11381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41F8F"/>
    <w:multiLevelType w:val="hybridMultilevel"/>
    <w:tmpl w:val="DEB667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03904"/>
    <w:multiLevelType w:val="hybridMultilevel"/>
    <w:tmpl w:val="C1C8C712"/>
    <w:lvl w:ilvl="0" w:tplc="7D5A8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D2189A"/>
    <w:multiLevelType w:val="hybridMultilevel"/>
    <w:tmpl w:val="98208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B7830"/>
    <w:multiLevelType w:val="hybridMultilevel"/>
    <w:tmpl w:val="4F8AEC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12F2"/>
    <w:multiLevelType w:val="hybridMultilevel"/>
    <w:tmpl w:val="0CCA24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C423EB"/>
    <w:multiLevelType w:val="hybridMultilevel"/>
    <w:tmpl w:val="AE54442E"/>
    <w:lvl w:ilvl="0" w:tplc="948EB30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Bidi" w:hint="default"/>
        <w:b w:val="0"/>
        <w:sz w:val="3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86E6B"/>
    <w:multiLevelType w:val="hybridMultilevel"/>
    <w:tmpl w:val="DEB667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17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44278BE"/>
    <w:multiLevelType w:val="hybridMultilevel"/>
    <w:tmpl w:val="EADEDB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F286B"/>
    <w:multiLevelType w:val="hybridMultilevel"/>
    <w:tmpl w:val="794A6E80"/>
    <w:lvl w:ilvl="0" w:tplc="9CBA1E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775E88"/>
    <w:multiLevelType w:val="hybridMultilevel"/>
    <w:tmpl w:val="9700813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0E20AC"/>
    <w:multiLevelType w:val="hybridMultilevel"/>
    <w:tmpl w:val="232810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1C7916"/>
    <w:multiLevelType w:val="hybridMultilevel"/>
    <w:tmpl w:val="4F10846E"/>
    <w:lvl w:ilvl="0" w:tplc="B366D6D8">
      <w:start w:val="1"/>
      <w:numFmt w:val="decimal"/>
      <w:lvlText w:val="%1."/>
      <w:lvlJc w:val="left"/>
      <w:pPr>
        <w:ind w:left="2346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34E74"/>
    <w:multiLevelType w:val="hybridMultilevel"/>
    <w:tmpl w:val="E7C612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F57A32"/>
    <w:multiLevelType w:val="hybridMultilevel"/>
    <w:tmpl w:val="6526F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AE1D59"/>
    <w:multiLevelType w:val="hybridMultilevel"/>
    <w:tmpl w:val="875EAE12"/>
    <w:lvl w:ilvl="0" w:tplc="5694B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11307D3"/>
    <w:multiLevelType w:val="hybridMultilevel"/>
    <w:tmpl w:val="92A42B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7600D9"/>
    <w:multiLevelType w:val="hybridMultilevel"/>
    <w:tmpl w:val="53D2194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8627CA2"/>
    <w:multiLevelType w:val="hybridMultilevel"/>
    <w:tmpl w:val="6BF866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8112A1"/>
    <w:multiLevelType w:val="hybridMultilevel"/>
    <w:tmpl w:val="392CD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1">
    <w:nsid w:val="613744CB"/>
    <w:multiLevelType w:val="hybridMultilevel"/>
    <w:tmpl w:val="C6D467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F87D6D"/>
    <w:multiLevelType w:val="hybridMultilevel"/>
    <w:tmpl w:val="BC5CBE86"/>
    <w:lvl w:ilvl="0" w:tplc="2AFEB17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5">
    <w:nsid w:val="6E1B575D"/>
    <w:multiLevelType w:val="hybridMultilevel"/>
    <w:tmpl w:val="2D56C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A5C30"/>
    <w:multiLevelType w:val="hybridMultilevel"/>
    <w:tmpl w:val="D2EC4B78"/>
    <w:lvl w:ilvl="0" w:tplc="B98A5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5546499"/>
    <w:multiLevelType w:val="hybridMultilevel"/>
    <w:tmpl w:val="0366DB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2A3A15"/>
    <w:multiLevelType w:val="hybridMultilevel"/>
    <w:tmpl w:val="012E9E92"/>
    <w:lvl w:ilvl="0" w:tplc="F1A4E3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F40778"/>
    <w:multiLevelType w:val="hybridMultilevel"/>
    <w:tmpl w:val="5344F11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26141D"/>
    <w:multiLevelType w:val="hybridMultilevel"/>
    <w:tmpl w:val="09D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2"/>
  </w:num>
  <w:num w:numId="4">
    <w:abstractNumId w:val="16"/>
  </w:num>
  <w:num w:numId="5">
    <w:abstractNumId w:val="36"/>
  </w:num>
  <w:num w:numId="6">
    <w:abstractNumId w:val="23"/>
  </w:num>
  <w:num w:numId="7">
    <w:abstractNumId w:val="6"/>
  </w:num>
  <w:num w:numId="8">
    <w:abstractNumId w:val="25"/>
  </w:num>
  <w:num w:numId="9">
    <w:abstractNumId w:val="32"/>
  </w:num>
  <w:num w:numId="10">
    <w:abstractNumId w:val="19"/>
  </w:num>
  <w:num w:numId="11">
    <w:abstractNumId w:val="33"/>
  </w:num>
  <w:num w:numId="12">
    <w:abstractNumId w:val="14"/>
  </w:num>
  <w:num w:numId="13">
    <w:abstractNumId w:val="22"/>
  </w:num>
  <w:num w:numId="14">
    <w:abstractNumId w:val="39"/>
  </w:num>
  <w:num w:numId="15">
    <w:abstractNumId w:val="40"/>
  </w:num>
  <w:num w:numId="16">
    <w:abstractNumId w:val="4"/>
  </w:num>
  <w:num w:numId="17">
    <w:abstractNumId w:val="0"/>
  </w:num>
  <w:num w:numId="18">
    <w:abstractNumId w:val="30"/>
  </w:num>
  <w:num w:numId="19">
    <w:abstractNumId w:val="3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"/>
  </w:num>
  <w:num w:numId="23">
    <w:abstractNumId w:val="18"/>
  </w:num>
  <w:num w:numId="24">
    <w:abstractNumId w:val="7"/>
  </w:num>
  <w:num w:numId="25">
    <w:abstractNumId w:val="29"/>
  </w:num>
  <w:num w:numId="26">
    <w:abstractNumId w:val="24"/>
  </w:num>
  <w:num w:numId="27">
    <w:abstractNumId w:val="38"/>
  </w:num>
  <w:num w:numId="28">
    <w:abstractNumId w:val="37"/>
  </w:num>
  <w:num w:numId="29">
    <w:abstractNumId w:val="41"/>
  </w:num>
  <w:num w:numId="30">
    <w:abstractNumId w:val="26"/>
  </w:num>
  <w:num w:numId="31">
    <w:abstractNumId w:val="13"/>
  </w:num>
  <w:num w:numId="32">
    <w:abstractNumId w:val="28"/>
  </w:num>
  <w:num w:numId="33">
    <w:abstractNumId w:val="11"/>
  </w:num>
  <w:num w:numId="34">
    <w:abstractNumId w:val="5"/>
  </w:num>
  <w:num w:numId="35">
    <w:abstractNumId w:val="20"/>
  </w:num>
  <w:num w:numId="36">
    <w:abstractNumId w:val="27"/>
  </w:num>
  <w:num w:numId="37">
    <w:abstractNumId w:val="1"/>
  </w:num>
  <w:num w:numId="38">
    <w:abstractNumId w:val="31"/>
  </w:num>
  <w:num w:numId="39">
    <w:abstractNumId w:val="2"/>
  </w:num>
  <w:num w:numId="40">
    <w:abstractNumId w:val="21"/>
  </w:num>
  <w:num w:numId="41">
    <w:abstractNumId w:val="9"/>
  </w:num>
  <w:num w:numId="42">
    <w:abstractNumId w:val="8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063"/>
    <w:rsid w:val="000059FF"/>
    <w:rsid w:val="00014A01"/>
    <w:rsid w:val="00045070"/>
    <w:rsid w:val="00047033"/>
    <w:rsid w:val="0004733A"/>
    <w:rsid w:val="00080809"/>
    <w:rsid w:val="000B0DB9"/>
    <w:rsid w:val="000C6994"/>
    <w:rsid w:val="000E3DD1"/>
    <w:rsid w:val="00102AA2"/>
    <w:rsid w:val="001113BD"/>
    <w:rsid w:val="001172D8"/>
    <w:rsid w:val="00126365"/>
    <w:rsid w:val="00144E93"/>
    <w:rsid w:val="00156575"/>
    <w:rsid w:val="001609B2"/>
    <w:rsid w:val="00162477"/>
    <w:rsid w:val="0017398E"/>
    <w:rsid w:val="00176B36"/>
    <w:rsid w:val="00182A2D"/>
    <w:rsid w:val="00183365"/>
    <w:rsid w:val="001840B4"/>
    <w:rsid w:val="001C2816"/>
    <w:rsid w:val="001D3BE0"/>
    <w:rsid w:val="001D4F9C"/>
    <w:rsid w:val="001F2B92"/>
    <w:rsid w:val="00204FC0"/>
    <w:rsid w:val="00205859"/>
    <w:rsid w:val="002121C1"/>
    <w:rsid w:val="00216935"/>
    <w:rsid w:val="00244B00"/>
    <w:rsid w:val="002507D8"/>
    <w:rsid w:val="00256E53"/>
    <w:rsid w:val="002659A9"/>
    <w:rsid w:val="00270937"/>
    <w:rsid w:val="00291941"/>
    <w:rsid w:val="00291CA7"/>
    <w:rsid w:val="002B4050"/>
    <w:rsid w:val="002F68DA"/>
    <w:rsid w:val="00300612"/>
    <w:rsid w:val="00305AD9"/>
    <w:rsid w:val="00320002"/>
    <w:rsid w:val="00354999"/>
    <w:rsid w:val="00354F6C"/>
    <w:rsid w:val="00361B5F"/>
    <w:rsid w:val="003A349D"/>
    <w:rsid w:val="003C340F"/>
    <w:rsid w:val="003D423F"/>
    <w:rsid w:val="00400919"/>
    <w:rsid w:val="00400984"/>
    <w:rsid w:val="004512C8"/>
    <w:rsid w:val="00471B57"/>
    <w:rsid w:val="0047426C"/>
    <w:rsid w:val="00481121"/>
    <w:rsid w:val="0049477F"/>
    <w:rsid w:val="004956AB"/>
    <w:rsid w:val="004A134D"/>
    <w:rsid w:val="004D09B9"/>
    <w:rsid w:val="004D5094"/>
    <w:rsid w:val="004E07EC"/>
    <w:rsid w:val="004F2297"/>
    <w:rsid w:val="005037F0"/>
    <w:rsid w:val="00504CCB"/>
    <w:rsid w:val="00514E0F"/>
    <w:rsid w:val="005211D7"/>
    <w:rsid w:val="0053611B"/>
    <w:rsid w:val="005377E0"/>
    <w:rsid w:val="00555893"/>
    <w:rsid w:val="005709FF"/>
    <w:rsid w:val="00590BFC"/>
    <w:rsid w:val="005A09C0"/>
    <w:rsid w:val="005B5E33"/>
    <w:rsid w:val="005D39BA"/>
    <w:rsid w:val="005D7018"/>
    <w:rsid w:val="005D7861"/>
    <w:rsid w:val="005F66E8"/>
    <w:rsid w:val="00615591"/>
    <w:rsid w:val="006224F5"/>
    <w:rsid w:val="00643DE6"/>
    <w:rsid w:val="00674430"/>
    <w:rsid w:val="006917BA"/>
    <w:rsid w:val="006959C0"/>
    <w:rsid w:val="006A6A0C"/>
    <w:rsid w:val="006A6AB0"/>
    <w:rsid w:val="006B05DD"/>
    <w:rsid w:val="006C0871"/>
    <w:rsid w:val="006D028C"/>
    <w:rsid w:val="006D0E37"/>
    <w:rsid w:val="006E1651"/>
    <w:rsid w:val="006E7283"/>
    <w:rsid w:val="00712614"/>
    <w:rsid w:val="00741063"/>
    <w:rsid w:val="00747449"/>
    <w:rsid w:val="00757DA7"/>
    <w:rsid w:val="00767308"/>
    <w:rsid w:val="0077072A"/>
    <w:rsid w:val="0078795E"/>
    <w:rsid w:val="00792B37"/>
    <w:rsid w:val="00795E62"/>
    <w:rsid w:val="007C3A64"/>
    <w:rsid w:val="007C44F7"/>
    <w:rsid w:val="007D6216"/>
    <w:rsid w:val="0083172D"/>
    <w:rsid w:val="00856C63"/>
    <w:rsid w:val="00875797"/>
    <w:rsid w:val="00877026"/>
    <w:rsid w:val="008804E2"/>
    <w:rsid w:val="008873E5"/>
    <w:rsid w:val="00895A1E"/>
    <w:rsid w:val="008A1746"/>
    <w:rsid w:val="008A4E92"/>
    <w:rsid w:val="008C6FF9"/>
    <w:rsid w:val="008D29C8"/>
    <w:rsid w:val="008E7D50"/>
    <w:rsid w:val="008F3206"/>
    <w:rsid w:val="008F34C0"/>
    <w:rsid w:val="009062AD"/>
    <w:rsid w:val="009223E8"/>
    <w:rsid w:val="00936124"/>
    <w:rsid w:val="00936D76"/>
    <w:rsid w:val="009442D0"/>
    <w:rsid w:val="009A66F0"/>
    <w:rsid w:val="009F6EBF"/>
    <w:rsid w:val="00A03CAC"/>
    <w:rsid w:val="00A11A5C"/>
    <w:rsid w:val="00A202E8"/>
    <w:rsid w:val="00A2492C"/>
    <w:rsid w:val="00A2776F"/>
    <w:rsid w:val="00A36BE6"/>
    <w:rsid w:val="00A370F4"/>
    <w:rsid w:val="00A403E7"/>
    <w:rsid w:val="00A42C4D"/>
    <w:rsid w:val="00A468C4"/>
    <w:rsid w:val="00A46EED"/>
    <w:rsid w:val="00A47650"/>
    <w:rsid w:val="00A57830"/>
    <w:rsid w:val="00A60F9C"/>
    <w:rsid w:val="00AB2CE7"/>
    <w:rsid w:val="00AC313E"/>
    <w:rsid w:val="00AC42FC"/>
    <w:rsid w:val="00AD5F57"/>
    <w:rsid w:val="00AF51D3"/>
    <w:rsid w:val="00B27AAC"/>
    <w:rsid w:val="00B428E4"/>
    <w:rsid w:val="00B56801"/>
    <w:rsid w:val="00B731D6"/>
    <w:rsid w:val="00B76F57"/>
    <w:rsid w:val="00B77CEE"/>
    <w:rsid w:val="00B82388"/>
    <w:rsid w:val="00B949FE"/>
    <w:rsid w:val="00B958D2"/>
    <w:rsid w:val="00BC4069"/>
    <w:rsid w:val="00BC4479"/>
    <w:rsid w:val="00BD1589"/>
    <w:rsid w:val="00C06FAD"/>
    <w:rsid w:val="00C17545"/>
    <w:rsid w:val="00C21E93"/>
    <w:rsid w:val="00C508E3"/>
    <w:rsid w:val="00C50E3A"/>
    <w:rsid w:val="00C57CFC"/>
    <w:rsid w:val="00C64148"/>
    <w:rsid w:val="00C81036"/>
    <w:rsid w:val="00C84352"/>
    <w:rsid w:val="00C92153"/>
    <w:rsid w:val="00CC40F6"/>
    <w:rsid w:val="00CC4EED"/>
    <w:rsid w:val="00CD66B3"/>
    <w:rsid w:val="00D05E98"/>
    <w:rsid w:val="00D11A77"/>
    <w:rsid w:val="00D225F7"/>
    <w:rsid w:val="00D37309"/>
    <w:rsid w:val="00D4637A"/>
    <w:rsid w:val="00D65AC4"/>
    <w:rsid w:val="00D81D47"/>
    <w:rsid w:val="00D91419"/>
    <w:rsid w:val="00D939D2"/>
    <w:rsid w:val="00DA13B3"/>
    <w:rsid w:val="00DF6A6E"/>
    <w:rsid w:val="00E0143C"/>
    <w:rsid w:val="00E07216"/>
    <w:rsid w:val="00E203A9"/>
    <w:rsid w:val="00E219B4"/>
    <w:rsid w:val="00E2257A"/>
    <w:rsid w:val="00E50252"/>
    <w:rsid w:val="00E5141D"/>
    <w:rsid w:val="00E51DFD"/>
    <w:rsid w:val="00E766B7"/>
    <w:rsid w:val="00E903A6"/>
    <w:rsid w:val="00E94B24"/>
    <w:rsid w:val="00E956B9"/>
    <w:rsid w:val="00EF4732"/>
    <w:rsid w:val="00F07B6C"/>
    <w:rsid w:val="00F6715B"/>
    <w:rsid w:val="00F8078B"/>
    <w:rsid w:val="00F91D4D"/>
    <w:rsid w:val="00FE0D0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0274-1AFC-45F1-BBB0-79ADB4C7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5</Pages>
  <Words>6687</Words>
  <Characters>3812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58</cp:revision>
  <cp:lastPrinted>2023-04-03T10:38:00Z</cp:lastPrinted>
  <dcterms:created xsi:type="dcterms:W3CDTF">2020-08-24T06:47:00Z</dcterms:created>
  <dcterms:modified xsi:type="dcterms:W3CDTF">2023-05-10T09:38:00Z</dcterms:modified>
</cp:coreProperties>
</file>