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b/>
          <w:bCs/>
          <w:color w:val="000080"/>
          <w:sz w:val="30"/>
          <w:szCs w:val="30"/>
          <w:lang w:eastAsia="uk-UA"/>
        </w:rPr>
        <w:t>Основні принципи управління</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w:t>
      </w:r>
      <w:r w:rsidRPr="00957C72">
        <w:rPr>
          <w:rFonts w:ascii="Arial" w:eastAsia="Times New Roman" w:hAnsi="Arial" w:cs="Arial"/>
          <w:b/>
          <w:bCs/>
          <w:i/>
          <w:iCs/>
          <w:color w:val="111111"/>
          <w:sz w:val="18"/>
          <w:szCs w:val="18"/>
          <w:lang w:eastAsia="uk-UA"/>
        </w:rPr>
        <w:t>Школознавство</w:t>
      </w:r>
      <w:r w:rsidRPr="00957C72">
        <w:rPr>
          <w:rFonts w:ascii="Tahoma" w:eastAsia="Times New Roman" w:hAnsi="Tahoma" w:cs="Tahoma"/>
          <w:color w:val="111111"/>
          <w:sz w:val="18"/>
          <w:szCs w:val="18"/>
          <w:lang w:eastAsia="uk-UA"/>
        </w:rPr>
        <w:t> — галузь педагогічної науки, що досліджує принципи та організаційні засади діяльності загальноосвітніх навчально-виховних закладів, зміст і методи управління шкільною справою, особливості керівництва школою, організації її роботи. Школознавство охоплює принципи управління та керівництва школою, діяльність органів народної освіти, керівництво навчально-виховною роботою в загальноосвітніх навчально-виховних закладах, зміст і методи планування та контролю, систему учнівського самоврядування, організацію обліку та звітності.</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Управління навчально-виховними закладом здійснюють на основі положень Конституції України, Закону «Про освіту», Положення про загальноосвітній навчальний заклад, спираючись на принципи управління системою освіти, до яких належать:</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демократичності управління . Полягає у поєднанні громадського самоврядування з єдиноначальністю директора. Головним органом самоврядування є конференція представників громадськості, педагогів, батьків, учнів старших і середніх класів, на якій обирають директора і раду школи. Основні питання роботи освітнього закладу директор зобов'язаний узгоджувати з радою. Крім того, в школі діє педагогічна  рада.</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Положенням про загальноосвітній навчальний заклад чітко окреслюються права та обов'язки вчителів, учнів, працівників школи. Статут , правила внутрішнього трудового розпорядку є її демократичною правовою базою. Школа постає маленьким «острівцем» правової держави, де все регулюється нормами і правилами.</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гуманізації. Ґрунтується на усвідомленні людини як найвищої цінності, необхідності поваги до неї. Передбачає створення гуманних стосунків, оптимальних умов для повноцінної життєдіяльності дитячого і педагогічного колективів.</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гласності, відкритості управління. Зобов'язує до відкритого прийняття рішень педагогічної ради школи, обговорення поточних питань (розподіл навчальних годин, прийом та звільнення з роботи вчителів, інших працівників). Гласність та відкритість запобігають соціально-психологічній напруженості в педагогічному, учнівському та громадському середовищах.</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xml:space="preserve">- Принцип регіональності школи. Оскільки у межах України регіональність виявляється як належність до певного регіону (Донбасу, Слобожанщини, Півдня, Центральної України, Криму, Галичини, Закарпаття, Буковини), кожен з яких має специфічну організацію життя, побуту, </w:t>
      </w:r>
      <w:proofErr w:type="spellStart"/>
      <w:r w:rsidRPr="00957C72">
        <w:rPr>
          <w:rFonts w:ascii="Tahoma" w:eastAsia="Times New Roman" w:hAnsi="Tahoma" w:cs="Tahoma"/>
          <w:color w:val="111111"/>
          <w:sz w:val="18"/>
          <w:szCs w:val="18"/>
          <w:lang w:eastAsia="uk-UA"/>
        </w:rPr>
        <w:t>мовні</w:t>
      </w:r>
      <w:proofErr w:type="spellEnd"/>
      <w:r w:rsidRPr="00957C72">
        <w:rPr>
          <w:rFonts w:ascii="Tahoma" w:eastAsia="Times New Roman" w:hAnsi="Tahoma" w:cs="Tahoma"/>
          <w:color w:val="111111"/>
          <w:sz w:val="18"/>
          <w:szCs w:val="18"/>
          <w:lang w:eastAsia="uk-UA"/>
        </w:rPr>
        <w:t xml:space="preserve"> особливості, традиції, це зумовлює специфіку школи, створення у ній своєрідних культурно-освітніх центрів, організацію гуртків, фестивалів тощо.</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плановості. Передбачає чітку систему перспективного і щоденного планування усіх видів навчально-виховного, організаційно-господарського процесу з урахуванням об'єктивних умов та соціально-економічних можливостей конкретного закладу освіти. При цьому всі плани мають бути спрямовані на вирішення основних завдань школи.</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перспективності. Випливає з необхідності передбачення та прогнозування діяльності школи не лише на семестр, навчальний рік, але й на увесь цикл навчання учнів у школі.</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компетентності. Вимагає високого рівня науково-педагогічної підготовки, загальної ерудиції, професіоналізму вчителів.</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оптимізації. Спрямований на створення в навчально-виховному закладі найсприятливіших соціально-психологічних та економічних умов для ефективної діяльності учасників педагогічного процесу.</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поєднання єдиноначальності, колегіальності й персональної відповідальності. Виявляється в персональній відповідальності керівника навчально-виховного закладу перед вищими органами освіти, суспільством, державою, законом за стан справ у керованій ним установі. Директор має право в межах закону самостійно приймати рішення, вимагати їх виконання від усіх працівників закладу. Він поєднує свою діяльність із колегіальними органами — радою, педагогічною радою — і несе відповідальність за реалізацію рішень цих органів.</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об'єктивності оцінювання виконання учасниками педагогічного процесу функціональних обов'язків за результатами конкретних справ. Передбачає необхідність систематичного контролю за діяльністю посадових осіб, об'єктивного оцінювання результатів роботи (рівень успішності й вихованості учнів). Ця робота має відбуватися гласно, з урахуванням думки педагогічного колективу.</w:t>
      </w:r>
      <w:r w:rsidRPr="00957C72">
        <w:rPr>
          <w:rFonts w:ascii="Tahoma" w:eastAsia="Times New Roman" w:hAnsi="Tahoma" w:cs="Tahoma"/>
          <w:color w:val="111111"/>
          <w:sz w:val="18"/>
          <w:szCs w:val="18"/>
          <w:lang w:eastAsia="uk-UA"/>
        </w:rPr>
        <w:br/>
      </w:r>
      <w:r w:rsidRPr="00957C72">
        <w:rPr>
          <w:rFonts w:ascii="Tahoma" w:eastAsia="Times New Roman" w:hAnsi="Tahoma" w:cs="Tahoma"/>
          <w:color w:val="111111"/>
          <w:sz w:val="18"/>
          <w:szCs w:val="18"/>
          <w:lang w:eastAsia="uk-UA"/>
        </w:rPr>
        <w:br/>
        <w:t>- Принцип участі громадськості. Полягає у створенні різноманітних комісій, які сприяють роботі школи.</w:t>
      </w:r>
    </w:p>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b/>
          <w:bCs/>
          <w:color w:val="000080"/>
          <w:sz w:val="24"/>
          <w:szCs w:val="24"/>
          <w:lang w:eastAsia="uk-UA"/>
        </w:rPr>
        <w:t>ОСНОВНІ ПРИНЦИПИ ДІЯЛЬНОСТІ КЕРІВНИЦТВА </w:t>
      </w:r>
    </w:p>
    <w:p w:rsidR="00957C72" w:rsidRPr="00957C72" w:rsidRDefault="00957C72" w:rsidP="00957C72">
      <w:pPr>
        <w:shd w:val="clear" w:color="auto" w:fill="FFFFFF"/>
        <w:spacing w:before="150" w:after="180" w:line="240" w:lineRule="auto"/>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xml:space="preserve">Пріоритетними принципами </w:t>
      </w:r>
      <w:proofErr w:type="spellStart"/>
      <w:r w:rsidRPr="00957C72">
        <w:rPr>
          <w:rFonts w:ascii="Tahoma" w:eastAsia="Times New Roman" w:hAnsi="Tahoma" w:cs="Tahoma"/>
          <w:color w:val="111111"/>
          <w:sz w:val="18"/>
          <w:szCs w:val="18"/>
          <w:lang w:eastAsia="uk-UA"/>
        </w:rPr>
        <w:t>діяльностi</w:t>
      </w:r>
      <w:proofErr w:type="spellEnd"/>
      <w:r w:rsidRPr="00957C72">
        <w:rPr>
          <w:rFonts w:ascii="Tahoma" w:eastAsia="Times New Roman" w:hAnsi="Tahoma" w:cs="Tahoma"/>
          <w:color w:val="111111"/>
          <w:sz w:val="18"/>
          <w:szCs w:val="18"/>
          <w:lang w:eastAsia="uk-UA"/>
        </w:rPr>
        <w:t xml:space="preserve"> керівництва закладу в умовах реформування освіти є:</w:t>
      </w:r>
    </w:p>
    <w:p w:rsidR="00957C72" w:rsidRPr="00957C72" w:rsidRDefault="00957C72" w:rsidP="00957C72">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lastRenderedPageBreak/>
        <w:t xml:space="preserve">демократизація (у принципах управління — </w:t>
      </w:r>
      <w:proofErr w:type="spellStart"/>
      <w:r w:rsidRPr="00957C72">
        <w:rPr>
          <w:rFonts w:ascii="Tahoma" w:eastAsia="Times New Roman" w:hAnsi="Tahoma" w:cs="Tahoma"/>
          <w:color w:val="111111"/>
          <w:sz w:val="18"/>
          <w:szCs w:val="18"/>
          <w:lang w:eastAsia="uk-UA"/>
        </w:rPr>
        <w:t>спiвробiтництво</w:t>
      </w:r>
      <w:proofErr w:type="spellEnd"/>
      <w:r w:rsidRPr="00957C72">
        <w:rPr>
          <w:rFonts w:ascii="Tahoma" w:eastAsia="Times New Roman" w:hAnsi="Tahoma" w:cs="Tahoma"/>
          <w:color w:val="111111"/>
          <w:sz w:val="18"/>
          <w:szCs w:val="18"/>
          <w:lang w:eastAsia="uk-UA"/>
        </w:rPr>
        <w:t>, партнерство, взаємоповага, взаємодопомога; перевага управлінню справами, а не людьми; колегіальність у прийнятті управлінських рішень);</w:t>
      </w:r>
    </w:p>
    <w:p w:rsidR="00957C72" w:rsidRPr="00957C72" w:rsidRDefault="00957C72" w:rsidP="00957C72">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відкритість перед суспільством, участь учнів, їхніх батьків, педагогічного колективу та представників громадськості в розробці та реалізації стратегії і змісту діяльності закладу;</w:t>
      </w:r>
    </w:p>
    <w:p w:rsidR="00957C72" w:rsidRPr="00957C72" w:rsidRDefault="00957C72" w:rsidP="00957C72">
      <w:pPr>
        <w:numPr>
          <w:ilvl w:val="0"/>
          <w:numId w:val="3"/>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w:t>
      </w:r>
      <w:proofErr w:type="spellStart"/>
      <w:r w:rsidRPr="00957C72">
        <w:rPr>
          <w:rFonts w:ascii="Tahoma" w:eastAsia="Times New Roman" w:hAnsi="Tahoma" w:cs="Tahoma"/>
          <w:color w:val="111111"/>
          <w:sz w:val="18"/>
          <w:szCs w:val="18"/>
          <w:lang w:eastAsia="uk-UA"/>
        </w:rPr>
        <w:t>гуманiзацiя</w:t>
      </w:r>
      <w:proofErr w:type="spellEnd"/>
      <w:r w:rsidRPr="00957C72">
        <w:rPr>
          <w:rFonts w:ascii="Tahoma" w:eastAsia="Times New Roman" w:hAnsi="Tahoma" w:cs="Tahoma"/>
          <w:color w:val="111111"/>
          <w:sz w:val="18"/>
          <w:szCs w:val="18"/>
          <w:lang w:eastAsia="uk-UA"/>
        </w:rPr>
        <w:t xml:space="preserve"> (</w:t>
      </w:r>
      <w:proofErr w:type="spellStart"/>
      <w:r w:rsidRPr="00957C72">
        <w:rPr>
          <w:rFonts w:ascii="Tahoma" w:eastAsia="Times New Roman" w:hAnsi="Tahoma" w:cs="Tahoma"/>
          <w:color w:val="111111"/>
          <w:sz w:val="18"/>
          <w:szCs w:val="18"/>
          <w:lang w:eastAsia="uk-UA"/>
        </w:rPr>
        <w:t>гармонiзацiя</w:t>
      </w:r>
      <w:proofErr w:type="spellEnd"/>
      <w:r w:rsidRPr="00957C72">
        <w:rPr>
          <w:rFonts w:ascii="Tahoma" w:eastAsia="Times New Roman" w:hAnsi="Tahoma" w:cs="Tahoma"/>
          <w:color w:val="111111"/>
          <w:sz w:val="18"/>
          <w:szCs w:val="18"/>
          <w:lang w:eastAsia="uk-UA"/>
        </w:rPr>
        <w:t xml:space="preserve"> стосунків між усіма учасниками педагогічного процесу, створення сприятливих умов для творчої </w:t>
      </w:r>
      <w:proofErr w:type="spellStart"/>
      <w:r w:rsidRPr="00957C72">
        <w:rPr>
          <w:rFonts w:ascii="Tahoma" w:eastAsia="Times New Roman" w:hAnsi="Tahoma" w:cs="Tahoma"/>
          <w:color w:val="111111"/>
          <w:sz w:val="18"/>
          <w:szCs w:val="18"/>
          <w:lang w:eastAsia="uk-UA"/>
        </w:rPr>
        <w:t>самореалiзацiї</w:t>
      </w:r>
      <w:proofErr w:type="spellEnd"/>
      <w:r w:rsidRPr="00957C72">
        <w:rPr>
          <w:rFonts w:ascii="Tahoma" w:eastAsia="Times New Roman" w:hAnsi="Tahoma" w:cs="Tahoma"/>
          <w:color w:val="111111"/>
          <w:sz w:val="18"/>
          <w:szCs w:val="18"/>
          <w:lang w:eastAsia="uk-UA"/>
        </w:rPr>
        <w:t xml:space="preserve"> усіх суб’єктів навчально-виховного процесу, утвердження особистості як найбільшої </w:t>
      </w:r>
      <w:proofErr w:type="spellStart"/>
      <w:r w:rsidRPr="00957C72">
        <w:rPr>
          <w:rFonts w:ascii="Tahoma" w:eastAsia="Times New Roman" w:hAnsi="Tahoma" w:cs="Tahoma"/>
          <w:color w:val="111111"/>
          <w:sz w:val="18"/>
          <w:szCs w:val="18"/>
          <w:lang w:eastAsia="uk-UA"/>
        </w:rPr>
        <w:t>цiнностi</w:t>
      </w:r>
      <w:proofErr w:type="spellEnd"/>
      <w:r w:rsidRPr="00957C72">
        <w:rPr>
          <w:rFonts w:ascii="Tahoma" w:eastAsia="Times New Roman" w:hAnsi="Tahoma" w:cs="Tahoma"/>
          <w:color w:val="111111"/>
          <w:sz w:val="18"/>
          <w:szCs w:val="18"/>
          <w:lang w:eastAsia="uk-UA"/>
        </w:rPr>
        <w:t xml:space="preserve"> у </w:t>
      </w:r>
      <w:proofErr w:type="spellStart"/>
      <w:r w:rsidRPr="00957C72">
        <w:rPr>
          <w:rFonts w:ascii="Tahoma" w:eastAsia="Times New Roman" w:hAnsi="Tahoma" w:cs="Tahoma"/>
          <w:color w:val="111111"/>
          <w:sz w:val="18"/>
          <w:szCs w:val="18"/>
          <w:lang w:eastAsia="uk-UA"/>
        </w:rPr>
        <w:t>суспiльствi</w:t>
      </w:r>
      <w:proofErr w:type="spellEnd"/>
      <w:r w:rsidRPr="00957C72">
        <w:rPr>
          <w:rFonts w:ascii="Tahoma" w:eastAsia="Times New Roman" w:hAnsi="Tahoma" w:cs="Tahoma"/>
          <w:color w:val="111111"/>
          <w:sz w:val="18"/>
          <w:szCs w:val="18"/>
          <w:lang w:eastAsia="uk-UA"/>
        </w:rPr>
        <w:t xml:space="preserve">, </w:t>
      </w:r>
      <w:proofErr w:type="spellStart"/>
      <w:r w:rsidRPr="00957C72">
        <w:rPr>
          <w:rFonts w:ascii="Tahoma" w:eastAsia="Times New Roman" w:hAnsi="Tahoma" w:cs="Tahoma"/>
          <w:color w:val="111111"/>
          <w:sz w:val="18"/>
          <w:szCs w:val="18"/>
          <w:lang w:eastAsia="uk-UA"/>
        </w:rPr>
        <w:t>дiяльнiсть</w:t>
      </w:r>
      <w:proofErr w:type="spellEnd"/>
      <w:r w:rsidRPr="00957C72">
        <w:rPr>
          <w:rFonts w:ascii="Tahoma" w:eastAsia="Times New Roman" w:hAnsi="Tahoma" w:cs="Tahoma"/>
          <w:color w:val="111111"/>
          <w:sz w:val="18"/>
          <w:szCs w:val="18"/>
          <w:lang w:eastAsia="uk-UA"/>
        </w:rPr>
        <w:t xml:space="preserve"> за принципом - учитель не просить, а пропонує, створення умов не лише для реалізації цілей освітньої </w:t>
      </w:r>
      <w:proofErr w:type="spellStart"/>
      <w:r w:rsidRPr="00957C72">
        <w:rPr>
          <w:rFonts w:ascii="Tahoma" w:eastAsia="Times New Roman" w:hAnsi="Tahoma" w:cs="Tahoma"/>
          <w:color w:val="111111"/>
          <w:sz w:val="18"/>
          <w:szCs w:val="18"/>
          <w:lang w:eastAsia="uk-UA"/>
        </w:rPr>
        <w:t>органiзацiї</w:t>
      </w:r>
      <w:proofErr w:type="spellEnd"/>
      <w:r w:rsidRPr="00957C72">
        <w:rPr>
          <w:rFonts w:ascii="Tahoma" w:eastAsia="Times New Roman" w:hAnsi="Tahoma" w:cs="Tahoma"/>
          <w:color w:val="111111"/>
          <w:sz w:val="18"/>
          <w:szCs w:val="18"/>
          <w:lang w:eastAsia="uk-UA"/>
        </w:rPr>
        <w:t>, але й для професійного росту працівника, його самовираження, особистісного вдосконалення);</w:t>
      </w:r>
    </w:p>
    <w:p w:rsidR="00957C72" w:rsidRPr="00957C72" w:rsidRDefault="00957C72" w:rsidP="00957C72">
      <w:pPr>
        <w:numPr>
          <w:ilvl w:val="0"/>
          <w:numId w:val="4"/>
        </w:numPr>
        <w:shd w:val="clear" w:color="auto" w:fill="FFFFFF"/>
        <w:spacing w:after="150" w:line="240" w:lineRule="auto"/>
        <w:ind w:left="450"/>
        <w:jc w:val="both"/>
        <w:rPr>
          <w:rFonts w:ascii="Tahoma" w:eastAsia="Times New Roman" w:hAnsi="Tahoma" w:cs="Tahoma"/>
          <w:color w:val="111111"/>
          <w:sz w:val="18"/>
          <w:szCs w:val="18"/>
          <w:lang w:eastAsia="uk-UA"/>
        </w:rPr>
      </w:pPr>
      <w:proofErr w:type="spellStart"/>
      <w:r w:rsidRPr="00957C72">
        <w:rPr>
          <w:rFonts w:ascii="Tahoma" w:eastAsia="Times New Roman" w:hAnsi="Tahoma" w:cs="Tahoma"/>
          <w:color w:val="111111"/>
          <w:sz w:val="18"/>
          <w:szCs w:val="18"/>
          <w:lang w:eastAsia="uk-UA"/>
        </w:rPr>
        <w:t>модернiзацiя</w:t>
      </w:r>
      <w:proofErr w:type="spellEnd"/>
      <w:r w:rsidRPr="00957C72">
        <w:rPr>
          <w:rFonts w:ascii="Tahoma" w:eastAsia="Times New Roman" w:hAnsi="Tahoma" w:cs="Tahoma"/>
          <w:color w:val="111111"/>
          <w:sz w:val="18"/>
          <w:szCs w:val="18"/>
          <w:lang w:eastAsia="uk-UA"/>
        </w:rPr>
        <w:t xml:space="preserve"> (інтенсивне використання в розвитку теорії та практики управління соціально-педагогічними системами </w:t>
      </w:r>
      <w:proofErr w:type="spellStart"/>
      <w:r w:rsidRPr="00957C72">
        <w:rPr>
          <w:rFonts w:ascii="Tahoma" w:eastAsia="Times New Roman" w:hAnsi="Tahoma" w:cs="Tahoma"/>
          <w:color w:val="111111"/>
          <w:sz w:val="18"/>
          <w:szCs w:val="18"/>
          <w:lang w:eastAsia="uk-UA"/>
        </w:rPr>
        <w:t>iнформацiйно</w:t>
      </w:r>
      <w:proofErr w:type="spellEnd"/>
      <w:r w:rsidRPr="00957C72">
        <w:rPr>
          <w:rFonts w:ascii="Tahoma" w:eastAsia="Times New Roman" w:hAnsi="Tahoma" w:cs="Tahoma"/>
          <w:color w:val="111111"/>
          <w:sz w:val="18"/>
          <w:szCs w:val="18"/>
          <w:lang w:eastAsia="uk-UA"/>
        </w:rPr>
        <w:t>-комунікативних технологій; подальший розвиток єдиного інформаційно-комунікативного середовища);</w:t>
      </w:r>
    </w:p>
    <w:p w:rsidR="00957C72" w:rsidRPr="00957C72" w:rsidRDefault="00957C72" w:rsidP="00957C72">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xml:space="preserve">диференціація i мобільність (створення умов для  навчання, </w:t>
      </w:r>
      <w:proofErr w:type="spellStart"/>
      <w:r w:rsidRPr="00957C72">
        <w:rPr>
          <w:rFonts w:ascii="Tahoma" w:eastAsia="Times New Roman" w:hAnsi="Tahoma" w:cs="Tahoma"/>
          <w:color w:val="111111"/>
          <w:sz w:val="18"/>
          <w:szCs w:val="18"/>
          <w:lang w:eastAsia="uk-UA"/>
        </w:rPr>
        <w:t>обiзнанiсть</w:t>
      </w:r>
      <w:proofErr w:type="spellEnd"/>
      <w:r w:rsidRPr="00957C72">
        <w:rPr>
          <w:rFonts w:ascii="Tahoma" w:eastAsia="Times New Roman" w:hAnsi="Tahoma" w:cs="Tahoma"/>
          <w:color w:val="111111"/>
          <w:sz w:val="18"/>
          <w:szCs w:val="18"/>
          <w:lang w:eastAsia="uk-UA"/>
        </w:rPr>
        <w:t xml:space="preserve"> керівника про розвиток світового, i зокрема, європейського освітнього простору i адекватна реакція на процеси реформування національної школи; створення сприятливих умов для </w:t>
      </w:r>
      <w:proofErr w:type="spellStart"/>
      <w:r w:rsidRPr="00957C72">
        <w:rPr>
          <w:rFonts w:ascii="Tahoma" w:eastAsia="Times New Roman" w:hAnsi="Tahoma" w:cs="Tahoma"/>
          <w:color w:val="111111"/>
          <w:sz w:val="18"/>
          <w:szCs w:val="18"/>
          <w:lang w:eastAsia="uk-UA"/>
        </w:rPr>
        <w:t>орiєнтацiї</w:t>
      </w:r>
      <w:proofErr w:type="spellEnd"/>
      <w:r w:rsidRPr="00957C72">
        <w:rPr>
          <w:rFonts w:ascii="Tahoma" w:eastAsia="Times New Roman" w:hAnsi="Tahoma" w:cs="Tahoma"/>
          <w:color w:val="111111"/>
          <w:sz w:val="18"/>
          <w:szCs w:val="18"/>
          <w:lang w:eastAsia="uk-UA"/>
        </w:rPr>
        <w:t xml:space="preserve"> учнів на певну майбутню професійну </w:t>
      </w:r>
      <w:proofErr w:type="spellStart"/>
      <w:r w:rsidRPr="00957C72">
        <w:rPr>
          <w:rFonts w:ascii="Tahoma" w:eastAsia="Times New Roman" w:hAnsi="Tahoma" w:cs="Tahoma"/>
          <w:color w:val="111111"/>
          <w:sz w:val="18"/>
          <w:szCs w:val="18"/>
          <w:lang w:eastAsia="uk-UA"/>
        </w:rPr>
        <w:t>дiяльнiсть</w:t>
      </w:r>
      <w:proofErr w:type="spellEnd"/>
      <w:r w:rsidRPr="00957C72">
        <w:rPr>
          <w:rFonts w:ascii="Tahoma" w:eastAsia="Times New Roman" w:hAnsi="Tahoma" w:cs="Tahoma"/>
          <w:color w:val="111111"/>
          <w:sz w:val="18"/>
          <w:szCs w:val="18"/>
          <w:lang w:eastAsia="uk-UA"/>
        </w:rPr>
        <w:t xml:space="preserve"> через врахування </w:t>
      </w:r>
      <w:proofErr w:type="spellStart"/>
      <w:r w:rsidRPr="00957C72">
        <w:rPr>
          <w:rFonts w:ascii="Tahoma" w:eastAsia="Times New Roman" w:hAnsi="Tahoma" w:cs="Tahoma"/>
          <w:color w:val="111111"/>
          <w:sz w:val="18"/>
          <w:szCs w:val="18"/>
          <w:lang w:eastAsia="uk-UA"/>
        </w:rPr>
        <w:t>iндивiдуальних</w:t>
      </w:r>
      <w:proofErr w:type="spellEnd"/>
      <w:r w:rsidRPr="00957C72">
        <w:rPr>
          <w:rFonts w:ascii="Tahoma" w:eastAsia="Times New Roman" w:hAnsi="Tahoma" w:cs="Tahoma"/>
          <w:color w:val="111111"/>
          <w:sz w:val="18"/>
          <w:szCs w:val="18"/>
          <w:lang w:eastAsia="uk-UA"/>
        </w:rPr>
        <w:t xml:space="preserve"> особливостей, </w:t>
      </w:r>
      <w:proofErr w:type="spellStart"/>
      <w:r w:rsidRPr="00957C72">
        <w:rPr>
          <w:rFonts w:ascii="Tahoma" w:eastAsia="Times New Roman" w:hAnsi="Tahoma" w:cs="Tahoma"/>
          <w:color w:val="111111"/>
          <w:sz w:val="18"/>
          <w:szCs w:val="18"/>
          <w:lang w:eastAsia="uk-UA"/>
        </w:rPr>
        <w:t>iнтересiв</w:t>
      </w:r>
      <w:proofErr w:type="spellEnd"/>
      <w:r w:rsidRPr="00957C72">
        <w:rPr>
          <w:rFonts w:ascii="Tahoma" w:eastAsia="Times New Roman" w:hAnsi="Tahoma" w:cs="Tahoma"/>
          <w:color w:val="111111"/>
          <w:sz w:val="18"/>
          <w:szCs w:val="18"/>
          <w:lang w:eastAsia="uk-UA"/>
        </w:rPr>
        <w:t xml:space="preserve"> i потреб учнів);</w:t>
      </w:r>
    </w:p>
    <w:p w:rsidR="00957C72" w:rsidRPr="00957C72" w:rsidRDefault="00957C72" w:rsidP="00957C72">
      <w:pPr>
        <w:numPr>
          <w:ilvl w:val="0"/>
          <w:numId w:val="5"/>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xml:space="preserve"> забезпечення практичної спрямованості освіти (вирішення питання якості i доступності освіти; </w:t>
      </w:r>
      <w:proofErr w:type="spellStart"/>
      <w:r w:rsidRPr="00957C72">
        <w:rPr>
          <w:rFonts w:ascii="Tahoma" w:eastAsia="Times New Roman" w:hAnsi="Tahoma" w:cs="Tahoma"/>
          <w:color w:val="111111"/>
          <w:sz w:val="18"/>
          <w:szCs w:val="18"/>
          <w:lang w:eastAsia="uk-UA"/>
        </w:rPr>
        <w:t>спрямованiстъ</w:t>
      </w:r>
      <w:proofErr w:type="spellEnd"/>
      <w:r w:rsidRPr="00957C72">
        <w:rPr>
          <w:rFonts w:ascii="Tahoma" w:eastAsia="Times New Roman" w:hAnsi="Tahoma" w:cs="Tahoma"/>
          <w:color w:val="111111"/>
          <w:sz w:val="18"/>
          <w:szCs w:val="18"/>
          <w:lang w:eastAsia="uk-UA"/>
        </w:rPr>
        <w:t xml:space="preserve"> педагогічного менеджменту на забезпечення </w:t>
      </w:r>
      <w:proofErr w:type="spellStart"/>
      <w:r w:rsidRPr="00957C72">
        <w:rPr>
          <w:rFonts w:ascii="Tahoma" w:eastAsia="Times New Roman" w:hAnsi="Tahoma" w:cs="Tahoma"/>
          <w:color w:val="111111"/>
          <w:sz w:val="18"/>
          <w:szCs w:val="18"/>
          <w:lang w:eastAsia="uk-UA"/>
        </w:rPr>
        <w:t>конкурентно</w:t>
      </w:r>
      <w:proofErr w:type="spellEnd"/>
      <w:r w:rsidRPr="00957C72">
        <w:rPr>
          <w:rFonts w:ascii="Tahoma" w:eastAsia="Times New Roman" w:hAnsi="Tahoma" w:cs="Tahoma"/>
          <w:color w:val="111111"/>
          <w:sz w:val="18"/>
          <w:szCs w:val="18"/>
          <w:lang w:eastAsia="uk-UA"/>
        </w:rPr>
        <w:t xml:space="preserve">-спроможності сучасного випускника на ринку праці, здатності його </w:t>
      </w:r>
      <w:proofErr w:type="spellStart"/>
      <w:r w:rsidRPr="00957C72">
        <w:rPr>
          <w:rFonts w:ascii="Tahoma" w:eastAsia="Times New Roman" w:hAnsi="Tahoma" w:cs="Tahoma"/>
          <w:color w:val="111111"/>
          <w:sz w:val="18"/>
          <w:szCs w:val="18"/>
          <w:lang w:eastAsia="uk-UA"/>
        </w:rPr>
        <w:t>вiдслiдковувати</w:t>
      </w:r>
      <w:proofErr w:type="spellEnd"/>
      <w:r w:rsidRPr="00957C72">
        <w:rPr>
          <w:rFonts w:ascii="Tahoma" w:eastAsia="Times New Roman" w:hAnsi="Tahoma" w:cs="Tahoma"/>
          <w:color w:val="111111"/>
          <w:sz w:val="18"/>
          <w:szCs w:val="18"/>
          <w:lang w:eastAsia="uk-UA"/>
        </w:rPr>
        <w:t xml:space="preserve"> причини та наслідки власних життєвих подій, вміння займатися одночасно кількома справами, будувати альтернативні моделі соціального самовизначення);</w:t>
      </w:r>
    </w:p>
    <w:p w:rsidR="00957C72" w:rsidRPr="00957C72" w:rsidRDefault="00957C72" w:rsidP="00957C72">
      <w:pPr>
        <w:numPr>
          <w:ilvl w:val="0"/>
          <w:numId w:val="6"/>
        </w:numPr>
        <w:shd w:val="clear" w:color="auto" w:fill="FFFFFF"/>
        <w:spacing w:after="150" w:line="240" w:lineRule="auto"/>
        <w:ind w:left="450"/>
        <w:jc w:val="both"/>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 xml:space="preserve"> варіативність (забезпечення можливості вибору змісту, форм i засобів навчання та виховання, альтернативність у задоволенні духовних запитів особистості, її інтелектуальних і пізнавальних можливостей та </w:t>
      </w:r>
      <w:proofErr w:type="spellStart"/>
      <w:r w:rsidRPr="00957C72">
        <w:rPr>
          <w:rFonts w:ascii="Tahoma" w:eastAsia="Times New Roman" w:hAnsi="Tahoma" w:cs="Tahoma"/>
          <w:color w:val="111111"/>
          <w:sz w:val="18"/>
          <w:szCs w:val="18"/>
          <w:lang w:eastAsia="uk-UA"/>
        </w:rPr>
        <w:t>iнтересiв</w:t>
      </w:r>
      <w:proofErr w:type="spellEnd"/>
      <w:r w:rsidRPr="00957C72">
        <w:rPr>
          <w:rFonts w:ascii="Tahoma" w:eastAsia="Times New Roman" w:hAnsi="Tahoma" w:cs="Tahoma"/>
          <w:color w:val="111111"/>
          <w:sz w:val="18"/>
          <w:szCs w:val="18"/>
          <w:lang w:eastAsia="uk-UA"/>
        </w:rPr>
        <w:t xml:space="preserve">; диференціація та </w:t>
      </w:r>
      <w:proofErr w:type="spellStart"/>
      <w:r w:rsidRPr="00957C72">
        <w:rPr>
          <w:rFonts w:ascii="Tahoma" w:eastAsia="Times New Roman" w:hAnsi="Tahoma" w:cs="Tahoma"/>
          <w:color w:val="111111"/>
          <w:sz w:val="18"/>
          <w:szCs w:val="18"/>
          <w:lang w:eastAsia="uk-UA"/>
        </w:rPr>
        <w:t>iндивiдуалiзацiя</w:t>
      </w:r>
      <w:proofErr w:type="spellEnd"/>
      <w:r w:rsidRPr="00957C72">
        <w:rPr>
          <w:rFonts w:ascii="Tahoma" w:eastAsia="Times New Roman" w:hAnsi="Tahoma" w:cs="Tahoma"/>
          <w:color w:val="111111"/>
          <w:sz w:val="18"/>
          <w:szCs w:val="18"/>
          <w:lang w:eastAsia="uk-UA"/>
        </w:rPr>
        <w:t xml:space="preserve"> навчально-виховного процесу).</w:t>
      </w:r>
    </w:p>
    <w:p w:rsidR="00957C72" w:rsidRPr="00957C72" w:rsidRDefault="00957C72" w:rsidP="00957C72">
      <w:pPr>
        <w:shd w:val="clear" w:color="auto" w:fill="FFFFFF"/>
        <w:spacing w:before="150" w:after="18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Організаційні</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806"/>
        <w:gridCol w:w="6589"/>
        <w:gridCol w:w="1228"/>
      </w:tblGrid>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030B5711" wp14:editId="3532D08B">
                  <wp:extent cx="952500" cy="1341120"/>
                  <wp:effectExtent l="0" t="0" r="0" b="0"/>
                  <wp:docPr id="17" name="Рисунок 1" descr="https://znayshov.com/FR/468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yshov.com/FR/4681/6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34112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 xml:space="preserve">Крокуємо разом. </w:t>
            </w:r>
            <w:proofErr w:type="spellStart"/>
            <w:r w:rsidRPr="00957C72">
              <w:rPr>
                <w:rFonts w:ascii="Tahoma" w:eastAsia="Times New Roman" w:hAnsi="Tahoma" w:cs="Tahoma"/>
                <w:b/>
                <w:bCs/>
                <w:color w:val="111111"/>
                <w:sz w:val="18"/>
                <w:szCs w:val="18"/>
                <w:lang w:eastAsia="uk-UA"/>
              </w:rPr>
              <w:t>Дослідужуємо</w:t>
            </w:r>
            <w:proofErr w:type="spellEnd"/>
            <w:r w:rsidRPr="00957C72">
              <w:rPr>
                <w:rFonts w:ascii="Tahoma" w:eastAsia="Times New Roman" w:hAnsi="Tahoma" w:cs="Tahoma"/>
                <w:b/>
                <w:bCs/>
                <w:color w:val="111111"/>
                <w:sz w:val="18"/>
                <w:szCs w:val="18"/>
                <w:lang w:eastAsia="uk-UA"/>
              </w:rPr>
              <w:t>, відкриваємо, взаємодіємо… / Методичні рекомендації для проведення Дня знань та Першого уроку у 2020/2021 навчальному році </w:t>
            </w:r>
            <w:r w:rsidRPr="00957C72">
              <w:rPr>
                <w:rFonts w:ascii="Tahoma" w:eastAsia="Times New Roman" w:hAnsi="Tahoma" w:cs="Tahoma"/>
                <w:color w:val="111111"/>
                <w:sz w:val="18"/>
                <w:szCs w:val="18"/>
                <w:lang w:eastAsia="uk-UA"/>
              </w:rPr>
              <w:t>/ укладачі: Юлія ФЕДОРОВА, Сергій ПЛЯКА. – Кропивницький: КЗ «КОІППО імені Василя Сухомлинського», 2020. – 160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6"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6517DF98" wp14:editId="76F6E710">
                      <wp:extent cx="1051560" cy="1531620"/>
                      <wp:effectExtent l="0" t="0" r="0" b="0"/>
                      <wp:docPr id="14" name="AutoShape 2" descr="https://nova-shkola.com/FR/4023/2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1560" cy="153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E2061" id="AutoShape 2" o:spid="_x0000_s1026" alt="https://nova-shkola.com/FR/4023/20.JPG" style="width:82.8pt;height:1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 xml:space="preserve">Методичні рекомендації щодо організації роботи сайту закладу освіти (із фокусом на повагу прав людини в </w:t>
            </w:r>
            <w:proofErr w:type="spellStart"/>
            <w:r w:rsidRPr="00957C72">
              <w:rPr>
                <w:rFonts w:ascii="Tahoma" w:eastAsia="Times New Roman" w:hAnsi="Tahoma" w:cs="Tahoma"/>
                <w:b/>
                <w:bCs/>
                <w:color w:val="111111"/>
                <w:sz w:val="18"/>
                <w:szCs w:val="18"/>
                <w:lang w:eastAsia="uk-UA"/>
              </w:rPr>
              <w:t>онлайновому</w:t>
            </w:r>
            <w:proofErr w:type="spellEnd"/>
            <w:r w:rsidRPr="00957C72">
              <w:rPr>
                <w:rFonts w:ascii="Tahoma" w:eastAsia="Times New Roman" w:hAnsi="Tahoma" w:cs="Tahoma"/>
                <w:b/>
                <w:bCs/>
                <w:color w:val="111111"/>
                <w:sz w:val="18"/>
                <w:szCs w:val="18"/>
                <w:lang w:eastAsia="uk-UA"/>
              </w:rPr>
              <w:t xml:space="preserve"> просторі) </w:t>
            </w:r>
            <w:r w:rsidRPr="00957C72">
              <w:rPr>
                <w:rFonts w:ascii="Tahoma" w:eastAsia="Times New Roman" w:hAnsi="Tahoma" w:cs="Tahoma"/>
                <w:color w:val="111111"/>
                <w:sz w:val="18"/>
                <w:szCs w:val="18"/>
                <w:lang w:eastAsia="uk-UA"/>
              </w:rPr>
              <w:t xml:space="preserve">/ </w:t>
            </w:r>
            <w:proofErr w:type="spellStart"/>
            <w:r w:rsidRPr="00957C72">
              <w:rPr>
                <w:rFonts w:ascii="Tahoma" w:eastAsia="Times New Roman" w:hAnsi="Tahoma" w:cs="Tahoma"/>
                <w:color w:val="111111"/>
                <w:sz w:val="18"/>
                <w:szCs w:val="18"/>
                <w:lang w:eastAsia="uk-UA"/>
              </w:rPr>
              <w:t>Громко</w:t>
            </w:r>
            <w:proofErr w:type="spellEnd"/>
            <w:r w:rsidRPr="00957C72">
              <w:rPr>
                <w:rFonts w:ascii="Tahoma" w:eastAsia="Times New Roman" w:hAnsi="Tahoma" w:cs="Tahoma"/>
                <w:color w:val="111111"/>
                <w:sz w:val="18"/>
                <w:szCs w:val="18"/>
                <w:lang w:eastAsia="uk-UA"/>
              </w:rPr>
              <w:t xml:space="preserve"> Г., Мельник О., </w:t>
            </w:r>
            <w:proofErr w:type="spellStart"/>
            <w:r w:rsidRPr="00957C72">
              <w:rPr>
                <w:rFonts w:ascii="Tahoma" w:eastAsia="Times New Roman" w:hAnsi="Tahoma" w:cs="Tahoma"/>
                <w:color w:val="111111"/>
                <w:sz w:val="18"/>
                <w:szCs w:val="18"/>
                <w:lang w:eastAsia="uk-UA"/>
              </w:rPr>
              <w:t>Сокол</w:t>
            </w:r>
            <w:proofErr w:type="spellEnd"/>
            <w:r w:rsidRPr="00957C72">
              <w:rPr>
                <w:rFonts w:ascii="Tahoma" w:eastAsia="Times New Roman" w:hAnsi="Tahoma" w:cs="Tahoma"/>
                <w:color w:val="111111"/>
                <w:sz w:val="18"/>
                <w:szCs w:val="18"/>
                <w:lang w:eastAsia="uk-UA"/>
              </w:rPr>
              <w:t xml:space="preserve"> І., Черних О., Київ: ВАІТЕ, 2020. </w:t>
            </w:r>
            <w:r w:rsidRPr="00957C72">
              <w:rPr>
                <w:rFonts w:ascii="Tahoma" w:eastAsia="Times New Roman" w:hAnsi="Tahoma" w:cs="Tahoma"/>
                <w:color w:val="111111"/>
                <w:sz w:val="18"/>
                <w:szCs w:val="18"/>
                <w:lang w:eastAsia="uk-UA"/>
              </w:rPr>
              <w:noBreakHyphen/>
              <w:t xml:space="preserve"> 20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7"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5FE9C1CE" wp14:editId="085A0B8E">
                  <wp:extent cx="952500" cy="1371600"/>
                  <wp:effectExtent l="0" t="0" r="0" b="0"/>
                  <wp:docPr id="11" name="Рисунок 3" descr="https://znayshov.com/FR/469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nayshov.com/FR/4694/6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Організація освітнього процесу в школах України в умовах карантину: аналітична записка </w:t>
            </w:r>
            <w:r w:rsidRPr="00957C72">
              <w:rPr>
                <w:rFonts w:ascii="Tahoma" w:eastAsia="Times New Roman" w:hAnsi="Tahoma" w:cs="Tahoma"/>
                <w:color w:val="111111"/>
                <w:sz w:val="18"/>
                <w:szCs w:val="18"/>
                <w:lang w:eastAsia="uk-UA"/>
              </w:rPr>
              <w:t xml:space="preserve">/ Л. Гриневич, Л. </w:t>
            </w:r>
            <w:proofErr w:type="spellStart"/>
            <w:r w:rsidRPr="00957C72">
              <w:rPr>
                <w:rFonts w:ascii="Tahoma" w:eastAsia="Times New Roman" w:hAnsi="Tahoma" w:cs="Tahoma"/>
                <w:color w:val="111111"/>
                <w:sz w:val="18"/>
                <w:szCs w:val="18"/>
                <w:lang w:eastAsia="uk-UA"/>
              </w:rPr>
              <w:t>Ільїч</w:t>
            </w:r>
            <w:proofErr w:type="spellEnd"/>
            <w:r w:rsidRPr="00957C72">
              <w:rPr>
                <w:rFonts w:ascii="Tahoma" w:eastAsia="Times New Roman" w:hAnsi="Tahoma" w:cs="Tahoma"/>
                <w:color w:val="111111"/>
                <w:sz w:val="18"/>
                <w:szCs w:val="18"/>
                <w:lang w:eastAsia="uk-UA"/>
              </w:rPr>
              <w:t xml:space="preserve">, Н. Морзе, В. </w:t>
            </w:r>
            <w:proofErr w:type="spellStart"/>
            <w:r w:rsidRPr="00957C72">
              <w:rPr>
                <w:rFonts w:ascii="Tahoma" w:eastAsia="Times New Roman" w:hAnsi="Tahoma" w:cs="Tahoma"/>
                <w:color w:val="111111"/>
                <w:sz w:val="18"/>
                <w:szCs w:val="18"/>
                <w:lang w:eastAsia="uk-UA"/>
              </w:rPr>
              <w:t>Прошкін</w:t>
            </w:r>
            <w:proofErr w:type="spellEnd"/>
            <w:r w:rsidRPr="00957C72">
              <w:rPr>
                <w:rFonts w:ascii="Tahoma" w:eastAsia="Times New Roman" w:hAnsi="Tahoma" w:cs="Tahoma"/>
                <w:color w:val="111111"/>
                <w:sz w:val="18"/>
                <w:szCs w:val="18"/>
                <w:lang w:eastAsia="uk-UA"/>
              </w:rPr>
              <w:t xml:space="preserve">, І. </w:t>
            </w:r>
            <w:proofErr w:type="spellStart"/>
            <w:r w:rsidRPr="00957C72">
              <w:rPr>
                <w:rFonts w:ascii="Tahoma" w:eastAsia="Times New Roman" w:hAnsi="Tahoma" w:cs="Tahoma"/>
                <w:color w:val="111111"/>
                <w:sz w:val="18"/>
                <w:szCs w:val="18"/>
                <w:lang w:eastAsia="uk-UA"/>
              </w:rPr>
              <w:t>Шемелинець</w:t>
            </w:r>
            <w:proofErr w:type="spellEnd"/>
            <w:r w:rsidRPr="00957C72">
              <w:rPr>
                <w:rFonts w:ascii="Tahoma" w:eastAsia="Times New Roman" w:hAnsi="Tahoma" w:cs="Tahoma"/>
                <w:color w:val="111111"/>
                <w:sz w:val="18"/>
                <w:szCs w:val="18"/>
                <w:lang w:eastAsia="uk-UA"/>
              </w:rPr>
              <w:t xml:space="preserve">, К. </w:t>
            </w:r>
            <w:proofErr w:type="spellStart"/>
            <w:r w:rsidRPr="00957C72">
              <w:rPr>
                <w:rFonts w:ascii="Tahoma" w:eastAsia="Times New Roman" w:hAnsi="Tahoma" w:cs="Tahoma"/>
                <w:color w:val="111111"/>
                <w:sz w:val="18"/>
                <w:szCs w:val="18"/>
                <w:lang w:eastAsia="uk-UA"/>
              </w:rPr>
              <w:t>Линьов</w:t>
            </w:r>
            <w:proofErr w:type="spellEnd"/>
            <w:r w:rsidRPr="00957C72">
              <w:rPr>
                <w:rFonts w:ascii="Tahoma" w:eastAsia="Times New Roman" w:hAnsi="Tahoma" w:cs="Tahoma"/>
                <w:color w:val="111111"/>
                <w:sz w:val="18"/>
                <w:szCs w:val="18"/>
                <w:lang w:eastAsia="uk-UA"/>
              </w:rPr>
              <w:t>, Г. Рій]. Київ: Київський університет імені Бориса Грінченка, 2020. 76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9"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lastRenderedPageBreak/>
              <mc:AlternateContent>
                <mc:Choice Requires="wps">
                  <w:drawing>
                    <wp:inline distT="0" distB="0" distL="0" distR="0" wp14:anchorId="25BCE8C9" wp14:editId="34BB644D">
                      <wp:extent cx="952500" cy="1059180"/>
                      <wp:effectExtent l="0" t="0" r="0" b="0"/>
                      <wp:docPr id="10" name="AutoShape 4" descr="https://nova-shkola.com/FR/4027/2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05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60FB9C" id="AutoShape 4" o:spid="_x0000_s1026" alt="https://nova-shkola.com/FR/4027/22.JPG" style="width:7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proofErr w:type="spellStart"/>
            <w:r w:rsidRPr="00957C72">
              <w:rPr>
                <w:rFonts w:ascii="Tahoma" w:eastAsia="Times New Roman" w:hAnsi="Tahoma" w:cs="Tahoma"/>
                <w:b/>
                <w:bCs/>
                <w:color w:val="111111"/>
                <w:sz w:val="18"/>
                <w:szCs w:val="18"/>
                <w:lang w:eastAsia="uk-UA"/>
              </w:rPr>
              <w:t>Google</w:t>
            </w:r>
            <w:proofErr w:type="spellEnd"/>
            <w:r w:rsidRPr="00957C72">
              <w:rPr>
                <w:rFonts w:ascii="Tahoma" w:eastAsia="Times New Roman" w:hAnsi="Tahoma" w:cs="Tahoma"/>
                <w:b/>
                <w:bCs/>
                <w:color w:val="111111"/>
                <w:sz w:val="18"/>
                <w:szCs w:val="18"/>
                <w:lang w:eastAsia="uk-UA"/>
              </w:rPr>
              <w:t xml:space="preserve"> </w:t>
            </w:r>
            <w:proofErr w:type="spellStart"/>
            <w:r w:rsidRPr="00957C72">
              <w:rPr>
                <w:rFonts w:ascii="Tahoma" w:eastAsia="Times New Roman" w:hAnsi="Tahoma" w:cs="Tahoma"/>
                <w:b/>
                <w:bCs/>
                <w:color w:val="111111"/>
                <w:sz w:val="18"/>
                <w:szCs w:val="18"/>
                <w:lang w:eastAsia="uk-UA"/>
              </w:rPr>
              <w:t>Sites</w:t>
            </w:r>
            <w:proofErr w:type="spellEnd"/>
            <w:r w:rsidRPr="00957C72">
              <w:rPr>
                <w:rFonts w:ascii="Tahoma" w:eastAsia="Times New Roman" w:hAnsi="Tahoma" w:cs="Tahoma"/>
                <w:b/>
                <w:bCs/>
                <w:color w:val="111111"/>
                <w:sz w:val="18"/>
                <w:szCs w:val="18"/>
                <w:lang w:eastAsia="uk-UA"/>
              </w:rPr>
              <w:t xml:space="preserve"> (Сайти) як засіб узагальнення професійного досвіду педагогічного працівника : практичний посібник </w:t>
            </w:r>
            <w:r w:rsidRPr="00957C72">
              <w:rPr>
                <w:rFonts w:ascii="Tahoma" w:eastAsia="Times New Roman" w:hAnsi="Tahoma" w:cs="Tahoma"/>
                <w:color w:val="111111"/>
                <w:sz w:val="18"/>
                <w:szCs w:val="18"/>
                <w:lang w:eastAsia="uk-UA"/>
              </w:rPr>
              <w:t xml:space="preserve">/ К. Р. Колос. – Житомир : Видавництво «О. О. </w:t>
            </w:r>
            <w:proofErr w:type="spellStart"/>
            <w:r w:rsidRPr="00957C72">
              <w:rPr>
                <w:rFonts w:ascii="Tahoma" w:eastAsia="Times New Roman" w:hAnsi="Tahoma" w:cs="Tahoma"/>
                <w:color w:val="111111"/>
                <w:sz w:val="18"/>
                <w:szCs w:val="18"/>
                <w:lang w:eastAsia="uk-UA"/>
              </w:rPr>
              <w:t>Євенок</w:t>
            </w:r>
            <w:proofErr w:type="spellEnd"/>
            <w:r w:rsidRPr="00957C72">
              <w:rPr>
                <w:rFonts w:ascii="Tahoma" w:eastAsia="Times New Roman" w:hAnsi="Tahoma" w:cs="Tahoma"/>
                <w:color w:val="111111"/>
                <w:sz w:val="18"/>
                <w:szCs w:val="18"/>
                <w:lang w:eastAsia="uk-UA"/>
              </w:rPr>
              <w:t>», 2016. – 99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0"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5B3B1E8A" wp14:editId="541754B2">
                      <wp:extent cx="952500" cy="1341120"/>
                      <wp:effectExtent l="0" t="0" r="0" b="0"/>
                      <wp:docPr id="9" name="AutoShape 5" descr="https://nova-shkola.com/FR/4268/2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8B13DE" id="AutoShape 5" o:spid="_x0000_s1026" alt="https://nova-shkola.com/FR/4268/26.PNG" style="width:75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Абетка для директора: рекомендації до побудови внутрішньої системи забезпечення якості освіти у закладі загальної середньої освіти. </w:t>
            </w:r>
            <w:r w:rsidRPr="00957C72">
              <w:rPr>
                <w:rFonts w:ascii="Tahoma" w:eastAsia="Times New Roman" w:hAnsi="Tahoma" w:cs="Tahoma"/>
                <w:color w:val="111111"/>
                <w:sz w:val="18"/>
                <w:szCs w:val="18"/>
                <w:lang w:eastAsia="uk-UA"/>
              </w:rPr>
              <w:t>/</w:t>
            </w:r>
            <w:proofErr w:type="spellStart"/>
            <w:r w:rsidRPr="00957C72">
              <w:rPr>
                <w:rFonts w:ascii="Tahoma" w:eastAsia="Times New Roman" w:hAnsi="Tahoma" w:cs="Tahoma"/>
                <w:color w:val="111111"/>
                <w:sz w:val="18"/>
                <w:szCs w:val="18"/>
                <w:lang w:eastAsia="uk-UA"/>
              </w:rPr>
              <w:t>Бобровський</w:t>
            </w:r>
            <w:proofErr w:type="spellEnd"/>
            <w:r w:rsidRPr="00957C72">
              <w:rPr>
                <w:rFonts w:ascii="Tahoma" w:eastAsia="Times New Roman" w:hAnsi="Tahoma" w:cs="Tahoma"/>
                <w:color w:val="111111"/>
                <w:sz w:val="18"/>
                <w:szCs w:val="18"/>
                <w:lang w:eastAsia="uk-UA"/>
              </w:rPr>
              <w:t xml:space="preserve"> М.В., Горбачов С.І., </w:t>
            </w:r>
            <w:proofErr w:type="spellStart"/>
            <w:r w:rsidRPr="00957C72">
              <w:rPr>
                <w:rFonts w:ascii="Tahoma" w:eastAsia="Times New Roman" w:hAnsi="Tahoma" w:cs="Tahoma"/>
                <w:color w:val="111111"/>
                <w:sz w:val="18"/>
                <w:szCs w:val="18"/>
                <w:lang w:eastAsia="uk-UA"/>
              </w:rPr>
              <w:t>Заплотинська</w:t>
            </w:r>
            <w:proofErr w:type="spellEnd"/>
            <w:r w:rsidRPr="00957C72">
              <w:rPr>
                <w:rFonts w:ascii="Tahoma" w:eastAsia="Times New Roman" w:hAnsi="Tahoma" w:cs="Tahoma"/>
                <w:color w:val="111111"/>
                <w:sz w:val="18"/>
                <w:szCs w:val="18"/>
                <w:lang w:eastAsia="uk-UA"/>
              </w:rPr>
              <w:t xml:space="preserve"> О.О. – Київ, Державна служба якості освіти, 2020 - 240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1"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060F84D4" wp14:editId="717385A9">
                      <wp:extent cx="952500" cy="1524000"/>
                      <wp:effectExtent l="0" t="0" r="0" b="0"/>
                      <wp:docPr id="8" name="AutoShape 6" descr="https://nova-shkola.com/FR/4266/2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31702" id="AutoShape 6" o:spid="_x0000_s1026" alt="https://nova-shkola.com/FR/4266/25.PNG" style="width:7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Почни з головного: навчально-методичний збірник-тренажер з питань вивчення законодавства України у сфері загальної середньої освіти / </w:t>
            </w:r>
            <w:r w:rsidRPr="00957C72">
              <w:rPr>
                <w:rFonts w:ascii="Tahoma" w:eastAsia="Times New Roman" w:hAnsi="Tahoma" w:cs="Tahoma"/>
                <w:color w:val="111111"/>
                <w:sz w:val="18"/>
                <w:szCs w:val="18"/>
                <w:lang w:eastAsia="uk-UA"/>
              </w:rPr>
              <w:t xml:space="preserve">Моравська Н.С., </w:t>
            </w:r>
            <w:proofErr w:type="spellStart"/>
            <w:r w:rsidRPr="00957C72">
              <w:rPr>
                <w:rFonts w:ascii="Tahoma" w:eastAsia="Times New Roman" w:hAnsi="Tahoma" w:cs="Tahoma"/>
                <w:color w:val="111111"/>
                <w:sz w:val="18"/>
                <w:szCs w:val="18"/>
                <w:lang w:eastAsia="uk-UA"/>
              </w:rPr>
              <w:t>Ящишин</w:t>
            </w:r>
            <w:proofErr w:type="spellEnd"/>
            <w:r w:rsidRPr="00957C72">
              <w:rPr>
                <w:rFonts w:ascii="Tahoma" w:eastAsia="Times New Roman" w:hAnsi="Tahoma" w:cs="Tahoma"/>
                <w:color w:val="111111"/>
                <w:sz w:val="18"/>
                <w:szCs w:val="18"/>
                <w:lang w:eastAsia="uk-UA"/>
              </w:rPr>
              <w:t xml:space="preserve"> І.В., Музика М.С., </w:t>
            </w:r>
            <w:proofErr w:type="spellStart"/>
            <w:r w:rsidRPr="00957C72">
              <w:rPr>
                <w:rFonts w:ascii="Tahoma" w:eastAsia="Times New Roman" w:hAnsi="Tahoma" w:cs="Tahoma"/>
                <w:color w:val="111111"/>
                <w:sz w:val="18"/>
                <w:szCs w:val="18"/>
                <w:lang w:eastAsia="uk-UA"/>
              </w:rPr>
              <w:t>Ручаковський</w:t>
            </w:r>
            <w:proofErr w:type="spellEnd"/>
            <w:r w:rsidRPr="00957C72">
              <w:rPr>
                <w:rFonts w:ascii="Tahoma" w:eastAsia="Times New Roman" w:hAnsi="Tahoma" w:cs="Tahoma"/>
                <w:color w:val="111111"/>
                <w:sz w:val="18"/>
                <w:szCs w:val="18"/>
                <w:lang w:eastAsia="uk-UA"/>
              </w:rPr>
              <w:t xml:space="preserve"> А.М.: управління Державної служби якості освіти у Тернопільській області. – 2020.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2"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1C6773B0" wp14:editId="589BB45B">
                  <wp:extent cx="952500" cy="1341120"/>
                  <wp:effectExtent l="0" t="0" r="0" b="0"/>
                  <wp:docPr id="7" name="Рисунок 7" descr="https://znayshov.com/FR/470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nayshov.com/FR/4700/6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134112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Педагогіка якості освіти: планування роботи закладу загальної середньої освіти: науково-практичний коментар у запитаннях та відповідях [Електронне видання]</w:t>
            </w:r>
            <w:r w:rsidRPr="00957C72">
              <w:rPr>
                <w:rFonts w:ascii="Tahoma" w:eastAsia="Times New Roman" w:hAnsi="Tahoma" w:cs="Tahoma"/>
                <w:color w:val="111111"/>
                <w:sz w:val="18"/>
                <w:szCs w:val="18"/>
                <w:lang w:eastAsia="uk-UA"/>
              </w:rPr>
              <w:t> / І. Г. Осадчий. – Київ: ДОУ «Навчально-методичний центр з питань якості освіти». – 65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4"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47CDE308" wp14:editId="372A3E43">
                      <wp:extent cx="952500" cy="1295400"/>
                      <wp:effectExtent l="0" t="0" r="0" b="0"/>
                      <wp:docPr id="6" name="AutoShape 8" descr="https://nova-shkola.com/FR/4053/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FEFB5" id="AutoShape 8" o:spid="_x0000_s1026" alt="https://nova-shkola.com/FR/4053/23.JPG" style="width:7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Автономія як шлях до ефективного менеджменту школи. Методичні рекомендації.</w:t>
            </w:r>
            <w:r w:rsidRPr="00957C72">
              <w:rPr>
                <w:rFonts w:ascii="Tahoma" w:eastAsia="Times New Roman" w:hAnsi="Tahoma" w:cs="Tahoma"/>
                <w:color w:val="111111"/>
                <w:sz w:val="18"/>
                <w:szCs w:val="18"/>
                <w:lang w:eastAsia="uk-UA"/>
              </w:rPr>
              <w:t xml:space="preserve"> / </w:t>
            </w:r>
            <w:proofErr w:type="spellStart"/>
            <w:r w:rsidRPr="00957C72">
              <w:rPr>
                <w:rFonts w:ascii="Tahoma" w:eastAsia="Times New Roman" w:hAnsi="Tahoma" w:cs="Tahoma"/>
                <w:color w:val="111111"/>
                <w:sz w:val="18"/>
                <w:szCs w:val="18"/>
                <w:lang w:eastAsia="uk-UA"/>
              </w:rPr>
              <w:t>Сеїтосманов</w:t>
            </w:r>
            <w:proofErr w:type="spellEnd"/>
            <w:r w:rsidRPr="00957C72">
              <w:rPr>
                <w:rFonts w:ascii="Tahoma" w:eastAsia="Times New Roman" w:hAnsi="Tahoma" w:cs="Tahoma"/>
                <w:color w:val="111111"/>
                <w:sz w:val="18"/>
                <w:szCs w:val="18"/>
                <w:lang w:eastAsia="uk-UA"/>
              </w:rPr>
              <w:t xml:space="preserve"> А., </w:t>
            </w:r>
            <w:proofErr w:type="spellStart"/>
            <w:r w:rsidRPr="00957C72">
              <w:rPr>
                <w:rFonts w:ascii="Tahoma" w:eastAsia="Times New Roman" w:hAnsi="Tahoma" w:cs="Tahoma"/>
                <w:color w:val="111111"/>
                <w:sz w:val="18"/>
                <w:szCs w:val="18"/>
                <w:lang w:eastAsia="uk-UA"/>
              </w:rPr>
              <w:t>Фасоля</w:t>
            </w:r>
            <w:proofErr w:type="spellEnd"/>
            <w:r w:rsidRPr="00957C72">
              <w:rPr>
                <w:rFonts w:ascii="Tahoma" w:eastAsia="Times New Roman" w:hAnsi="Tahoma" w:cs="Tahoma"/>
                <w:color w:val="111111"/>
                <w:sz w:val="18"/>
                <w:szCs w:val="18"/>
                <w:lang w:eastAsia="uk-UA"/>
              </w:rPr>
              <w:t xml:space="preserve"> О., </w:t>
            </w:r>
            <w:proofErr w:type="spellStart"/>
            <w:r w:rsidRPr="00957C72">
              <w:rPr>
                <w:rFonts w:ascii="Tahoma" w:eastAsia="Times New Roman" w:hAnsi="Tahoma" w:cs="Tahoma"/>
                <w:color w:val="111111"/>
                <w:sz w:val="18"/>
                <w:szCs w:val="18"/>
                <w:lang w:eastAsia="uk-UA"/>
              </w:rPr>
              <w:t>Мархлєвскі</w:t>
            </w:r>
            <w:proofErr w:type="spellEnd"/>
            <w:r w:rsidRPr="00957C72">
              <w:rPr>
                <w:rFonts w:ascii="Tahoma" w:eastAsia="Times New Roman" w:hAnsi="Tahoma" w:cs="Tahoma"/>
                <w:color w:val="111111"/>
                <w:sz w:val="18"/>
                <w:szCs w:val="18"/>
                <w:lang w:eastAsia="uk-UA"/>
              </w:rPr>
              <w:t xml:space="preserve"> В. — К., 2019. — 47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5"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408B774F" wp14:editId="27E7D02B">
                      <wp:extent cx="967740" cy="1379220"/>
                      <wp:effectExtent l="0" t="0" r="0" b="0"/>
                      <wp:docPr id="5" name="AutoShape 9" descr="https://nova-shkola.com/FR/4264/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6774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BAD31" id="AutoShape 9" o:spid="_x0000_s1026" alt="https://nova-shkola.com/FR/4264/24.PNG" style="width:76.2pt;height:10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Запровадження елементів STEAM-технологій в освітній простір гімназії: методичний посібник/</w:t>
            </w:r>
            <w:r w:rsidRPr="00957C72">
              <w:rPr>
                <w:rFonts w:ascii="Tahoma" w:eastAsia="Times New Roman" w:hAnsi="Tahoma" w:cs="Tahoma"/>
                <w:color w:val="111111"/>
                <w:sz w:val="18"/>
                <w:szCs w:val="18"/>
                <w:lang w:eastAsia="uk-UA"/>
              </w:rPr>
              <w:t xml:space="preserve"> Ж. В. Федірко, Н. В. </w:t>
            </w:r>
            <w:proofErr w:type="spellStart"/>
            <w:r w:rsidRPr="00957C72">
              <w:rPr>
                <w:rFonts w:ascii="Tahoma" w:eastAsia="Times New Roman" w:hAnsi="Tahoma" w:cs="Tahoma"/>
                <w:color w:val="111111"/>
                <w:sz w:val="18"/>
                <w:szCs w:val="18"/>
                <w:lang w:eastAsia="uk-UA"/>
              </w:rPr>
              <w:t>Дуняшенко</w:t>
            </w:r>
            <w:proofErr w:type="spellEnd"/>
            <w:r w:rsidRPr="00957C72">
              <w:rPr>
                <w:rFonts w:ascii="Tahoma" w:eastAsia="Times New Roman" w:hAnsi="Tahoma" w:cs="Tahoma"/>
                <w:color w:val="111111"/>
                <w:sz w:val="18"/>
                <w:szCs w:val="18"/>
                <w:lang w:eastAsia="uk-UA"/>
              </w:rPr>
              <w:t>. – Кропивницький: КЗ «КОІППО імені Василя Сухомлинського», 2020. – 80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6"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lastRenderedPageBreak/>
              <mc:AlternateContent>
                <mc:Choice Requires="wps">
                  <w:drawing>
                    <wp:inline distT="0" distB="0" distL="0" distR="0" wp14:anchorId="416CDD87" wp14:editId="47ADADAA">
                      <wp:extent cx="952500" cy="1348740"/>
                      <wp:effectExtent l="0" t="0" r="0" b="0"/>
                      <wp:docPr id="4" name="AutoShape 10" descr="https://nova-shkola.com/FR/4420/4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1ECEC" id="AutoShape 10" o:spid="_x0000_s1026" alt="https://nova-shkola.com/FR/4420/48.PNG" style="width:75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Запровадження моніторингових систем оцінювання якості загальної середньої освіти на основі тестових технологій : методичні рекомендації / за ред. О. І. Ляшенка, Ю. О. Жука [електронне видання]. </w:t>
            </w:r>
            <w:r w:rsidRPr="00957C72">
              <w:rPr>
                <w:rFonts w:ascii="Tahoma" w:eastAsia="Times New Roman" w:hAnsi="Tahoma" w:cs="Tahoma"/>
                <w:color w:val="111111"/>
                <w:sz w:val="18"/>
                <w:szCs w:val="18"/>
                <w:lang w:eastAsia="uk-UA"/>
              </w:rPr>
              <w:t>Київ : Педагогічна думка, 2019. 134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7"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087B56FE" wp14:editId="70C76F8A">
                      <wp:extent cx="952500" cy="1341120"/>
                      <wp:effectExtent l="0" t="0" r="0" b="0"/>
                      <wp:docPr id="3" name="AutoShape 11" descr="https://nova-shkola.com/FR/4493/5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34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2F70C" id="AutoShape 11" o:spid="_x0000_s1026" alt="https://nova-shkola.com/FR/4493/52.PNG" style="width:75pt;height:10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Інформаційно-комунікативні технології для якісної сучасної освіти. Методичний посібник : Українсько-польський досвід у програмі «Класна школа» </w:t>
            </w:r>
            <w:r w:rsidRPr="00957C72">
              <w:rPr>
                <w:rFonts w:ascii="Tahoma" w:eastAsia="Times New Roman" w:hAnsi="Tahoma" w:cs="Tahoma"/>
                <w:color w:val="111111"/>
                <w:sz w:val="18"/>
                <w:szCs w:val="18"/>
                <w:lang w:eastAsia="uk-UA"/>
              </w:rPr>
              <w:t xml:space="preserve">/ Ред. Вербицька П., </w:t>
            </w:r>
            <w:proofErr w:type="spellStart"/>
            <w:r w:rsidRPr="00957C72">
              <w:rPr>
                <w:rFonts w:ascii="Tahoma" w:eastAsia="Times New Roman" w:hAnsi="Tahoma" w:cs="Tahoma"/>
                <w:color w:val="111111"/>
                <w:sz w:val="18"/>
                <w:szCs w:val="18"/>
                <w:lang w:eastAsia="uk-UA"/>
              </w:rPr>
              <w:t>Лучинська</w:t>
            </w:r>
            <w:proofErr w:type="spellEnd"/>
            <w:r w:rsidRPr="00957C72">
              <w:rPr>
                <w:rFonts w:ascii="Tahoma" w:eastAsia="Times New Roman" w:hAnsi="Tahoma" w:cs="Tahoma"/>
                <w:color w:val="111111"/>
                <w:sz w:val="18"/>
                <w:szCs w:val="18"/>
                <w:lang w:eastAsia="uk-UA"/>
              </w:rPr>
              <w:t xml:space="preserve"> А., </w:t>
            </w:r>
            <w:proofErr w:type="spellStart"/>
            <w:r w:rsidRPr="00957C72">
              <w:rPr>
                <w:rFonts w:ascii="Tahoma" w:eastAsia="Times New Roman" w:hAnsi="Tahoma" w:cs="Tahoma"/>
                <w:color w:val="111111"/>
                <w:sz w:val="18"/>
                <w:szCs w:val="18"/>
                <w:lang w:eastAsia="uk-UA"/>
              </w:rPr>
              <w:t>Магерський</w:t>
            </w:r>
            <w:proofErr w:type="spellEnd"/>
            <w:r w:rsidRPr="00957C72">
              <w:rPr>
                <w:rFonts w:ascii="Tahoma" w:eastAsia="Times New Roman" w:hAnsi="Tahoma" w:cs="Tahoma"/>
                <w:color w:val="111111"/>
                <w:sz w:val="18"/>
                <w:szCs w:val="18"/>
                <w:lang w:eastAsia="uk-UA"/>
              </w:rPr>
              <w:t xml:space="preserve"> І. </w:t>
            </w:r>
            <w:proofErr w:type="spellStart"/>
            <w:r w:rsidRPr="00957C72">
              <w:rPr>
                <w:rFonts w:ascii="Tahoma" w:eastAsia="Times New Roman" w:hAnsi="Tahoma" w:cs="Tahoma"/>
                <w:color w:val="111111"/>
                <w:sz w:val="18"/>
                <w:szCs w:val="18"/>
                <w:lang w:eastAsia="uk-UA"/>
              </w:rPr>
              <w:t>Педан-Слєпухіна</w:t>
            </w:r>
            <w:proofErr w:type="spellEnd"/>
            <w:r w:rsidRPr="00957C72">
              <w:rPr>
                <w:rFonts w:ascii="Tahoma" w:eastAsia="Times New Roman" w:hAnsi="Tahoma" w:cs="Tahoma"/>
                <w:color w:val="111111"/>
                <w:sz w:val="18"/>
                <w:szCs w:val="18"/>
                <w:lang w:eastAsia="uk-UA"/>
              </w:rPr>
              <w:t xml:space="preserve"> О. — Львів, 2016. — 178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18"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7EC504AB" wp14:editId="1DD981CA">
                  <wp:extent cx="952500" cy="952500"/>
                  <wp:effectExtent l="0" t="0" r="0" b="0"/>
                  <wp:docPr id="12" name="Рисунок 12" descr="https://znayshov.com/FR/5144/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nayshov.com/FR/5144/9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Практичний посібник «Демократична школа» </w:t>
            </w:r>
            <w:r w:rsidRPr="00957C72">
              <w:rPr>
                <w:rFonts w:ascii="Tahoma" w:eastAsia="Times New Roman" w:hAnsi="Tahoma" w:cs="Tahoma"/>
                <w:color w:val="111111"/>
                <w:sz w:val="18"/>
                <w:szCs w:val="18"/>
                <w:lang w:eastAsia="uk-UA"/>
              </w:rPr>
              <w:t xml:space="preserve">/  Європейський центр імені </w:t>
            </w:r>
            <w:proofErr w:type="spellStart"/>
            <w:r w:rsidRPr="00957C72">
              <w:rPr>
                <w:rFonts w:ascii="Tahoma" w:eastAsia="Times New Roman" w:hAnsi="Tahoma" w:cs="Tahoma"/>
                <w:color w:val="111111"/>
                <w:sz w:val="18"/>
                <w:szCs w:val="18"/>
                <w:lang w:eastAsia="uk-UA"/>
              </w:rPr>
              <w:t>Вергеланда</w:t>
            </w:r>
            <w:proofErr w:type="spellEnd"/>
            <w:r w:rsidRPr="00957C72">
              <w:rPr>
                <w:rFonts w:ascii="Tahoma" w:eastAsia="Times New Roman" w:hAnsi="Tahoma" w:cs="Tahoma"/>
                <w:color w:val="111111"/>
                <w:sz w:val="18"/>
                <w:szCs w:val="18"/>
                <w:lang w:eastAsia="uk-UA"/>
              </w:rPr>
              <w:t>, 2017. – 34 с.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0"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67510F60" wp14:editId="45CC80EF">
                  <wp:extent cx="952500" cy="1402080"/>
                  <wp:effectExtent l="0" t="0" r="0" b="7620"/>
                  <wp:docPr id="13" name="Рисунок 13" descr="https://znayshov.com/FR/515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nayshov.com/FR/5155/9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40208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Громадсько-активні школи: управління та механізми розвитку: практичний посібник</w:t>
            </w:r>
            <w:r w:rsidRPr="00957C72">
              <w:rPr>
                <w:rFonts w:ascii="Tahoma" w:eastAsia="Times New Roman" w:hAnsi="Tahoma" w:cs="Tahoma"/>
                <w:color w:val="111111"/>
                <w:sz w:val="18"/>
                <w:szCs w:val="18"/>
                <w:lang w:eastAsia="uk-UA"/>
              </w:rPr>
              <w:t xml:space="preserve"> / О. М. </w:t>
            </w:r>
            <w:proofErr w:type="spellStart"/>
            <w:r w:rsidRPr="00957C72">
              <w:rPr>
                <w:rFonts w:ascii="Tahoma" w:eastAsia="Times New Roman" w:hAnsi="Tahoma" w:cs="Tahoma"/>
                <w:color w:val="111111"/>
                <w:sz w:val="18"/>
                <w:szCs w:val="18"/>
                <w:lang w:eastAsia="uk-UA"/>
              </w:rPr>
              <w:t>Онаць</w:t>
            </w:r>
            <w:proofErr w:type="spellEnd"/>
            <w:r w:rsidRPr="00957C72">
              <w:rPr>
                <w:rFonts w:ascii="Tahoma" w:eastAsia="Times New Roman" w:hAnsi="Tahoma" w:cs="Tahoma"/>
                <w:color w:val="111111"/>
                <w:sz w:val="18"/>
                <w:szCs w:val="18"/>
                <w:lang w:eastAsia="uk-UA"/>
              </w:rPr>
              <w:t xml:space="preserve">, Н. М. </w:t>
            </w:r>
            <w:proofErr w:type="spellStart"/>
            <w:r w:rsidRPr="00957C72">
              <w:rPr>
                <w:rFonts w:ascii="Tahoma" w:eastAsia="Times New Roman" w:hAnsi="Tahoma" w:cs="Tahoma"/>
                <w:color w:val="111111"/>
                <w:sz w:val="18"/>
                <w:szCs w:val="18"/>
                <w:lang w:eastAsia="uk-UA"/>
              </w:rPr>
              <w:t>Островерхова</w:t>
            </w:r>
            <w:proofErr w:type="spellEnd"/>
            <w:r w:rsidRPr="00957C72">
              <w:rPr>
                <w:rFonts w:ascii="Tahoma" w:eastAsia="Times New Roman" w:hAnsi="Tahoma" w:cs="Tahoma"/>
                <w:color w:val="111111"/>
                <w:sz w:val="18"/>
                <w:szCs w:val="18"/>
                <w:lang w:eastAsia="uk-UA"/>
              </w:rPr>
              <w:t xml:space="preserve">, Л. М. Попович, М. Г. </w:t>
            </w:r>
            <w:proofErr w:type="spellStart"/>
            <w:r w:rsidRPr="00957C72">
              <w:rPr>
                <w:rFonts w:ascii="Tahoma" w:eastAsia="Times New Roman" w:hAnsi="Tahoma" w:cs="Tahoma"/>
                <w:color w:val="111111"/>
                <w:sz w:val="18"/>
                <w:szCs w:val="18"/>
                <w:lang w:eastAsia="uk-UA"/>
              </w:rPr>
              <w:t>Шевцов</w:t>
            </w:r>
            <w:proofErr w:type="spellEnd"/>
            <w:r w:rsidRPr="00957C72">
              <w:rPr>
                <w:rFonts w:ascii="Tahoma" w:eastAsia="Times New Roman" w:hAnsi="Tahoma" w:cs="Tahoma"/>
                <w:color w:val="111111"/>
                <w:sz w:val="18"/>
                <w:szCs w:val="18"/>
                <w:lang w:eastAsia="uk-UA"/>
              </w:rPr>
              <w:t xml:space="preserve"> - К.: КОНВІ ПРІНТ, 2019. - с. 96.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2"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2BC7CE70" wp14:editId="7B479DD1">
                      <wp:extent cx="952500" cy="1287780"/>
                      <wp:effectExtent l="0" t="0" r="0" b="0"/>
                      <wp:docPr id="2" name="AutoShape 14" descr="https://nova-shkola.com/FR/4551/5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C98CD" id="AutoShape 14" o:spid="_x0000_s1026" alt="https://nova-shkola.com/FR/4551/56.PNG" style="width:7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Безпечна і дружня до дитини школа в контексті реформи «НУШ» </w:t>
            </w:r>
            <w:r w:rsidRPr="00957C72">
              <w:rPr>
                <w:rFonts w:ascii="Tahoma" w:eastAsia="Times New Roman" w:hAnsi="Tahoma" w:cs="Tahoma"/>
                <w:color w:val="111111"/>
                <w:sz w:val="18"/>
                <w:szCs w:val="18"/>
                <w:lang w:eastAsia="uk-UA"/>
              </w:rPr>
              <w:t xml:space="preserve">/ В. Пономаренко, Т. Воронцова, О. </w:t>
            </w:r>
            <w:proofErr w:type="spellStart"/>
            <w:r w:rsidRPr="00957C72">
              <w:rPr>
                <w:rFonts w:ascii="Tahoma" w:eastAsia="Times New Roman" w:hAnsi="Tahoma" w:cs="Tahoma"/>
                <w:color w:val="111111"/>
                <w:sz w:val="18"/>
                <w:szCs w:val="18"/>
                <w:lang w:eastAsia="uk-UA"/>
              </w:rPr>
              <w:t>Сакович</w:t>
            </w:r>
            <w:proofErr w:type="spellEnd"/>
            <w:r w:rsidRPr="00957C72">
              <w:rPr>
                <w:rFonts w:ascii="Tahoma" w:eastAsia="Times New Roman" w:hAnsi="Tahoma" w:cs="Tahoma"/>
                <w:color w:val="111111"/>
                <w:sz w:val="18"/>
                <w:szCs w:val="18"/>
                <w:lang w:eastAsia="uk-UA"/>
              </w:rPr>
              <w:t xml:space="preserve"> та ін. — К. : </w:t>
            </w:r>
            <w:proofErr w:type="spellStart"/>
            <w:r w:rsidRPr="00957C72">
              <w:rPr>
                <w:rFonts w:ascii="Tahoma" w:eastAsia="Times New Roman" w:hAnsi="Tahoma" w:cs="Tahoma"/>
                <w:color w:val="111111"/>
                <w:sz w:val="18"/>
                <w:szCs w:val="18"/>
                <w:lang w:eastAsia="uk-UA"/>
              </w:rPr>
              <w:t>Алатон</w:t>
            </w:r>
            <w:proofErr w:type="spellEnd"/>
            <w:r w:rsidRPr="00957C72">
              <w:rPr>
                <w:rFonts w:ascii="Tahoma" w:eastAsia="Times New Roman" w:hAnsi="Tahoma" w:cs="Tahoma"/>
                <w:color w:val="111111"/>
                <w:sz w:val="18"/>
                <w:szCs w:val="18"/>
                <w:lang w:eastAsia="uk-UA"/>
              </w:rPr>
              <w:t>, 2020. — 64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3"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drawing>
                <wp:inline distT="0" distB="0" distL="0" distR="0" wp14:anchorId="2B475C21" wp14:editId="272AB1EA">
                  <wp:extent cx="952500" cy="1363980"/>
                  <wp:effectExtent l="0" t="0" r="0" b="7620"/>
                  <wp:docPr id="15" name="Рисунок 15" descr="https://znayshov.com/FR/474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nayshov.com/FR/4747/66.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36398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Запобігання та протидія проявам насильства: діяльність закладів освіти. Навчально-методичний посібник</w:t>
            </w:r>
            <w:r w:rsidRPr="00957C72">
              <w:rPr>
                <w:rFonts w:ascii="Tahoma" w:eastAsia="Times New Roman" w:hAnsi="Tahoma" w:cs="Tahoma"/>
                <w:color w:val="111111"/>
                <w:sz w:val="18"/>
                <w:szCs w:val="18"/>
                <w:lang w:eastAsia="uk-UA"/>
              </w:rPr>
              <w:t xml:space="preserve">/ </w:t>
            </w:r>
            <w:proofErr w:type="spellStart"/>
            <w:r w:rsidRPr="00957C72">
              <w:rPr>
                <w:rFonts w:ascii="Tahoma" w:eastAsia="Times New Roman" w:hAnsi="Tahoma" w:cs="Tahoma"/>
                <w:color w:val="111111"/>
                <w:sz w:val="18"/>
                <w:szCs w:val="18"/>
                <w:lang w:eastAsia="uk-UA"/>
              </w:rPr>
              <w:t>Андрєєнкова</w:t>
            </w:r>
            <w:proofErr w:type="spellEnd"/>
            <w:r w:rsidRPr="00957C72">
              <w:rPr>
                <w:rFonts w:ascii="Tahoma" w:eastAsia="Times New Roman" w:hAnsi="Tahoma" w:cs="Tahoma"/>
                <w:color w:val="111111"/>
                <w:sz w:val="18"/>
                <w:szCs w:val="18"/>
                <w:lang w:eastAsia="uk-UA"/>
              </w:rPr>
              <w:t xml:space="preserve"> В.Л., </w:t>
            </w:r>
            <w:proofErr w:type="spellStart"/>
            <w:r w:rsidRPr="00957C72">
              <w:rPr>
                <w:rFonts w:ascii="Tahoma" w:eastAsia="Times New Roman" w:hAnsi="Tahoma" w:cs="Tahoma"/>
                <w:color w:val="111111"/>
                <w:sz w:val="18"/>
                <w:szCs w:val="18"/>
                <w:lang w:eastAsia="uk-UA"/>
              </w:rPr>
              <w:t>Байдик</w:t>
            </w:r>
            <w:proofErr w:type="spellEnd"/>
            <w:r w:rsidRPr="00957C72">
              <w:rPr>
                <w:rFonts w:ascii="Tahoma" w:eastAsia="Times New Roman" w:hAnsi="Tahoma" w:cs="Tahoma"/>
                <w:color w:val="111111"/>
                <w:sz w:val="18"/>
                <w:szCs w:val="18"/>
                <w:lang w:eastAsia="uk-UA"/>
              </w:rPr>
              <w:t xml:space="preserve"> В.В., </w:t>
            </w:r>
            <w:proofErr w:type="spellStart"/>
            <w:r w:rsidRPr="00957C72">
              <w:rPr>
                <w:rFonts w:ascii="Tahoma" w:eastAsia="Times New Roman" w:hAnsi="Tahoma" w:cs="Tahoma"/>
                <w:color w:val="111111"/>
                <w:sz w:val="18"/>
                <w:szCs w:val="18"/>
                <w:lang w:eastAsia="uk-UA"/>
              </w:rPr>
              <w:t>Войцях</w:t>
            </w:r>
            <w:proofErr w:type="spellEnd"/>
            <w:r w:rsidRPr="00957C72">
              <w:rPr>
                <w:rFonts w:ascii="Tahoma" w:eastAsia="Times New Roman" w:hAnsi="Tahoma" w:cs="Tahoma"/>
                <w:color w:val="111111"/>
                <w:sz w:val="18"/>
                <w:szCs w:val="18"/>
                <w:lang w:eastAsia="uk-UA"/>
              </w:rPr>
              <w:t xml:space="preserve"> Т.В., </w:t>
            </w:r>
            <w:proofErr w:type="spellStart"/>
            <w:r w:rsidRPr="00957C72">
              <w:rPr>
                <w:rFonts w:ascii="Tahoma" w:eastAsia="Times New Roman" w:hAnsi="Tahoma" w:cs="Tahoma"/>
                <w:color w:val="111111"/>
                <w:sz w:val="18"/>
                <w:szCs w:val="18"/>
                <w:lang w:eastAsia="uk-UA"/>
              </w:rPr>
              <w:t>Калашник</w:t>
            </w:r>
            <w:proofErr w:type="spellEnd"/>
            <w:r w:rsidRPr="00957C72">
              <w:rPr>
                <w:rFonts w:ascii="Tahoma" w:eastAsia="Times New Roman" w:hAnsi="Tahoma" w:cs="Tahoma"/>
                <w:color w:val="111111"/>
                <w:sz w:val="18"/>
                <w:szCs w:val="18"/>
                <w:lang w:eastAsia="uk-UA"/>
              </w:rPr>
              <w:t xml:space="preserve"> О.А. та ін. – К.: ФОП </w:t>
            </w:r>
            <w:proofErr w:type="spellStart"/>
            <w:r w:rsidRPr="00957C72">
              <w:rPr>
                <w:rFonts w:ascii="Tahoma" w:eastAsia="Times New Roman" w:hAnsi="Tahoma" w:cs="Tahoma"/>
                <w:color w:val="111111"/>
                <w:sz w:val="18"/>
                <w:szCs w:val="18"/>
                <w:lang w:eastAsia="uk-UA"/>
              </w:rPr>
              <w:t>Нічога</w:t>
            </w:r>
            <w:proofErr w:type="spellEnd"/>
            <w:r w:rsidRPr="00957C72">
              <w:rPr>
                <w:rFonts w:ascii="Tahoma" w:eastAsia="Times New Roman" w:hAnsi="Tahoma" w:cs="Tahoma"/>
                <w:color w:val="111111"/>
                <w:sz w:val="18"/>
                <w:szCs w:val="18"/>
                <w:lang w:eastAsia="uk-UA"/>
              </w:rPr>
              <w:t xml:space="preserve"> С.О. – 2020. – 196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5"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w:lastRenderedPageBreak/>
              <w:drawing>
                <wp:inline distT="0" distB="0" distL="0" distR="0" wp14:anchorId="6BA635BA" wp14:editId="00019891">
                  <wp:extent cx="952500" cy="1348740"/>
                  <wp:effectExtent l="0" t="0" r="0" b="3810"/>
                  <wp:docPr id="16" name="Рисунок 16" descr="https://znayshov.com/FR/496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nayshov.com/FR/4965/8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2500" cy="1348740"/>
                          </a:xfrm>
                          <a:prstGeom prst="rect">
                            <a:avLst/>
                          </a:prstGeom>
                          <a:noFill/>
                          <a:ln>
                            <a:noFill/>
                          </a:ln>
                        </pic:spPr>
                      </pic:pic>
                    </a:graphicData>
                  </a:graphic>
                </wp:inline>
              </w:drawing>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Рекомендації щодо онлайн-безпеки для педагогічних працівників </w:t>
            </w:r>
            <w:r w:rsidRPr="00957C72">
              <w:rPr>
                <w:rFonts w:ascii="Tahoma" w:eastAsia="Times New Roman" w:hAnsi="Tahoma" w:cs="Tahoma"/>
                <w:color w:val="111111"/>
                <w:sz w:val="18"/>
                <w:szCs w:val="18"/>
                <w:lang w:eastAsia="uk-UA"/>
              </w:rPr>
              <w:t>/ #</w:t>
            </w:r>
            <w:proofErr w:type="spellStart"/>
            <w:r w:rsidRPr="00957C72">
              <w:rPr>
                <w:rFonts w:ascii="Tahoma" w:eastAsia="Times New Roman" w:hAnsi="Tahoma" w:cs="Tahoma"/>
                <w:color w:val="111111"/>
                <w:sz w:val="18"/>
                <w:szCs w:val="18"/>
                <w:lang w:eastAsia="uk-UA"/>
              </w:rPr>
              <w:t>stop_sexтинг</w:t>
            </w:r>
            <w:proofErr w:type="spellEnd"/>
            <w:r w:rsidRPr="00957C72">
              <w:rPr>
                <w:rFonts w:ascii="Tahoma" w:eastAsia="Times New Roman" w:hAnsi="Tahoma" w:cs="Tahoma"/>
                <w:color w:val="111111"/>
                <w:sz w:val="18"/>
                <w:szCs w:val="18"/>
                <w:lang w:eastAsia="uk-UA"/>
              </w:rPr>
              <w:t>, 2020. - 34 с.</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7" w:tgtFrame="_blank" w:history="1">
              <w:r w:rsidRPr="00957C72">
                <w:rPr>
                  <w:rFonts w:ascii="Tahoma" w:eastAsia="Times New Roman" w:hAnsi="Tahoma" w:cs="Tahoma"/>
                  <w:color w:val="326693"/>
                  <w:sz w:val="18"/>
                  <w:szCs w:val="18"/>
                  <w:u w:val="single"/>
                  <w:lang w:eastAsia="uk-UA"/>
                </w:rPr>
                <w:t>Завантажити</w:t>
              </w:r>
            </w:hyperlink>
          </w:p>
        </w:tc>
      </w:tr>
      <w:tr w:rsidR="00957C72" w:rsidRPr="00957C72" w:rsidTr="00957C72">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noProof/>
                <w:color w:val="111111"/>
                <w:sz w:val="18"/>
                <w:szCs w:val="18"/>
                <w:lang w:eastAsia="uk-UA"/>
              </w:rPr>
              <mc:AlternateContent>
                <mc:Choice Requires="wps">
                  <w:drawing>
                    <wp:inline distT="0" distB="0" distL="0" distR="0" wp14:anchorId="6268154F" wp14:editId="538A1E7A">
                      <wp:extent cx="952500" cy="1348740"/>
                      <wp:effectExtent l="0" t="0" r="0" b="0"/>
                      <wp:docPr id="1" name="AutoShape 17" descr="https://nova-shkola.com/FR/4336/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34E2F6" id="AutoShape 17" o:spid="_x0000_s1026" alt="https://nova-shkola.com/FR/4336/33.PNG" style="width:75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" filled="f" stroked="f">
                      <o:lock v:ext="edit" aspectratio="t"/>
                      <w10:anchorlock/>
                    </v:rect>
                  </w:pict>
                </mc:Fallback>
              </mc:AlternateConten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r w:rsidRPr="00957C72">
              <w:rPr>
                <w:rFonts w:ascii="Tahoma" w:eastAsia="Times New Roman" w:hAnsi="Tahoma" w:cs="Tahoma"/>
                <w:b/>
                <w:bCs/>
                <w:color w:val="111111"/>
                <w:sz w:val="18"/>
                <w:szCs w:val="18"/>
                <w:lang w:eastAsia="uk-UA"/>
              </w:rPr>
              <w:t>Створення системи служб порозуміння для впровадження медіації за принципом «рівний-рівному/</w:t>
            </w:r>
            <w:proofErr w:type="spellStart"/>
            <w:r w:rsidRPr="00957C72">
              <w:rPr>
                <w:rFonts w:ascii="Tahoma" w:eastAsia="Times New Roman" w:hAnsi="Tahoma" w:cs="Tahoma"/>
                <w:b/>
                <w:bCs/>
                <w:color w:val="111111"/>
                <w:sz w:val="18"/>
                <w:szCs w:val="18"/>
                <w:lang w:eastAsia="uk-UA"/>
              </w:rPr>
              <w:t>рівнарівній</w:t>
            </w:r>
            <w:proofErr w:type="spellEnd"/>
            <w:r w:rsidRPr="00957C72">
              <w:rPr>
                <w:rFonts w:ascii="Tahoma" w:eastAsia="Times New Roman" w:hAnsi="Tahoma" w:cs="Tahoma"/>
                <w:b/>
                <w:bCs/>
                <w:color w:val="111111"/>
                <w:sz w:val="18"/>
                <w:szCs w:val="18"/>
                <w:lang w:eastAsia="uk-UA"/>
              </w:rPr>
              <w:t>» та вирішення конфліктів мирним шляхом у закладах освіти. </w:t>
            </w:r>
            <w:r w:rsidRPr="00957C72">
              <w:rPr>
                <w:rFonts w:ascii="Tahoma" w:eastAsia="Times New Roman" w:hAnsi="Tahoma" w:cs="Tahoma"/>
                <w:color w:val="111111"/>
                <w:sz w:val="18"/>
                <w:szCs w:val="18"/>
                <w:lang w:eastAsia="uk-UA"/>
              </w:rPr>
              <w:t xml:space="preserve">– К.: ФОП </w:t>
            </w:r>
            <w:proofErr w:type="spellStart"/>
            <w:r w:rsidRPr="00957C72">
              <w:rPr>
                <w:rFonts w:ascii="Tahoma" w:eastAsia="Times New Roman" w:hAnsi="Tahoma" w:cs="Tahoma"/>
                <w:color w:val="111111"/>
                <w:sz w:val="18"/>
                <w:szCs w:val="18"/>
                <w:lang w:eastAsia="uk-UA"/>
              </w:rPr>
              <w:t>Нічога</w:t>
            </w:r>
            <w:proofErr w:type="spellEnd"/>
            <w:r w:rsidRPr="00957C72">
              <w:rPr>
                <w:rFonts w:ascii="Tahoma" w:eastAsia="Times New Roman" w:hAnsi="Tahoma" w:cs="Tahoma"/>
                <w:color w:val="111111"/>
                <w:sz w:val="18"/>
                <w:szCs w:val="18"/>
                <w:lang w:eastAsia="uk-UA"/>
              </w:rPr>
              <w:t xml:space="preserve"> С.О.. – 2018. – 174 с. </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57C72" w:rsidRPr="00957C72" w:rsidRDefault="00957C72" w:rsidP="00957C72">
            <w:pPr>
              <w:spacing w:after="0" w:line="240" w:lineRule="auto"/>
              <w:rPr>
                <w:rFonts w:ascii="Tahoma" w:eastAsia="Times New Roman" w:hAnsi="Tahoma" w:cs="Tahoma"/>
                <w:color w:val="111111"/>
                <w:sz w:val="18"/>
                <w:szCs w:val="18"/>
                <w:lang w:eastAsia="uk-UA"/>
              </w:rPr>
            </w:pPr>
            <w:hyperlink r:id="rId28" w:tgtFrame="_blank" w:history="1">
              <w:r w:rsidRPr="00957C72">
                <w:rPr>
                  <w:rFonts w:ascii="Tahoma" w:eastAsia="Times New Roman" w:hAnsi="Tahoma" w:cs="Tahoma"/>
                  <w:color w:val="326693"/>
                  <w:sz w:val="18"/>
                  <w:szCs w:val="18"/>
                  <w:u w:val="single"/>
                  <w:lang w:eastAsia="uk-UA"/>
                </w:rPr>
                <w:t>Завантажити</w:t>
              </w:r>
            </w:hyperlink>
          </w:p>
        </w:tc>
      </w:tr>
    </w:tbl>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color w:val="111111"/>
          <w:sz w:val="18"/>
          <w:szCs w:val="18"/>
          <w:lang w:eastAsia="uk-UA"/>
        </w:rPr>
        <w:t>https://znayshov.com/News/Details/navchalno-metodychni_posibnyky_dlia_pedahohichnykh_pratsivnykiv</w:t>
      </w:r>
    </w:p>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b/>
          <w:bCs/>
          <w:color w:val="C0392B"/>
          <w:sz w:val="27"/>
          <w:szCs w:val="27"/>
          <w:lang w:eastAsia="uk-UA"/>
        </w:rPr>
        <w:t>Стаття 25. Права і обов’язки засновника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0" w:name="n383"/>
      <w:bookmarkEnd w:id="0"/>
      <w:r w:rsidRPr="00957C72">
        <w:rPr>
          <w:rFonts w:ascii="Tahoma" w:eastAsia="Times New Roman" w:hAnsi="Tahoma" w:cs="Tahoma"/>
          <w:color w:val="111111"/>
          <w:sz w:val="18"/>
          <w:szCs w:val="18"/>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 w:name="n384"/>
      <w:bookmarkEnd w:id="1"/>
      <w:r w:rsidRPr="00957C72">
        <w:rPr>
          <w:rFonts w:ascii="Tahoma" w:eastAsia="Times New Roman" w:hAnsi="Tahoma" w:cs="Tahoma"/>
          <w:color w:val="111111"/>
          <w:sz w:val="18"/>
          <w:szCs w:val="18"/>
          <w:lang w:eastAsia="uk-UA"/>
        </w:rPr>
        <w:t>2. Засновник закладу освіти або уповноважений ним орган (особа):</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 w:name="n2262"/>
      <w:bookmarkEnd w:id="2"/>
      <w:r w:rsidRPr="00957C72">
        <w:rPr>
          <w:rFonts w:ascii="Arial" w:eastAsia="Times New Roman" w:hAnsi="Arial" w:cs="Arial"/>
          <w:i/>
          <w:iCs/>
          <w:color w:val="111111"/>
          <w:sz w:val="18"/>
          <w:szCs w:val="18"/>
          <w:lang w:eastAsia="uk-UA"/>
        </w:rPr>
        <w:t>{Абзац перший частини другої статті 25 в редакції Закону </w:t>
      </w:r>
      <w:hyperlink r:id="rId29" w:anchor="n1113" w:tgtFrame="_blank" w:history="1">
        <w:r w:rsidRPr="00957C72">
          <w:rPr>
            <w:rFonts w:ascii="Arial" w:eastAsia="Times New Roman" w:hAnsi="Arial" w:cs="Arial"/>
            <w:i/>
            <w:iCs/>
            <w:color w:val="326693"/>
            <w:sz w:val="18"/>
            <w:szCs w:val="18"/>
            <w:u w:val="single"/>
            <w:lang w:eastAsia="uk-UA"/>
          </w:rPr>
          <w:t>№ 463-IX від 16.01.2020</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 w:name="n385"/>
      <w:bookmarkEnd w:id="3"/>
      <w:r w:rsidRPr="00957C72">
        <w:rPr>
          <w:rFonts w:ascii="Tahoma" w:eastAsia="Times New Roman" w:hAnsi="Tahoma" w:cs="Tahoma"/>
          <w:color w:val="111111"/>
          <w:sz w:val="18"/>
          <w:szCs w:val="18"/>
          <w:lang w:eastAsia="uk-UA"/>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 w:name="n2263"/>
      <w:bookmarkEnd w:id="4"/>
      <w:r w:rsidRPr="00957C72">
        <w:rPr>
          <w:rFonts w:ascii="Arial" w:eastAsia="Times New Roman" w:hAnsi="Arial" w:cs="Arial"/>
          <w:i/>
          <w:iCs/>
          <w:color w:val="111111"/>
          <w:sz w:val="18"/>
          <w:szCs w:val="18"/>
          <w:lang w:eastAsia="uk-UA"/>
        </w:rPr>
        <w:t>{Абзац другий частини другої статті 25 в редакції Закону </w:t>
      </w:r>
      <w:hyperlink r:id="rId30" w:anchor="n1113" w:tgtFrame="_blank" w:history="1">
        <w:r w:rsidRPr="00957C72">
          <w:rPr>
            <w:rFonts w:ascii="Arial" w:eastAsia="Times New Roman" w:hAnsi="Arial" w:cs="Arial"/>
            <w:i/>
            <w:iCs/>
            <w:color w:val="326693"/>
            <w:sz w:val="18"/>
            <w:szCs w:val="18"/>
            <w:u w:val="single"/>
            <w:lang w:eastAsia="uk-UA"/>
          </w:rPr>
          <w:t>№ 463-IX від 16.01.2020</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5" w:name="n386"/>
      <w:bookmarkEnd w:id="5"/>
      <w:r w:rsidRPr="00957C72">
        <w:rPr>
          <w:rFonts w:ascii="Tahoma" w:eastAsia="Times New Roman" w:hAnsi="Tahoma" w:cs="Tahoma"/>
          <w:color w:val="111111"/>
          <w:sz w:val="18"/>
          <w:szCs w:val="18"/>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6" w:name="n387"/>
      <w:bookmarkEnd w:id="6"/>
      <w:r w:rsidRPr="00957C72">
        <w:rPr>
          <w:rFonts w:ascii="Tahoma" w:eastAsia="Times New Roman" w:hAnsi="Tahoma" w:cs="Tahoma"/>
          <w:color w:val="111111"/>
          <w:sz w:val="18"/>
          <w:szCs w:val="18"/>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7" w:name="n388"/>
      <w:bookmarkEnd w:id="7"/>
      <w:r w:rsidRPr="00957C72">
        <w:rPr>
          <w:rFonts w:ascii="Tahoma" w:eastAsia="Times New Roman" w:hAnsi="Tahoma" w:cs="Tahoma"/>
          <w:color w:val="111111"/>
          <w:sz w:val="18"/>
          <w:szCs w:val="18"/>
          <w:lang w:eastAsia="uk-UA"/>
        </w:rPr>
        <w:t>затверджує кошторис та приймає фінансовий звіт закладу освіти у випадках та порядку, визначених законодавством;</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8" w:name="n389"/>
      <w:bookmarkEnd w:id="8"/>
      <w:r w:rsidRPr="00957C72">
        <w:rPr>
          <w:rFonts w:ascii="Tahoma" w:eastAsia="Times New Roman" w:hAnsi="Tahoma" w:cs="Tahoma"/>
          <w:color w:val="111111"/>
          <w:sz w:val="18"/>
          <w:szCs w:val="18"/>
          <w:lang w:eastAsia="uk-UA"/>
        </w:rPr>
        <w:t>здійснює контроль за фінансово-господарською діяльністю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9" w:name="n390"/>
      <w:bookmarkEnd w:id="9"/>
      <w:r w:rsidRPr="00957C72">
        <w:rPr>
          <w:rFonts w:ascii="Tahoma" w:eastAsia="Times New Roman" w:hAnsi="Tahoma" w:cs="Tahoma"/>
          <w:color w:val="111111"/>
          <w:sz w:val="18"/>
          <w:szCs w:val="18"/>
          <w:lang w:eastAsia="uk-UA"/>
        </w:rPr>
        <w:t>здійснює контроль за дотриманням установчих документів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0" w:name="n391"/>
      <w:bookmarkEnd w:id="10"/>
      <w:r w:rsidRPr="00957C72">
        <w:rPr>
          <w:rFonts w:ascii="Tahoma" w:eastAsia="Times New Roman" w:hAnsi="Tahoma" w:cs="Tahoma"/>
          <w:color w:val="111111"/>
          <w:sz w:val="18"/>
          <w:szCs w:val="18"/>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1" w:name="n392"/>
      <w:bookmarkEnd w:id="11"/>
      <w:r w:rsidRPr="00957C72">
        <w:rPr>
          <w:rFonts w:ascii="Tahoma" w:eastAsia="Times New Roman" w:hAnsi="Tahoma" w:cs="Tahoma"/>
          <w:color w:val="111111"/>
          <w:sz w:val="18"/>
          <w:szCs w:val="18"/>
          <w:lang w:eastAsia="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957C72">
        <w:rPr>
          <w:rFonts w:ascii="Tahoma" w:eastAsia="Times New Roman" w:hAnsi="Tahoma" w:cs="Tahoma"/>
          <w:color w:val="111111"/>
          <w:sz w:val="18"/>
          <w:szCs w:val="18"/>
          <w:lang w:eastAsia="uk-UA"/>
        </w:rPr>
        <w:t>мовними</w:t>
      </w:r>
      <w:proofErr w:type="spellEnd"/>
      <w:r w:rsidRPr="00957C72">
        <w:rPr>
          <w:rFonts w:ascii="Tahoma" w:eastAsia="Times New Roman" w:hAnsi="Tahoma" w:cs="Tahoma"/>
          <w:color w:val="111111"/>
          <w:sz w:val="18"/>
          <w:szCs w:val="18"/>
          <w:lang w:eastAsia="uk-UA"/>
        </w:rPr>
        <w:t xml:space="preserve"> або іншими ознаками;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2" w:name="n2133"/>
      <w:bookmarkEnd w:id="12"/>
      <w:r w:rsidRPr="00957C72">
        <w:rPr>
          <w:rFonts w:ascii="Tahoma" w:eastAsia="Times New Roman" w:hAnsi="Tahoma" w:cs="Tahoma"/>
          <w:color w:val="111111"/>
          <w:sz w:val="18"/>
          <w:szCs w:val="18"/>
          <w:lang w:eastAsia="uk-UA"/>
        </w:rPr>
        <w:t xml:space="preserve">здійснює контроль за виконанням плану заходів, спрямованих на запобігання та протидію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(цькуванню) в закладі освіти; розглядає скарги про відмову у реагуванні на випадки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957C72">
        <w:rPr>
          <w:rFonts w:ascii="Tahoma" w:eastAsia="Times New Roman" w:hAnsi="Tahoma" w:cs="Tahoma"/>
          <w:color w:val="111111"/>
          <w:sz w:val="18"/>
          <w:szCs w:val="18"/>
          <w:lang w:eastAsia="uk-UA"/>
        </w:rPr>
        <w:t>булінг</w:t>
      </w:r>
      <w:proofErr w:type="spellEnd"/>
      <w:r w:rsidRPr="00957C72">
        <w:rPr>
          <w:rFonts w:ascii="Tahoma" w:eastAsia="Times New Roman" w:hAnsi="Tahoma" w:cs="Tahoma"/>
          <w:color w:val="111111"/>
          <w:sz w:val="18"/>
          <w:szCs w:val="18"/>
          <w:lang w:eastAsia="uk-UA"/>
        </w:rPr>
        <w:t xml:space="preserve"> (цькування), стали його свідками або постраждали від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3" w:name="n2132"/>
      <w:bookmarkEnd w:id="13"/>
      <w:r w:rsidRPr="00957C72">
        <w:rPr>
          <w:rFonts w:ascii="Arial" w:eastAsia="Times New Roman" w:hAnsi="Arial" w:cs="Arial"/>
          <w:i/>
          <w:iCs/>
          <w:color w:val="111111"/>
          <w:sz w:val="18"/>
          <w:szCs w:val="18"/>
          <w:lang w:eastAsia="uk-UA"/>
        </w:rPr>
        <w:t>{Частину другу статті 25 доповнено новим абзацом згідно із Законом </w:t>
      </w:r>
      <w:hyperlink r:id="rId31" w:anchor="n30"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4" w:name="n393"/>
      <w:bookmarkEnd w:id="14"/>
      <w:r w:rsidRPr="00957C72">
        <w:rPr>
          <w:rFonts w:ascii="Tahoma" w:eastAsia="Times New Roman" w:hAnsi="Tahoma" w:cs="Tahoma"/>
          <w:color w:val="111111"/>
          <w:sz w:val="18"/>
          <w:szCs w:val="18"/>
          <w:lang w:eastAsia="uk-UA"/>
        </w:rPr>
        <w:t>реалізує інші права, передбачені законодавством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5" w:name="n394"/>
      <w:bookmarkEnd w:id="15"/>
      <w:r w:rsidRPr="00957C72">
        <w:rPr>
          <w:rFonts w:ascii="Tahoma" w:eastAsia="Times New Roman" w:hAnsi="Tahoma" w:cs="Tahoma"/>
          <w:color w:val="111111"/>
          <w:sz w:val="18"/>
          <w:szCs w:val="18"/>
          <w:lang w:eastAsia="uk-UA"/>
        </w:rPr>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6" w:name="n2264"/>
      <w:bookmarkEnd w:id="16"/>
      <w:r w:rsidRPr="00957C72">
        <w:rPr>
          <w:rFonts w:ascii="Arial" w:eastAsia="Times New Roman" w:hAnsi="Arial" w:cs="Arial"/>
          <w:i/>
          <w:iCs/>
          <w:color w:val="111111"/>
          <w:sz w:val="18"/>
          <w:szCs w:val="18"/>
          <w:lang w:eastAsia="uk-UA"/>
        </w:rPr>
        <w:lastRenderedPageBreak/>
        <w:t>{Частина третя статті 25 із змінами, внесеними згідно із Законом </w:t>
      </w:r>
      <w:hyperlink r:id="rId32" w:anchor="n1113" w:tgtFrame="_blank" w:history="1">
        <w:r w:rsidRPr="00957C72">
          <w:rPr>
            <w:rFonts w:ascii="Arial" w:eastAsia="Times New Roman" w:hAnsi="Arial" w:cs="Arial"/>
            <w:i/>
            <w:iCs/>
            <w:color w:val="326693"/>
            <w:sz w:val="18"/>
            <w:szCs w:val="18"/>
            <w:u w:val="single"/>
            <w:lang w:eastAsia="uk-UA"/>
          </w:rPr>
          <w:t>№ 463-IX від 16.01.2020</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7" w:name="n395"/>
      <w:bookmarkEnd w:id="17"/>
      <w:r w:rsidRPr="00957C72">
        <w:rPr>
          <w:rFonts w:ascii="Tahoma" w:eastAsia="Times New Roman" w:hAnsi="Tahoma" w:cs="Tahoma"/>
          <w:color w:val="111111"/>
          <w:sz w:val="18"/>
          <w:szCs w:val="18"/>
          <w:lang w:eastAsia="uk-UA"/>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8" w:name="n2265"/>
      <w:bookmarkEnd w:id="18"/>
      <w:r w:rsidRPr="00957C72">
        <w:rPr>
          <w:rFonts w:ascii="Arial" w:eastAsia="Times New Roman" w:hAnsi="Arial" w:cs="Arial"/>
          <w:i/>
          <w:iCs/>
          <w:color w:val="111111"/>
          <w:sz w:val="18"/>
          <w:szCs w:val="18"/>
          <w:lang w:eastAsia="uk-UA"/>
        </w:rPr>
        <w:t>{Частина четверта статті 25 із змінами, внесеними згідно із Законом </w:t>
      </w:r>
      <w:hyperlink r:id="rId33" w:anchor="n1113" w:tgtFrame="_blank" w:history="1">
        <w:r w:rsidRPr="00957C72">
          <w:rPr>
            <w:rFonts w:ascii="Arial" w:eastAsia="Times New Roman" w:hAnsi="Arial" w:cs="Arial"/>
            <w:i/>
            <w:iCs/>
            <w:color w:val="326693"/>
            <w:sz w:val="18"/>
            <w:szCs w:val="18"/>
            <w:u w:val="single"/>
            <w:lang w:eastAsia="uk-UA"/>
          </w:rPr>
          <w:t>№ 463-IX від 16.01.2020</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19" w:name="n396"/>
      <w:bookmarkEnd w:id="19"/>
      <w:r w:rsidRPr="00957C72">
        <w:rPr>
          <w:rFonts w:ascii="Tahoma" w:eastAsia="Times New Roman" w:hAnsi="Tahoma" w:cs="Tahoma"/>
          <w:color w:val="111111"/>
          <w:sz w:val="18"/>
          <w:szCs w:val="18"/>
          <w:lang w:eastAsia="uk-UA"/>
        </w:rPr>
        <w:t>5. Засновник має право створювати заклад освіти, що здійснює освітню діяльність на кількох рівнях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0" w:name="n397"/>
      <w:bookmarkEnd w:id="20"/>
      <w:r w:rsidRPr="00957C72">
        <w:rPr>
          <w:rFonts w:ascii="Tahoma" w:eastAsia="Times New Roman" w:hAnsi="Tahoma" w:cs="Tahoma"/>
          <w:color w:val="111111"/>
          <w:sz w:val="18"/>
          <w:szCs w:val="18"/>
          <w:lang w:eastAsia="uk-UA"/>
        </w:rPr>
        <w:t>6. Засновник закладу освіти зобов’язаний:</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1" w:name="n398"/>
      <w:bookmarkEnd w:id="21"/>
      <w:r w:rsidRPr="00957C72">
        <w:rPr>
          <w:rFonts w:ascii="Tahoma" w:eastAsia="Times New Roman" w:hAnsi="Tahoma" w:cs="Tahoma"/>
          <w:color w:val="111111"/>
          <w:sz w:val="18"/>
          <w:szCs w:val="18"/>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2" w:name="n399"/>
      <w:bookmarkEnd w:id="22"/>
      <w:r w:rsidRPr="00957C72">
        <w:rPr>
          <w:rFonts w:ascii="Tahoma" w:eastAsia="Times New Roman" w:hAnsi="Tahoma" w:cs="Tahoma"/>
          <w:color w:val="111111"/>
          <w:sz w:val="18"/>
          <w:szCs w:val="18"/>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3" w:name="n400"/>
      <w:bookmarkEnd w:id="23"/>
      <w:r w:rsidRPr="00957C72">
        <w:rPr>
          <w:rFonts w:ascii="Tahoma" w:eastAsia="Times New Roman" w:hAnsi="Tahoma" w:cs="Tahoma"/>
          <w:color w:val="111111"/>
          <w:sz w:val="18"/>
          <w:szCs w:val="18"/>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b/>
          <w:bCs/>
          <w:color w:val="C0392B"/>
          <w:sz w:val="27"/>
          <w:szCs w:val="27"/>
          <w:lang w:eastAsia="uk-UA"/>
        </w:rPr>
        <w:t>Стаття 26. Керівник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4" w:name="n402"/>
      <w:bookmarkEnd w:id="24"/>
      <w:r w:rsidRPr="00957C72">
        <w:rPr>
          <w:rFonts w:ascii="Tahoma" w:eastAsia="Times New Roman" w:hAnsi="Tahoma" w:cs="Tahoma"/>
          <w:color w:val="111111"/>
          <w:sz w:val="18"/>
          <w:szCs w:val="18"/>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5" w:name="n403"/>
      <w:bookmarkEnd w:id="25"/>
      <w:r w:rsidRPr="00957C72">
        <w:rPr>
          <w:rFonts w:ascii="Tahoma" w:eastAsia="Times New Roman" w:hAnsi="Tahoma" w:cs="Tahoma"/>
          <w:color w:val="111111"/>
          <w:sz w:val="18"/>
          <w:szCs w:val="18"/>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6" w:name="n404"/>
      <w:bookmarkEnd w:id="26"/>
      <w:r w:rsidRPr="00957C72">
        <w:rPr>
          <w:rFonts w:ascii="Tahoma" w:eastAsia="Times New Roman" w:hAnsi="Tahoma" w:cs="Tahoma"/>
          <w:color w:val="111111"/>
          <w:sz w:val="18"/>
          <w:szCs w:val="18"/>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7" w:name="n405"/>
      <w:bookmarkEnd w:id="27"/>
      <w:r w:rsidRPr="00957C72">
        <w:rPr>
          <w:rFonts w:ascii="Tahoma" w:eastAsia="Times New Roman" w:hAnsi="Tahoma" w:cs="Tahoma"/>
          <w:color w:val="111111"/>
          <w:sz w:val="18"/>
          <w:szCs w:val="18"/>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8" w:name="n406"/>
      <w:bookmarkEnd w:id="28"/>
      <w:r w:rsidRPr="00957C72">
        <w:rPr>
          <w:rFonts w:ascii="Tahoma" w:eastAsia="Times New Roman" w:hAnsi="Tahoma" w:cs="Tahoma"/>
          <w:color w:val="111111"/>
          <w:sz w:val="18"/>
          <w:szCs w:val="18"/>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29" w:name="n407"/>
      <w:bookmarkEnd w:id="29"/>
      <w:r w:rsidRPr="00957C72">
        <w:rPr>
          <w:rFonts w:ascii="Tahoma" w:eastAsia="Times New Roman" w:hAnsi="Tahoma" w:cs="Tahoma"/>
          <w:color w:val="111111"/>
          <w:sz w:val="18"/>
          <w:szCs w:val="18"/>
          <w:lang w:eastAsia="uk-UA"/>
        </w:rPr>
        <w:t>3. Керівник закладу освіти в межах наданих йому повноважень:</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0" w:name="n408"/>
      <w:bookmarkEnd w:id="30"/>
      <w:r w:rsidRPr="00957C72">
        <w:rPr>
          <w:rFonts w:ascii="Tahoma" w:eastAsia="Times New Roman" w:hAnsi="Tahoma" w:cs="Tahoma"/>
          <w:color w:val="111111"/>
          <w:sz w:val="18"/>
          <w:szCs w:val="18"/>
          <w:lang w:eastAsia="uk-UA"/>
        </w:rPr>
        <w:t>організовує діяльність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1" w:name="n409"/>
      <w:bookmarkEnd w:id="31"/>
      <w:r w:rsidRPr="00957C72">
        <w:rPr>
          <w:rFonts w:ascii="Tahoma" w:eastAsia="Times New Roman" w:hAnsi="Tahoma" w:cs="Tahoma"/>
          <w:color w:val="111111"/>
          <w:sz w:val="18"/>
          <w:szCs w:val="18"/>
          <w:lang w:eastAsia="uk-UA"/>
        </w:rPr>
        <w:t>вирішує питання фінансово-господарської діяльності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2" w:name="n410"/>
      <w:bookmarkEnd w:id="32"/>
      <w:r w:rsidRPr="00957C72">
        <w:rPr>
          <w:rFonts w:ascii="Tahoma" w:eastAsia="Times New Roman" w:hAnsi="Tahoma" w:cs="Tahoma"/>
          <w:color w:val="111111"/>
          <w:sz w:val="18"/>
          <w:szCs w:val="18"/>
          <w:lang w:eastAsia="uk-UA"/>
        </w:rPr>
        <w:t>призначає на посаду та звільняє з посади працівників, визначає їх функціональні обов’язки;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3" w:name="n411"/>
      <w:bookmarkEnd w:id="33"/>
      <w:r w:rsidRPr="00957C72">
        <w:rPr>
          <w:rFonts w:ascii="Tahoma" w:eastAsia="Times New Roman" w:hAnsi="Tahoma" w:cs="Tahoma"/>
          <w:color w:val="111111"/>
          <w:sz w:val="18"/>
          <w:szCs w:val="18"/>
          <w:lang w:eastAsia="uk-UA"/>
        </w:rPr>
        <w:t>забезпечує організацію освітнього процесу та здійснення контролю за виконанням освітніх програм;</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4" w:name="n412"/>
      <w:bookmarkEnd w:id="34"/>
      <w:r w:rsidRPr="00957C72">
        <w:rPr>
          <w:rFonts w:ascii="Tahoma" w:eastAsia="Times New Roman" w:hAnsi="Tahoma" w:cs="Tahoma"/>
          <w:color w:val="111111"/>
          <w:sz w:val="18"/>
          <w:szCs w:val="18"/>
          <w:lang w:eastAsia="uk-UA"/>
        </w:rPr>
        <w:t>забезпечує функціонування внутрішньої системи забезпечення якості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5" w:name="n413"/>
      <w:bookmarkEnd w:id="35"/>
      <w:r w:rsidRPr="00957C72">
        <w:rPr>
          <w:rFonts w:ascii="Tahoma" w:eastAsia="Times New Roman" w:hAnsi="Tahoma" w:cs="Tahoma"/>
          <w:color w:val="111111"/>
          <w:sz w:val="18"/>
          <w:szCs w:val="18"/>
          <w:lang w:eastAsia="uk-UA"/>
        </w:rPr>
        <w:t>забезпечує умови для здійснення дієвого та відкритого громадського контролю за діяльністю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6" w:name="n414"/>
      <w:bookmarkEnd w:id="36"/>
      <w:r w:rsidRPr="00957C72">
        <w:rPr>
          <w:rFonts w:ascii="Tahoma" w:eastAsia="Times New Roman" w:hAnsi="Tahoma" w:cs="Tahoma"/>
          <w:color w:val="111111"/>
          <w:sz w:val="18"/>
          <w:szCs w:val="18"/>
          <w:lang w:eastAsia="uk-UA"/>
        </w:rPr>
        <w:t>сприяє та створює умови для діяльності органів самоврядування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7" w:name="n415"/>
      <w:bookmarkEnd w:id="37"/>
      <w:r w:rsidRPr="00957C72">
        <w:rPr>
          <w:rFonts w:ascii="Tahoma" w:eastAsia="Times New Roman" w:hAnsi="Tahoma" w:cs="Tahoma"/>
          <w:color w:val="111111"/>
          <w:sz w:val="18"/>
          <w:szCs w:val="18"/>
          <w:lang w:eastAsia="uk-UA"/>
        </w:rPr>
        <w:t>сприяє здоровому способу життя здобувачів освіти та працівників закладу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8" w:name="n2135"/>
      <w:bookmarkEnd w:id="38"/>
      <w:r w:rsidRPr="00957C72">
        <w:rPr>
          <w:rFonts w:ascii="Tahoma" w:eastAsia="Times New Roman" w:hAnsi="Tahoma" w:cs="Tahoma"/>
          <w:color w:val="111111"/>
          <w:sz w:val="18"/>
          <w:szCs w:val="18"/>
          <w:lang w:eastAsia="uk-UA"/>
        </w:rPr>
        <w:t xml:space="preserve">забезпечує створення у закладі освіти безпечного освітнього середовища, вільного від насильства та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 у тому числі:</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39" w:name="n2143"/>
      <w:bookmarkEnd w:id="39"/>
      <w:r w:rsidRPr="00957C72">
        <w:rPr>
          <w:rFonts w:ascii="Arial" w:eastAsia="Times New Roman" w:hAnsi="Arial" w:cs="Arial"/>
          <w:i/>
          <w:iCs/>
          <w:color w:val="111111"/>
          <w:sz w:val="18"/>
          <w:szCs w:val="18"/>
          <w:lang w:eastAsia="uk-UA"/>
        </w:rPr>
        <w:t>{Частину третю статті 26 доповнено новим абзацом згідно із Законом </w:t>
      </w:r>
      <w:hyperlink r:id="rId34" w:anchor="n33"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0" w:name="n2136"/>
      <w:bookmarkEnd w:id="40"/>
      <w:r w:rsidRPr="00957C72">
        <w:rPr>
          <w:rFonts w:ascii="Tahoma" w:eastAsia="Times New Roman" w:hAnsi="Tahoma" w:cs="Tahoma"/>
          <w:color w:val="111111"/>
          <w:sz w:val="18"/>
          <w:szCs w:val="18"/>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(цькуванню) в закладі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1" w:name="n2142"/>
      <w:bookmarkEnd w:id="41"/>
      <w:r w:rsidRPr="00957C72">
        <w:rPr>
          <w:rFonts w:ascii="Arial" w:eastAsia="Times New Roman" w:hAnsi="Arial" w:cs="Arial"/>
          <w:i/>
          <w:iCs/>
          <w:color w:val="111111"/>
          <w:sz w:val="18"/>
          <w:szCs w:val="18"/>
          <w:lang w:eastAsia="uk-UA"/>
        </w:rPr>
        <w:t>{Частину третю статті 26 доповнено новим абзацом згідно із Законом </w:t>
      </w:r>
      <w:hyperlink r:id="rId35" w:anchor="n33"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2" w:name="n2137"/>
      <w:bookmarkEnd w:id="42"/>
      <w:r w:rsidRPr="00957C72">
        <w:rPr>
          <w:rFonts w:ascii="Tahoma" w:eastAsia="Times New Roman" w:hAnsi="Tahoma" w:cs="Tahoma"/>
          <w:color w:val="111111"/>
          <w:sz w:val="18"/>
          <w:szCs w:val="18"/>
          <w:lang w:eastAsia="uk-UA"/>
        </w:rPr>
        <w:t xml:space="preserve">розглядає заяви про випадки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957C72">
        <w:rPr>
          <w:rFonts w:ascii="Tahoma" w:eastAsia="Times New Roman" w:hAnsi="Tahoma" w:cs="Tahoma"/>
          <w:color w:val="111111"/>
          <w:sz w:val="18"/>
          <w:szCs w:val="18"/>
          <w:lang w:eastAsia="uk-UA"/>
        </w:rPr>
        <w:t>скликає</w:t>
      </w:r>
      <w:proofErr w:type="spellEnd"/>
      <w:r w:rsidRPr="00957C72">
        <w:rPr>
          <w:rFonts w:ascii="Tahoma" w:eastAsia="Times New Roman" w:hAnsi="Tahoma" w:cs="Tahoma"/>
          <w:color w:val="111111"/>
          <w:sz w:val="18"/>
          <w:szCs w:val="18"/>
          <w:lang w:eastAsia="uk-UA"/>
        </w:rPr>
        <w:t xml:space="preserve"> засідання комісії з розгляду випадків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3" w:name="n2141"/>
      <w:bookmarkEnd w:id="43"/>
      <w:r w:rsidRPr="00957C72">
        <w:rPr>
          <w:rFonts w:ascii="Arial" w:eastAsia="Times New Roman" w:hAnsi="Arial" w:cs="Arial"/>
          <w:i/>
          <w:iCs/>
          <w:color w:val="111111"/>
          <w:sz w:val="18"/>
          <w:szCs w:val="18"/>
          <w:lang w:eastAsia="uk-UA"/>
        </w:rPr>
        <w:lastRenderedPageBreak/>
        <w:t>{Частину третю статті 26 доповнено новим абзацом згідно із Законом </w:t>
      </w:r>
      <w:hyperlink r:id="rId36" w:anchor="n33"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4" w:name="n2138"/>
      <w:bookmarkEnd w:id="44"/>
      <w:r w:rsidRPr="00957C72">
        <w:rPr>
          <w:rFonts w:ascii="Tahoma" w:eastAsia="Times New Roman" w:hAnsi="Tahoma" w:cs="Tahoma"/>
          <w:color w:val="111111"/>
          <w:sz w:val="18"/>
          <w:szCs w:val="18"/>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957C72">
        <w:rPr>
          <w:rFonts w:ascii="Tahoma" w:eastAsia="Times New Roman" w:hAnsi="Tahoma" w:cs="Tahoma"/>
          <w:color w:val="111111"/>
          <w:sz w:val="18"/>
          <w:szCs w:val="18"/>
          <w:lang w:eastAsia="uk-UA"/>
        </w:rPr>
        <w:t>булінг</w:t>
      </w:r>
      <w:proofErr w:type="spellEnd"/>
      <w:r w:rsidRPr="00957C72">
        <w:rPr>
          <w:rFonts w:ascii="Tahoma" w:eastAsia="Times New Roman" w:hAnsi="Tahoma" w:cs="Tahoma"/>
          <w:color w:val="111111"/>
          <w:sz w:val="18"/>
          <w:szCs w:val="18"/>
          <w:lang w:eastAsia="uk-UA"/>
        </w:rPr>
        <w:t xml:space="preserve">, стали його свідками або постраждали від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5" w:name="n2140"/>
      <w:bookmarkEnd w:id="45"/>
      <w:r w:rsidRPr="00957C72">
        <w:rPr>
          <w:rFonts w:ascii="Arial" w:eastAsia="Times New Roman" w:hAnsi="Arial" w:cs="Arial"/>
          <w:i/>
          <w:iCs/>
          <w:color w:val="111111"/>
          <w:sz w:val="18"/>
          <w:szCs w:val="18"/>
          <w:lang w:eastAsia="uk-UA"/>
        </w:rPr>
        <w:t>{Частину третю статті 26 доповнено новим абзацом згідно із Законом </w:t>
      </w:r>
      <w:hyperlink r:id="rId37" w:anchor="n33"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6" w:name="n2139"/>
      <w:bookmarkEnd w:id="46"/>
      <w:r w:rsidRPr="00957C72">
        <w:rPr>
          <w:rFonts w:ascii="Tahoma" w:eastAsia="Times New Roman" w:hAnsi="Tahoma" w:cs="Tahoma"/>
          <w:color w:val="111111"/>
          <w:sz w:val="18"/>
          <w:szCs w:val="18"/>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957C72">
        <w:rPr>
          <w:rFonts w:ascii="Tahoma" w:eastAsia="Times New Roman" w:hAnsi="Tahoma" w:cs="Tahoma"/>
          <w:color w:val="111111"/>
          <w:sz w:val="18"/>
          <w:szCs w:val="18"/>
          <w:lang w:eastAsia="uk-UA"/>
        </w:rPr>
        <w:t>булінгу</w:t>
      </w:r>
      <w:proofErr w:type="spellEnd"/>
      <w:r w:rsidRPr="00957C72">
        <w:rPr>
          <w:rFonts w:ascii="Tahoma" w:eastAsia="Times New Roman" w:hAnsi="Tahoma" w:cs="Tahoma"/>
          <w:color w:val="111111"/>
          <w:sz w:val="18"/>
          <w:szCs w:val="18"/>
          <w:lang w:eastAsia="uk-UA"/>
        </w:rPr>
        <w:t xml:space="preserve"> (цькування) в закладі освіти;</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7" w:name="n2134"/>
      <w:bookmarkEnd w:id="47"/>
      <w:r w:rsidRPr="00957C72">
        <w:rPr>
          <w:rFonts w:ascii="Arial" w:eastAsia="Times New Roman" w:hAnsi="Arial" w:cs="Arial"/>
          <w:i/>
          <w:iCs/>
          <w:color w:val="111111"/>
          <w:sz w:val="18"/>
          <w:szCs w:val="18"/>
          <w:lang w:eastAsia="uk-UA"/>
        </w:rPr>
        <w:t>{Частину третю статті 26 доповнено новим абзацом згідно із Законом </w:t>
      </w:r>
      <w:hyperlink r:id="rId38" w:anchor="n33" w:tgtFrame="_blank" w:history="1">
        <w:r w:rsidRPr="00957C72">
          <w:rPr>
            <w:rFonts w:ascii="Arial" w:eastAsia="Times New Roman" w:hAnsi="Arial" w:cs="Arial"/>
            <w:i/>
            <w:iCs/>
            <w:color w:val="326693"/>
            <w:sz w:val="18"/>
            <w:szCs w:val="18"/>
            <w:u w:val="single"/>
            <w:lang w:eastAsia="uk-UA"/>
          </w:rPr>
          <w:t>№ 2657-VIII від 18.12.2018</w:t>
        </w:r>
      </w:hyperlink>
      <w:r w:rsidRPr="00957C72">
        <w:rPr>
          <w:rFonts w:ascii="Arial" w:eastAsia="Times New Roman" w:hAnsi="Arial" w:cs="Arial"/>
          <w:i/>
          <w:iCs/>
          <w:color w:val="111111"/>
          <w:sz w:val="18"/>
          <w:szCs w:val="18"/>
          <w:lang w:eastAsia="uk-UA"/>
        </w:rPr>
        <w:t>}</w:t>
      </w:r>
    </w:p>
    <w:p w:rsidR="00957C72" w:rsidRPr="00957C72" w:rsidRDefault="00957C72" w:rsidP="00957C72">
      <w:pPr>
        <w:shd w:val="clear" w:color="auto" w:fill="FFFFFF"/>
        <w:spacing w:before="150" w:after="180" w:line="240" w:lineRule="auto"/>
        <w:jc w:val="both"/>
        <w:rPr>
          <w:rFonts w:ascii="Tahoma" w:eastAsia="Times New Roman" w:hAnsi="Tahoma" w:cs="Tahoma"/>
          <w:color w:val="111111"/>
          <w:sz w:val="18"/>
          <w:szCs w:val="18"/>
          <w:lang w:eastAsia="uk-UA"/>
        </w:rPr>
      </w:pPr>
      <w:bookmarkStart w:id="48" w:name="n416"/>
      <w:bookmarkEnd w:id="48"/>
      <w:r w:rsidRPr="00957C72">
        <w:rPr>
          <w:rFonts w:ascii="Tahoma" w:eastAsia="Times New Roman" w:hAnsi="Tahoma" w:cs="Tahoma"/>
          <w:color w:val="111111"/>
          <w:sz w:val="18"/>
          <w:szCs w:val="18"/>
          <w:lang w:eastAsia="uk-UA"/>
        </w:rPr>
        <w:t>здійснює інші повноваження, передбачені законом та установчими документами закладу освіти.</w:t>
      </w:r>
    </w:p>
    <w:p w:rsidR="00957C72" w:rsidRPr="00957C72" w:rsidRDefault="00957C72" w:rsidP="00957C72">
      <w:pPr>
        <w:shd w:val="clear" w:color="auto" w:fill="FFFFFF"/>
        <w:spacing w:before="150" w:after="180" w:line="240" w:lineRule="auto"/>
        <w:jc w:val="center"/>
        <w:rPr>
          <w:rFonts w:ascii="Tahoma" w:eastAsia="Times New Roman" w:hAnsi="Tahoma" w:cs="Tahoma"/>
          <w:color w:val="111111"/>
          <w:sz w:val="18"/>
          <w:szCs w:val="18"/>
          <w:lang w:eastAsia="uk-UA"/>
        </w:rPr>
      </w:pPr>
      <w:r w:rsidRPr="00957C72">
        <w:rPr>
          <w:rFonts w:ascii="Tahoma" w:eastAsia="Times New Roman" w:hAnsi="Tahoma" w:cs="Tahoma"/>
          <w:b/>
          <w:bCs/>
          <w:color w:val="C0392B"/>
          <w:sz w:val="27"/>
          <w:szCs w:val="27"/>
          <w:lang w:eastAsia="uk-UA"/>
        </w:rPr>
        <w:t>Стаття 27. Колегіальні органи управління закладів освіти</w:t>
      </w:r>
    </w:p>
    <w:p w:rsidR="00957C72" w:rsidRPr="00957C72" w:rsidRDefault="00957C72" w:rsidP="00957C72">
      <w:pPr>
        <w:shd w:val="clear" w:color="auto" w:fill="FFFFFF"/>
        <w:spacing w:before="150" w:after="180" w:line="240" w:lineRule="auto"/>
        <w:rPr>
          <w:rFonts w:ascii="Tahoma" w:eastAsia="Times New Roman" w:hAnsi="Tahoma" w:cs="Tahoma"/>
          <w:color w:val="111111"/>
          <w:sz w:val="18"/>
          <w:szCs w:val="18"/>
          <w:lang w:eastAsia="uk-UA"/>
        </w:rPr>
      </w:pPr>
      <w:bookmarkStart w:id="49" w:name="n418"/>
      <w:bookmarkEnd w:id="49"/>
      <w:r w:rsidRPr="00957C72">
        <w:rPr>
          <w:rFonts w:ascii="Tahoma" w:eastAsia="Times New Roman" w:hAnsi="Tahoma" w:cs="Tahoma"/>
          <w:color w:val="111111"/>
          <w:sz w:val="18"/>
          <w:szCs w:val="18"/>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957C72" w:rsidRPr="00957C72" w:rsidRDefault="00957C72" w:rsidP="00957C72">
      <w:pPr>
        <w:shd w:val="clear" w:color="auto" w:fill="FFFFFF"/>
        <w:spacing w:before="150" w:after="180" w:line="240" w:lineRule="auto"/>
        <w:rPr>
          <w:rFonts w:ascii="Tahoma" w:eastAsia="Times New Roman" w:hAnsi="Tahoma" w:cs="Tahoma"/>
          <w:color w:val="111111"/>
          <w:sz w:val="18"/>
          <w:szCs w:val="18"/>
          <w:lang w:eastAsia="uk-UA"/>
        </w:rPr>
      </w:pPr>
      <w:bookmarkStart w:id="50" w:name="n419"/>
      <w:bookmarkEnd w:id="50"/>
      <w:r w:rsidRPr="00957C72">
        <w:rPr>
          <w:rFonts w:ascii="Tahoma" w:eastAsia="Times New Roman" w:hAnsi="Tahoma" w:cs="Tahoma"/>
          <w:color w:val="111111"/>
          <w:sz w:val="18"/>
          <w:szCs w:val="18"/>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957C72" w:rsidRPr="00957C72" w:rsidRDefault="00957C72" w:rsidP="00957C72">
      <w:pPr>
        <w:shd w:val="clear" w:color="auto" w:fill="FFFFFF"/>
        <w:spacing w:before="225" w:after="150" w:line="240" w:lineRule="auto"/>
        <w:jc w:val="both"/>
        <w:outlineLvl w:val="0"/>
        <w:rPr>
          <w:rFonts w:ascii="Arial" w:eastAsia="Times New Roman" w:hAnsi="Arial" w:cs="Arial"/>
          <w:b/>
          <w:bCs/>
          <w:color w:val="111111"/>
          <w:kern w:val="36"/>
          <w:sz w:val="27"/>
          <w:szCs w:val="27"/>
          <w:lang w:eastAsia="uk-UA"/>
        </w:rPr>
      </w:pPr>
      <w:r w:rsidRPr="00957C72">
        <w:rPr>
          <w:rFonts w:ascii="Times New Roman" w:eastAsia="Times New Roman" w:hAnsi="Times New Roman" w:cs="Times New Roman"/>
          <w:b/>
          <w:bCs/>
          <w:color w:val="E74C3C"/>
          <w:kern w:val="36"/>
          <w:sz w:val="27"/>
          <w:szCs w:val="27"/>
          <w:lang w:eastAsia="uk-UA"/>
        </w:rPr>
        <w:t>Орієнтовний перелік наказів, що повинні бути видані у вересні  директором школи</w:t>
      </w:r>
    </w:p>
    <w:p w:rsidR="00957C72" w:rsidRPr="00957C72" w:rsidRDefault="00957C72" w:rsidP="00957C72">
      <w:pPr>
        <w:shd w:val="clear" w:color="auto" w:fill="FFFFFF"/>
        <w:spacing w:before="225" w:after="150" w:line="240" w:lineRule="auto"/>
        <w:jc w:val="both"/>
        <w:outlineLvl w:val="0"/>
        <w:rPr>
          <w:rFonts w:ascii="Arial" w:eastAsia="Times New Roman" w:hAnsi="Arial" w:cs="Arial"/>
          <w:b/>
          <w:bCs/>
          <w:color w:val="111111"/>
          <w:kern w:val="36"/>
          <w:sz w:val="27"/>
          <w:szCs w:val="27"/>
          <w:lang w:eastAsia="uk-UA"/>
        </w:rPr>
      </w:pPr>
      <w:r w:rsidRPr="00957C72">
        <w:rPr>
          <w:rFonts w:ascii="Arial" w:eastAsia="Times New Roman" w:hAnsi="Arial" w:cs="Arial"/>
          <w:b/>
          <w:bCs/>
          <w:color w:val="111111"/>
          <w:kern w:val="36"/>
          <w:sz w:val="21"/>
          <w:szCs w:val="21"/>
          <w:lang w:eastAsia="uk-UA"/>
        </w:rPr>
        <w:t>за посиланням: </w:t>
      </w:r>
      <w:hyperlink r:id="rId39" w:history="1">
        <w:r w:rsidRPr="00957C72">
          <w:rPr>
            <w:rFonts w:ascii="Arial" w:eastAsia="Times New Roman" w:hAnsi="Arial" w:cs="Arial"/>
            <w:b/>
            <w:bCs/>
            <w:color w:val="326693"/>
            <w:kern w:val="36"/>
            <w:sz w:val="21"/>
            <w:szCs w:val="21"/>
            <w:u w:val="single"/>
            <w:lang w:eastAsia="uk-UA"/>
          </w:rPr>
          <w:t>/upload/files/Nakazy_dyrektora_shkoly_VERESEN_2018_Pedrada.pdf</w:t>
        </w:r>
      </w:hyperlink>
    </w:p>
    <w:p w:rsidR="00957C72" w:rsidRPr="00957C72" w:rsidRDefault="00957C72" w:rsidP="00957C72">
      <w:pPr>
        <w:shd w:val="clear" w:color="auto" w:fill="FFFFFF"/>
        <w:spacing w:before="225" w:after="150" w:line="240" w:lineRule="auto"/>
        <w:jc w:val="both"/>
        <w:outlineLvl w:val="0"/>
        <w:rPr>
          <w:rFonts w:ascii="Arial" w:eastAsia="Times New Roman" w:hAnsi="Arial" w:cs="Arial"/>
          <w:b/>
          <w:bCs/>
          <w:color w:val="111111"/>
          <w:kern w:val="36"/>
          <w:sz w:val="27"/>
          <w:szCs w:val="27"/>
          <w:lang w:eastAsia="uk-UA"/>
        </w:rPr>
      </w:pPr>
      <w:r w:rsidRPr="00957C72">
        <w:rPr>
          <w:rFonts w:ascii="Arial" w:eastAsia="Times New Roman" w:hAnsi="Arial" w:cs="Arial"/>
          <w:b/>
          <w:bCs/>
          <w:noProof/>
          <w:color w:val="111111"/>
          <w:kern w:val="36"/>
          <w:sz w:val="27"/>
          <w:szCs w:val="27"/>
          <w:lang w:eastAsia="uk-UA"/>
        </w:rPr>
        <w:drawing>
          <wp:inline distT="0" distB="0" distL="0" distR="0" wp14:anchorId="4E06518A" wp14:editId="78AFD0C3">
            <wp:extent cx="5715000" cy="3573780"/>
            <wp:effectExtent l="0" t="0" r="0" b="7620"/>
            <wp:docPr id="18" name="Рисунок 18" descr="Картинки по запросу &quot;санітарний регламент для шкіл&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артинки по запросу &quot;санітарний регламент для шкіл&quo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000" cy="3573780"/>
                    </a:xfrm>
                    <a:prstGeom prst="rect">
                      <a:avLst/>
                    </a:prstGeom>
                    <a:noFill/>
                    <a:ln>
                      <a:noFill/>
                    </a:ln>
                  </pic:spPr>
                </pic:pic>
              </a:graphicData>
            </a:graphic>
          </wp:inline>
        </w:drawing>
      </w:r>
    </w:p>
    <w:p w:rsidR="009E4BF2" w:rsidRDefault="009E4BF2">
      <w:bookmarkStart w:id="51" w:name="_GoBack"/>
      <w:bookmarkEnd w:id="51"/>
    </w:p>
    <w:sectPr w:rsidR="009E4B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2BB"/>
    <w:multiLevelType w:val="multilevel"/>
    <w:tmpl w:val="561A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62807"/>
    <w:multiLevelType w:val="multilevel"/>
    <w:tmpl w:val="A7E2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E0102"/>
    <w:multiLevelType w:val="multilevel"/>
    <w:tmpl w:val="CB2E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72367"/>
    <w:multiLevelType w:val="multilevel"/>
    <w:tmpl w:val="D758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8071C"/>
    <w:multiLevelType w:val="multilevel"/>
    <w:tmpl w:val="C57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4438C"/>
    <w:multiLevelType w:val="multilevel"/>
    <w:tmpl w:val="36E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72"/>
    <w:rsid w:val="00957C72"/>
    <w:rsid w:val="009E4B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DBE0-84D9-4370-AD4A-9DAFF213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nova-shkola.com/FR/4492/52.pdf" TargetMode="External"/><Relationship Id="rId26" Type="http://schemas.openxmlformats.org/officeDocument/2006/relationships/image" Target="media/image7.png"/><Relationship Id="rId39" Type="http://schemas.openxmlformats.org/officeDocument/2006/relationships/hyperlink" Target="https://shprvo.ck.ua/upload/files/Nakazy_dyrektora_shkoly_VERESEN_2018_Pedrada.pdf" TargetMode="Externa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s://zakon.rada.gov.ua/laws/show/2657-19" TargetMode="External"/><Relationship Id="rId42" Type="http://schemas.openxmlformats.org/officeDocument/2006/relationships/theme" Target="theme/theme1.xml"/><Relationship Id="rId7" Type="http://schemas.openxmlformats.org/officeDocument/2006/relationships/hyperlink" Target="https://nova-shkola.com/FR/4024/20.pdf" TargetMode="External"/><Relationship Id="rId12" Type="http://schemas.openxmlformats.org/officeDocument/2006/relationships/hyperlink" Target="https://nova-shkola.com/FR/4265/25.pdf" TargetMode="External"/><Relationship Id="rId17" Type="http://schemas.openxmlformats.org/officeDocument/2006/relationships/hyperlink" Target="https://nova-shkola.com/FR/4419/48.pdf" TargetMode="External"/><Relationship Id="rId25" Type="http://schemas.openxmlformats.org/officeDocument/2006/relationships/hyperlink" Target="https://znayshov.com/FR/4748/66.pdf" TargetMode="External"/><Relationship Id="rId33" Type="http://schemas.openxmlformats.org/officeDocument/2006/relationships/hyperlink" Target="https://zakon.rada.gov.ua/laws/show/463-20" TargetMode="External"/><Relationship Id="rId38" Type="http://schemas.openxmlformats.org/officeDocument/2006/relationships/hyperlink" Target="https://zakon.rada.gov.ua/laws/show/2657-19" TargetMode="External"/><Relationship Id="rId2" Type="http://schemas.openxmlformats.org/officeDocument/2006/relationships/styles" Target="styles.xml"/><Relationship Id="rId16" Type="http://schemas.openxmlformats.org/officeDocument/2006/relationships/hyperlink" Target="https://nova-shkola.com/FR/4263/24.pdf" TargetMode="External"/><Relationship Id="rId20" Type="http://schemas.openxmlformats.org/officeDocument/2006/relationships/hyperlink" Target="https://znayshov.com/FR/5143/90.pdf" TargetMode="External"/><Relationship Id="rId29" Type="http://schemas.openxmlformats.org/officeDocument/2006/relationships/hyperlink" Target="https://zakon.rada.gov.ua/laws/show/463-2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nayshov.com/FR/4682/ydk_336.pdf" TargetMode="External"/><Relationship Id="rId11" Type="http://schemas.openxmlformats.org/officeDocument/2006/relationships/hyperlink" Target="https://nova-shkola.com/FR/4267/26.pdf" TargetMode="External"/><Relationship Id="rId24" Type="http://schemas.openxmlformats.org/officeDocument/2006/relationships/image" Target="media/image6.png"/><Relationship Id="rId32" Type="http://schemas.openxmlformats.org/officeDocument/2006/relationships/hyperlink" Target="https://zakon.rada.gov.ua/laws/show/463-20" TargetMode="External"/><Relationship Id="rId37" Type="http://schemas.openxmlformats.org/officeDocument/2006/relationships/hyperlink" Target="https://zakon.rada.gov.ua/laws/show/2657-19" TargetMode="External"/><Relationship Id="rId40"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s://nova-shkola.com/FR/4054/23.pdf" TargetMode="External"/><Relationship Id="rId23" Type="http://schemas.openxmlformats.org/officeDocument/2006/relationships/hyperlink" Target="https://nova-shkola.com/FR/4550/56.pdf" TargetMode="External"/><Relationship Id="rId28" Type="http://schemas.openxmlformats.org/officeDocument/2006/relationships/hyperlink" Target="https://nova-shkola.com/FR/4335/33.pdf" TargetMode="External"/><Relationship Id="rId36" Type="http://schemas.openxmlformats.org/officeDocument/2006/relationships/hyperlink" Target="https://zakon.rada.gov.ua/laws/show/2657-19" TargetMode="External"/><Relationship Id="rId10" Type="http://schemas.openxmlformats.org/officeDocument/2006/relationships/hyperlink" Target="https://nova-shkola.com/FR/4028/22.pdf" TargetMode="External"/><Relationship Id="rId19" Type="http://schemas.openxmlformats.org/officeDocument/2006/relationships/image" Target="media/image4.png"/><Relationship Id="rId31" Type="http://schemas.openxmlformats.org/officeDocument/2006/relationships/hyperlink" Target="https://zakon.rada.gov.ua/laws/show/2657-19" TargetMode="External"/><Relationship Id="rId4" Type="http://schemas.openxmlformats.org/officeDocument/2006/relationships/webSettings" Target="webSettings.xml"/><Relationship Id="rId9" Type="http://schemas.openxmlformats.org/officeDocument/2006/relationships/hyperlink" Target="https://znayshov.com/FR/4693/61.pdf" TargetMode="External"/><Relationship Id="rId14" Type="http://schemas.openxmlformats.org/officeDocument/2006/relationships/hyperlink" Target="https://znayshov.com/FR/4699/62.docx" TargetMode="External"/><Relationship Id="rId22" Type="http://schemas.openxmlformats.org/officeDocument/2006/relationships/hyperlink" Target="https://znayshov.com/FR/5154/95.pdf" TargetMode="External"/><Relationship Id="rId27" Type="http://schemas.openxmlformats.org/officeDocument/2006/relationships/hyperlink" Target="https://znayshov.com/FR/4964/83.pdf" TargetMode="External"/><Relationship Id="rId30" Type="http://schemas.openxmlformats.org/officeDocument/2006/relationships/hyperlink" Target="https://zakon.rada.gov.ua/laws/show/463-20" TargetMode="External"/><Relationship Id="rId35" Type="http://schemas.openxmlformats.org/officeDocument/2006/relationships/hyperlink" Target="https://zakon.rada.gov.ua/laws/show/26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12805</Words>
  <Characters>7300</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2021-12-14T15:43:00Z</dcterms:created>
  <dcterms:modified xsi:type="dcterms:W3CDTF">2021-12-14T15:44:00Z</dcterms:modified>
</cp:coreProperties>
</file>