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5D" w:rsidRDefault="0049155D" w:rsidP="0049155D">
      <w:pPr>
        <w:jc w:val="both"/>
        <w:rPr>
          <w:sz w:val="28"/>
          <w:szCs w:val="28"/>
        </w:rPr>
      </w:pPr>
      <w:r>
        <w:rPr>
          <w:sz w:val="28"/>
          <w:szCs w:val="28"/>
        </w:rPr>
        <w:t>СХВАЛЕНО                                                                                                                                                        ЗАТВЕРДЖУЮ</w:t>
      </w:r>
    </w:p>
    <w:p w:rsidR="0049155D" w:rsidRDefault="0049155D" w:rsidP="0049155D">
      <w:pPr>
        <w:rPr>
          <w:sz w:val="28"/>
          <w:szCs w:val="28"/>
        </w:rPr>
      </w:pPr>
      <w:r>
        <w:rPr>
          <w:sz w:val="28"/>
          <w:szCs w:val="28"/>
        </w:rPr>
        <w:t>на засіданні педагогічної  ради                                                                       Директор загальноосвітньої школи І-ІІІ ступенів</w:t>
      </w:r>
    </w:p>
    <w:p w:rsidR="0049155D" w:rsidRDefault="0049155D" w:rsidP="0049155D">
      <w:pPr>
        <w:rPr>
          <w:sz w:val="28"/>
          <w:szCs w:val="28"/>
        </w:rPr>
      </w:pPr>
      <w:r>
        <w:rPr>
          <w:sz w:val="28"/>
          <w:szCs w:val="28"/>
        </w:rPr>
        <w:t xml:space="preserve">загальноосвітньої школи І-ІІІ ступенів                                                           </w:t>
      </w:r>
      <w:proofErr w:type="spellStart"/>
      <w:r>
        <w:rPr>
          <w:sz w:val="28"/>
          <w:szCs w:val="28"/>
        </w:rPr>
        <w:t>с.Овлочин</w:t>
      </w:r>
      <w:proofErr w:type="spellEnd"/>
    </w:p>
    <w:p w:rsidR="0049155D" w:rsidRDefault="0049155D" w:rsidP="0049155D">
      <w:pPr>
        <w:rPr>
          <w:sz w:val="28"/>
          <w:szCs w:val="28"/>
        </w:rPr>
      </w:pPr>
      <w:r>
        <w:rPr>
          <w:sz w:val="28"/>
          <w:szCs w:val="28"/>
        </w:rPr>
        <w:t xml:space="preserve">Протокол №1  від 30.08.2019 року                                                                   _____________ Т.ТЕРЕЩУК                                                                                                                         </w:t>
      </w:r>
    </w:p>
    <w:p w:rsidR="0049155D" w:rsidRDefault="0049155D" w:rsidP="0049155D">
      <w:pPr>
        <w:jc w:val="center"/>
        <w:rPr>
          <w:sz w:val="28"/>
          <w:szCs w:val="28"/>
        </w:rPr>
      </w:pPr>
      <w:r>
        <w:rPr>
          <w:sz w:val="28"/>
          <w:szCs w:val="28"/>
        </w:rPr>
        <w:t xml:space="preserve">                                                                                   « 30»серпня  2019 року</w:t>
      </w:r>
    </w:p>
    <w:p w:rsidR="0049155D" w:rsidRDefault="0049155D" w:rsidP="0049155D">
      <w:pPr>
        <w:jc w:val="center"/>
        <w:rPr>
          <w:sz w:val="28"/>
          <w:szCs w:val="28"/>
        </w:rPr>
      </w:pPr>
    </w:p>
    <w:p w:rsidR="0049155D" w:rsidRDefault="0049155D" w:rsidP="0049155D">
      <w:pPr>
        <w:jc w:val="center"/>
        <w:rPr>
          <w:b/>
          <w:sz w:val="40"/>
          <w:szCs w:val="40"/>
        </w:rPr>
      </w:pPr>
      <w:r>
        <w:rPr>
          <w:b/>
          <w:sz w:val="40"/>
          <w:szCs w:val="40"/>
        </w:rPr>
        <w:t>Освітня програма</w:t>
      </w:r>
    </w:p>
    <w:p w:rsidR="0049155D" w:rsidRPr="0049155D" w:rsidRDefault="0049155D" w:rsidP="0049155D">
      <w:pPr>
        <w:jc w:val="center"/>
        <w:rPr>
          <w:b/>
          <w:sz w:val="40"/>
          <w:szCs w:val="40"/>
          <w:lang w:val="ru-RU"/>
        </w:rPr>
      </w:pPr>
      <w:r>
        <w:rPr>
          <w:b/>
          <w:sz w:val="40"/>
          <w:szCs w:val="40"/>
        </w:rPr>
        <w:t xml:space="preserve">Загальноосвітньої школи І-ІІІ ступеня </w:t>
      </w:r>
      <w:proofErr w:type="spellStart"/>
      <w:r>
        <w:rPr>
          <w:b/>
          <w:sz w:val="40"/>
          <w:szCs w:val="40"/>
        </w:rPr>
        <w:t>с.Овлочин</w:t>
      </w:r>
      <w:proofErr w:type="spellEnd"/>
    </w:p>
    <w:p w:rsidR="0049155D" w:rsidRPr="0049155D" w:rsidRDefault="0049155D" w:rsidP="0049155D">
      <w:pPr>
        <w:jc w:val="center"/>
        <w:rPr>
          <w:b/>
          <w:sz w:val="40"/>
          <w:szCs w:val="40"/>
          <w:lang w:val="ru-RU"/>
        </w:rPr>
      </w:pPr>
    </w:p>
    <w:p w:rsidR="0049155D" w:rsidRPr="0049155D" w:rsidRDefault="0049155D" w:rsidP="0049155D">
      <w:pPr>
        <w:jc w:val="center"/>
        <w:rPr>
          <w:b/>
          <w:sz w:val="40"/>
          <w:szCs w:val="40"/>
          <w:lang w:val="ru-RU"/>
        </w:rPr>
      </w:pPr>
    </w:p>
    <w:p w:rsidR="0049155D" w:rsidRPr="0049155D" w:rsidRDefault="0049155D" w:rsidP="0049155D">
      <w:pPr>
        <w:jc w:val="center"/>
        <w:rPr>
          <w:b/>
          <w:sz w:val="40"/>
          <w:szCs w:val="40"/>
          <w:lang w:val="ru-RU"/>
        </w:rPr>
      </w:pPr>
    </w:p>
    <w:p w:rsidR="0049155D" w:rsidRPr="0049155D" w:rsidRDefault="0049155D" w:rsidP="0049155D">
      <w:pPr>
        <w:jc w:val="center"/>
        <w:rPr>
          <w:b/>
          <w:sz w:val="40"/>
          <w:szCs w:val="40"/>
          <w:lang w:val="ru-RU"/>
        </w:rPr>
      </w:pPr>
    </w:p>
    <w:p w:rsidR="0049155D" w:rsidRPr="0049155D" w:rsidRDefault="0049155D" w:rsidP="0049155D">
      <w:pPr>
        <w:jc w:val="center"/>
        <w:rPr>
          <w:b/>
          <w:sz w:val="40"/>
          <w:szCs w:val="40"/>
          <w:lang w:val="ru-RU"/>
        </w:rPr>
      </w:pPr>
    </w:p>
    <w:p w:rsidR="0049155D" w:rsidRDefault="0049155D" w:rsidP="0049155D">
      <w:pPr>
        <w:shd w:val="clear" w:color="auto" w:fill="FFFFFF"/>
        <w:tabs>
          <w:tab w:val="left" w:pos="284"/>
          <w:tab w:val="left" w:pos="1134"/>
        </w:tabs>
        <w:ind w:firstLine="709"/>
        <w:jc w:val="center"/>
        <w:rPr>
          <w:rFonts w:eastAsia="Calibri"/>
          <w:b/>
          <w:sz w:val="28"/>
          <w:szCs w:val="28"/>
        </w:rPr>
      </w:pPr>
      <w:r>
        <w:rPr>
          <w:rFonts w:eastAsia="Calibri"/>
          <w:b/>
          <w:sz w:val="28"/>
          <w:szCs w:val="28"/>
        </w:rPr>
        <w:t>Повна загальна середня освіта</w:t>
      </w:r>
    </w:p>
    <w:p w:rsidR="0049155D" w:rsidRDefault="0049155D" w:rsidP="0049155D">
      <w:pPr>
        <w:shd w:val="clear" w:color="auto" w:fill="FFFFFF"/>
        <w:tabs>
          <w:tab w:val="left" w:pos="284"/>
          <w:tab w:val="left" w:pos="1134"/>
        </w:tabs>
        <w:ind w:firstLine="709"/>
        <w:jc w:val="center"/>
        <w:rPr>
          <w:rFonts w:eastAsia="Calibri"/>
          <w:b/>
          <w:sz w:val="28"/>
          <w:szCs w:val="28"/>
        </w:rPr>
      </w:pPr>
      <w:r>
        <w:rPr>
          <w:rFonts w:eastAsia="Calibri"/>
          <w:b/>
          <w:sz w:val="28"/>
          <w:szCs w:val="28"/>
        </w:rPr>
        <w:t>ІІІ ступінь</w:t>
      </w:r>
    </w:p>
    <w:p w:rsidR="0049155D" w:rsidRDefault="0049155D" w:rsidP="0049155D">
      <w:pPr>
        <w:jc w:val="center"/>
        <w:rPr>
          <w:b/>
          <w:sz w:val="40"/>
          <w:szCs w:val="40"/>
        </w:rPr>
      </w:pPr>
    </w:p>
    <w:p w:rsidR="0049155D" w:rsidRDefault="0049155D" w:rsidP="0049155D">
      <w:pPr>
        <w:jc w:val="center"/>
        <w:rPr>
          <w:b/>
          <w:sz w:val="40"/>
          <w:szCs w:val="40"/>
          <w:lang w:val="ru-RU"/>
        </w:rPr>
      </w:pPr>
    </w:p>
    <w:p w:rsidR="0049155D" w:rsidRDefault="0049155D" w:rsidP="0049155D">
      <w:pPr>
        <w:jc w:val="center"/>
        <w:rPr>
          <w:b/>
          <w:sz w:val="40"/>
          <w:szCs w:val="40"/>
          <w:lang w:val="ru-RU"/>
        </w:rPr>
      </w:pPr>
    </w:p>
    <w:p w:rsidR="0049155D" w:rsidRDefault="0049155D" w:rsidP="0049155D">
      <w:pPr>
        <w:jc w:val="center"/>
        <w:rPr>
          <w:b/>
          <w:sz w:val="40"/>
          <w:szCs w:val="40"/>
          <w:lang w:val="ru-RU"/>
        </w:rPr>
      </w:pPr>
    </w:p>
    <w:p w:rsidR="0049155D" w:rsidRDefault="0049155D" w:rsidP="0049155D">
      <w:pPr>
        <w:jc w:val="center"/>
        <w:rPr>
          <w:b/>
          <w:sz w:val="40"/>
          <w:szCs w:val="40"/>
          <w:lang w:val="ru-RU"/>
        </w:rPr>
      </w:pPr>
    </w:p>
    <w:p w:rsidR="0049155D" w:rsidRDefault="0049155D" w:rsidP="0049155D">
      <w:pPr>
        <w:jc w:val="center"/>
        <w:rPr>
          <w:b/>
          <w:sz w:val="40"/>
          <w:szCs w:val="40"/>
          <w:lang w:val="ru-RU"/>
        </w:rPr>
      </w:pPr>
    </w:p>
    <w:p w:rsidR="0049155D" w:rsidRDefault="0049155D" w:rsidP="0049155D">
      <w:pPr>
        <w:jc w:val="center"/>
        <w:rPr>
          <w:b/>
          <w:sz w:val="40"/>
          <w:szCs w:val="40"/>
          <w:lang w:val="ru-RU"/>
        </w:rPr>
      </w:pPr>
    </w:p>
    <w:p w:rsidR="00007E52" w:rsidRDefault="0049155D" w:rsidP="00007E52">
      <w:pPr>
        <w:ind w:firstLine="709"/>
        <w:rPr>
          <w:b/>
          <w:sz w:val="40"/>
          <w:szCs w:val="40"/>
          <w:lang w:val="en-US"/>
        </w:rPr>
      </w:pPr>
      <w:r>
        <w:rPr>
          <w:b/>
          <w:sz w:val="40"/>
          <w:szCs w:val="40"/>
        </w:rPr>
        <w:t xml:space="preserve">                                                 </w:t>
      </w:r>
    </w:p>
    <w:p w:rsidR="00007E52" w:rsidRDefault="00007E52" w:rsidP="00007E52">
      <w:pPr>
        <w:ind w:firstLine="709"/>
        <w:rPr>
          <w:b/>
          <w:sz w:val="40"/>
          <w:szCs w:val="40"/>
          <w:lang w:val="en-US"/>
        </w:rPr>
      </w:pPr>
      <w:r>
        <w:rPr>
          <w:b/>
          <w:sz w:val="40"/>
          <w:szCs w:val="40"/>
          <w:lang w:val="en-US"/>
        </w:rPr>
        <w:t xml:space="preserve">  </w:t>
      </w:r>
    </w:p>
    <w:p w:rsidR="0049155D" w:rsidRPr="00007E52" w:rsidRDefault="00007E52" w:rsidP="00007E52">
      <w:pPr>
        <w:ind w:firstLine="709"/>
        <w:rPr>
          <w:b/>
          <w:sz w:val="40"/>
          <w:szCs w:val="40"/>
        </w:rPr>
      </w:pPr>
      <w:r>
        <w:rPr>
          <w:b/>
          <w:sz w:val="40"/>
          <w:szCs w:val="40"/>
          <w:lang w:val="en-US"/>
        </w:rPr>
        <w:lastRenderedPageBreak/>
        <w:t xml:space="preserve">                                                 </w:t>
      </w:r>
      <w:r w:rsidR="0049155D">
        <w:rPr>
          <w:rFonts w:eastAsia="Calibri"/>
          <w:b/>
          <w:sz w:val="28"/>
          <w:szCs w:val="28"/>
        </w:rPr>
        <w:t>Повна загальна середня освіта</w:t>
      </w:r>
    </w:p>
    <w:p w:rsidR="0049155D" w:rsidRDefault="0049155D" w:rsidP="0049155D">
      <w:pPr>
        <w:shd w:val="clear" w:color="auto" w:fill="FFFFFF"/>
        <w:tabs>
          <w:tab w:val="left" w:pos="284"/>
          <w:tab w:val="left" w:pos="1134"/>
        </w:tabs>
        <w:ind w:firstLine="709"/>
        <w:jc w:val="center"/>
        <w:rPr>
          <w:rFonts w:eastAsia="Calibri"/>
          <w:b/>
          <w:sz w:val="28"/>
          <w:szCs w:val="28"/>
        </w:rPr>
      </w:pPr>
      <w:r>
        <w:rPr>
          <w:rFonts w:eastAsia="Calibri"/>
          <w:b/>
          <w:sz w:val="28"/>
          <w:szCs w:val="28"/>
        </w:rPr>
        <w:t>ІІІ ступінь</w:t>
      </w: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ind w:firstLine="709"/>
        <w:jc w:val="both"/>
        <w:rPr>
          <w:rFonts w:eastAsia="Calibri"/>
          <w:sz w:val="28"/>
          <w:szCs w:val="28"/>
        </w:rPr>
      </w:pPr>
      <w:r>
        <w:rPr>
          <w:rFonts w:eastAsia="Calibri"/>
          <w:sz w:val="28"/>
          <w:szCs w:val="28"/>
        </w:rPr>
        <w:t xml:space="preserve">Освітня програма  загальноосвітньої школи I – III ступеня </w:t>
      </w:r>
      <w:proofErr w:type="spellStart"/>
      <w:r>
        <w:rPr>
          <w:rFonts w:eastAsia="Calibri"/>
          <w:sz w:val="28"/>
          <w:szCs w:val="28"/>
        </w:rPr>
        <w:t>с.Овлочин</w:t>
      </w:r>
      <w:proofErr w:type="spellEnd"/>
      <w:r>
        <w:rPr>
          <w:rFonts w:eastAsia="Calibri"/>
          <w:sz w:val="28"/>
          <w:szCs w:val="28"/>
        </w:rPr>
        <w:t xml:space="preserve">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відповідно до Типової освітньої програми, затвердженої наказами  </w:t>
      </w:r>
      <w:r>
        <w:rPr>
          <w:sz w:val="28"/>
          <w:szCs w:val="28"/>
        </w:rPr>
        <w:t xml:space="preserve">Міністерства освіти і науки України від 20 квітня 2018 року відповідно        № 406 (10 клас 2018/2019 </w:t>
      </w:r>
      <w:proofErr w:type="spellStart"/>
      <w:r>
        <w:rPr>
          <w:sz w:val="28"/>
          <w:szCs w:val="28"/>
        </w:rPr>
        <w:t>н.р</w:t>
      </w:r>
      <w:proofErr w:type="spellEnd"/>
      <w:r>
        <w:rPr>
          <w:sz w:val="28"/>
          <w:szCs w:val="28"/>
        </w:rPr>
        <w:t xml:space="preserve">.) та № 408 (11 (12)класи 2018/2019 </w:t>
      </w:r>
      <w:proofErr w:type="spellStart"/>
      <w:r>
        <w:rPr>
          <w:sz w:val="28"/>
          <w:szCs w:val="28"/>
        </w:rPr>
        <w:t>н.р</w:t>
      </w:r>
      <w:proofErr w:type="spellEnd"/>
      <w:r>
        <w:rPr>
          <w:sz w:val="28"/>
          <w:szCs w:val="28"/>
        </w:rPr>
        <w:t>.)</w:t>
      </w:r>
      <w:r>
        <w:rPr>
          <w:rFonts w:eastAsia="Calibri"/>
          <w:sz w:val="28"/>
          <w:szCs w:val="28"/>
        </w:rPr>
        <w:t>.</w:t>
      </w:r>
    </w:p>
    <w:p w:rsidR="0049155D" w:rsidRDefault="0049155D" w:rsidP="0049155D">
      <w:pPr>
        <w:ind w:firstLine="709"/>
        <w:jc w:val="both"/>
        <w:rPr>
          <w:rFonts w:eastAsia="Calibri"/>
          <w:sz w:val="28"/>
          <w:szCs w:val="28"/>
        </w:rPr>
      </w:pPr>
      <w:r>
        <w:rPr>
          <w:rFonts w:eastAsia="Calibri"/>
          <w:sz w:val="28"/>
          <w:szCs w:val="28"/>
        </w:rPr>
        <w:t>Освітня програма профільної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49155D" w:rsidRDefault="0049155D" w:rsidP="0049155D">
      <w:pPr>
        <w:ind w:firstLine="709"/>
        <w:jc w:val="both"/>
        <w:rPr>
          <w:rFonts w:eastAsia="Calibri"/>
          <w:sz w:val="28"/>
          <w:szCs w:val="28"/>
        </w:rPr>
      </w:pPr>
      <w:r>
        <w:rPr>
          <w:rFonts w:eastAsia="Calibri"/>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9155D" w:rsidRDefault="0049155D" w:rsidP="0049155D">
      <w:pPr>
        <w:ind w:firstLine="709"/>
        <w:jc w:val="both"/>
        <w:rPr>
          <w:rFonts w:eastAsia="Calibri"/>
          <w:sz w:val="28"/>
          <w:szCs w:val="28"/>
        </w:rPr>
      </w:pPr>
      <w:r>
        <w:rPr>
          <w:rFonts w:eastAsia="Calibri"/>
          <w:sz w:val="28"/>
          <w:szCs w:val="28"/>
        </w:rPr>
        <w:t>Особи з особливими освітніми потребами можуть розпочинати здобуття профільної середньої освіти за інших умов.</w:t>
      </w:r>
    </w:p>
    <w:p w:rsidR="0049155D" w:rsidRDefault="0049155D" w:rsidP="0049155D">
      <w:pPr>
        <w:ind w:firstLine="709"/>
        <w:jc w:val="both"/>
        <w:rPr>
          <w:rFonts w:eastAsia="Calibri"/>
          <w:sz w:val="28"/>
          <w:szCs w:val="28"/>
        </w:rPr>
      </w:pPr>
      <w:r>
        <w:rPr>
          <w:rFonts w:eastAsia="Calibri"/>
          <w:sz w:val="28"/>
          <w:szCs w:val="28"/>
        </w:rPr>
        <w:t>Освітню програму укладено за такими освітніми галузями:</w:t>
      </w:r>
    </w:p>
    <w:p w:rsidR="0049155D" w:rsidRDefault="0049155D" w:rsidP="0049155D">
      <w:pPr>
        <w:ind w:left="709"/>
        <w:jc w:val="both"/>
        <w:rPr>
          <w:rFonts w:eastAsia="Calibri"/>
          <w:sz w:val="28"/>
          <w:szCs w:val="28"/>
        </w:rPr>
      </w:pPr>
      <w:r>
        <w:rPr>
          <w:rFonts w:eastAsia="Calibri"/>
          <w:sz w:val="28"/>
          <w:szCs w:val="28"/>
        </w:rPr>
        <w:t xml:space="preserve">Мови і літератури </w:t>
      </w:r>
    </w:p>
    <w:p w:rsidR="0049155D" w:rsidRDefault="0049155D" w:rsidP="0049155D">
      <w:pPr>
        <w:ind w:left="709"/>
        <w:jc w:val="both"/>
        <w:rPr>
          <w:rFonts w:eastAsia="Calibri"/>
          <w:sz w:val="28"/>
          <w:szCs w:val="28"/>
        </w:rPr>
      </w:pPr>
      <w:r>
        <w:rPr>
          <w:rFonts w:eastAsia="Calibri"/>
          <w:sz w:val="28"/>
          <w:szCs w:val="28"/>
        </w:rPr>
        <w:t>Суспільствознавство</w:t>
      </w:r>
    </w:p>
    <w:p w:rsidR="0049155D" w:rsidRDefault="0049155D" w:rsidP="0049155D">
      <w:pPr>
        <w:ind w:left="709"/>
        <w:jc w:val="both"/>
        <w:rPr>
          <w:rFonts w:eastAsia="Calibri"/>
          <w:sz w:val="28"/>
          <w:szCs w:val="28"/>
        </w:rPr>
      </w:pPr>
      <w:r>
        <w:rPr>
          <w:rFonts w:eastAsia="Calibri"/>
          <w:sz w:val="28"/>
          <w:szCs w:val="28"/>
        </w:rPr>
        <w:t>Мистецтво</w:t>
      </w:r>
    </w:p>
    <w:p w:rsidR="0049155D" w:rsidRDefault="0049155D" w:rsidP="0049155D">
      <w:pPr>
        <w:ind w:left="709"/>
        <w:jc w:val="both"/>
        <w:rPr>
          <w:rFonts w:eastAsia="Calibri"/>
          <w:sz w:val="28"/>
          <w:szCs w:val="28"/>
        </w:rPr>
      </w:pPr>
      <w:r>
        <w:rPr>
          <w:rFonts w:eastAsia="Calibri"/>
          <w:sz w:val="28"/>
          <w:szCs w:val="28"/>
        </w:rPr>
        <w:t>Математика</w:t>
      </w:r>
    </w:p>
    <w:p w:rsidR="0049155D" w:rsidRDefault="0049155D" w:rsidP="0049155D">
      <w:pPr>
        <w:ind w:left="709"/>
        <w:jc w:val="both"/>
        <w:rPr>
          <w:rFonts w:eastAsia="Calibri"/>
          <w:sz w:val="28"/>
          <w:szCs w:val="28"/>
        </w:rPr>
      </w:pPr>
      <w:r>
        <w:rPr>
          <w:rFonts w:eastAsia="Calibri"/>
          <w:sz w:val="28"/>
          <w:szCs w:val="28"/>
        </w:rPr>
        <w:t>Природознавство</w:t>
      </w:r>
    </w:p>
    <w:p w:rsidR="0049155D" w:rsidRDefault="0049155D" w:rsidP="0049155D">
      <w:pPr>
        <w:ind w:left="709"/>
        <w:jc w:val="both"/>
        <w:rPr>
          <w:rFonts w:eastAsia="Calibri"/>
          <w:b/>
          <w:i/>
          <w:sz w:val="28"/>
          <w:szCs w:val="28"/>
        </w:rPr>
      </w:pPr>
      <w:r>
        <w:rPr>
          <w:rFonts w:eastAsia="Calibri"/>
          <w:sz w:val="28"/>
          <w:szCs w:val="28"/>
        </w:rPr>
        <w:t>Технології</w:t>
      </w:r>
    </w:p>
    <w:p w:rsidR="0049155D" w:rsidRDefault="0049155D" w:rsidP="0049155D">
      <w:pPr>
        <w:ind w:left="709"/>
        <w:jc w:val="both"/>
        <w:rPr>
          <w:rFonts w:eastAsia="Calibri"/>
          <w:b/>
          <w:i/>
          <w:sz w:val="28"/>
          <w:szCs w:val="28"/>
        </w:rPr>
      </w:pPr>
      <w:r>
        <w:rPr>
          <w:rFonts w:eastAsia="Calibri"/>
          <w:sz w:val="28"/>
          <w:szCs w:val="28"/>
        </w:rPr>
        <w:t>Здоров’я і фізична культура</w:t>
      </w:r>
    </w:p>
    <w:p w:rsidR="0049155D" w:rsidRDefault="0049155D" w:rsidP="0049155D">
      <w:pPr>
        <w:ind w:firstLine="709"/>
        <w:jc w:val="both"/>
        <w:rPr>
          <w:rFonts w:eastAsia="Calibri"/>
          <w:sz w:val="28"/>
          <w:szCs w:val="28"/>
        </w:rPr>
      </w:pPr>
      <w:r>
        <w:rPr>
          <w:rFonts w:eastAsia="Calibri"/>
          <w:sz w:val="28"/>
          <w:szCs w:val="28"/>
        </w:rPr>
        <w:t xml:space="preserve">Загальний обсяг навчального навантаження здобувачів профільної середньої освіти для </w:t>
      </w:r>
      <w:r>
        <w:rPr>
          <w:rFonts w:eastAsia="Calibri"/>
          <w:sz w:val="28"/>
          <w:szCs w:val="28"/>
        </w:rPr>
        <w:br/>
        <w:t xml:space="preserve">10-11-х класів складає 2660 годин/навчальний рік: для 11-х класу – 1330 годин/навчальний рік. Детальний розподіл навчального навантаження на тиждень окреслено у навчальному плані закладу загальної середньої освіти ІІІ ступеня.  </w:t>
      </w:r>
    </w:p>
    <w:p w:rsidR="00007E52" w:rsidRDefault="00007E52" w:rsidP="0049155D">
      <w:pPr>
        <w:ind w:firstLine="709"/>
        <w:jc w:val="center"/>
        <w:rPr>
          <w:rFonts w:eastAsia="Calibri"/>
          <w:b/>
          <w:sz w:val="28"/>
          <w:szCs w:val="28"/>
          <w:lang w:val="en-US"/>
        </w:rPr>
      </w:pPr>
    </w:p>
    <w:p w:rsidR="00007E52" w:rsidRDefault="00007E52" w:rsidP="0049155D">
      <w:pPr>
        <w:ind w:firstLine="709"/>
        <w:jc w:val="center"/>
        <w:rPr>
          <w:rFonts w:eastAsia="Calibri"/>
          <w:b/>
          <w:sz w:val="28"/>
          <w:szCs w:val="28"/>
          <w:lang w:val="en-US"/>
        </w:rPr>
      </w:pPr>
    </w:p>
    <w:p w:rsidR="00007E52" w:rsidRDefault="00007E52" w:rsidP="0049155D">
      <w:pPr>
        <w:ind w:firstLine="709"/>
        <w:jc w:val="center"/>
        <w:rPr>
          <w:rFonts w:eastAsia="Calibri"/>
          <w:b/>
          <w:sz w:val="28"/>
          <w:szCs w:val="28"/>
          <w:lang w:val="en-US"/>
        </w:rPr>
      </w:pPr>
    </w:p>
    <w:p w:rsidR="00007E52" w:rsidRDefault="00007E52" w:rsidP="0049155D">
      <w:pPr>
        <w:ind w:firstLine="709"/>
        <w:jc w:val="center"/>
        <w:rPr>
          <w:rFonts w:eastAsia="Calibri"/>
          <w:b/>
          <w:sz w:val="28"/>
          <w:szCs w:val="28"/>
          <w:lang w:val="en-US"/>
        </w:rPr>
      </w:pPr>
    </w:p>
    <w:p w:rsidR="0049155D" w:rsidRDefault="0049155D" w:rsidP="0049155D">
      <w:pPr>
        <w:ind w:firstLine="709"/>
        <w:jc w:val="center"/>
        <w:rPr>
          <w:rFonts w:eastAsia="Calibri"/>
          <w:b/>
          <w:sz w:val="28"/>
          <w:szCs w:val="28"/>
        </w:rPr>
      </w:pPr>
      <w:r>
        <w:rPr>
          <w:rFonts w:eastAsia="Calibri"/>
          <w:b/>
          <w:sz w:val="28"/>
          <w:szCs w:val="28"/>
        </w:rPr>
        <w:lastRenderedPageBreak/>
        <w:t xml:space="preserve">Робочий навчальний план </w:t>
      </w:r>
    </w:p>
    <w:p w:rsidR="0049155D" w:rsidRDefault="0049155D" w:rsidP="0049155D">
      <w:pPr>
        <w:ind w:firstLine="709"/>
        <w:jc w:val="both"/>
        <w:rPr>
          <w:rFonts w:eastAsia="Calibri"/>
          <w:sz w:val="28"/>
          <w:szCs w:val="28"/>
        </w:rPr>
      </w:pPr>
      <w:r>
        <w:rPr>
          <w:rFonts w:eastAsia="Calibri"/>
          <w:sz w:val="28"/>
          <w:szCs w:val="28"/>
        </w:rPr>
        <w:t>Логічна послідовність вивчення предметів розкривається у відповідних навчальних програмах.</w:t>
      </w:r>
    </w:p>
    <w:p w:rsidR="0049155D" w:rsidRDefault="0049155D" w:rsidP="0049155D">
      <w:pPr>
        <w:jc w:val="both"/>
      </w:pPr>
      <w:r>
        <w:rPr>
          <w:rFonts w:eastAsia="Calibri"/>
          <w:sz w:val="28"/>
          <w:szCs w:val="28"/>
        </w:rPr>
        <w:t xml:space="preserve">                </w:t>
      </w:r>
      <w:hyperlink r:id="rId5" w:history="1">
        <w:r>
          <w:rPr>
            <w:rStyle w:val="a3"/>
          </w:rPr>
          <w:t>https://mon.gov.ua/ua/osvita/zagalna-serednya-osvita/navchalni-programi/navchalni-programi-dlya-10-11-klasiv</w:t>
        </w:r>
      </w:hyperlink>
    </w:p>
    <w:p w:rsidR="0049155D" w:rsidRDefault="0049155D" w:rsidP="0049155D">
      <w:pPr>
        <w:jc w:val="both"/>
        <w:rPr>
          <w:rFonts w:eastAsia="Calibri"/>
          <w:sz w:val="28"/>
          <w:szCs w:val="28"/>
        </w:rPr>
      </w:pPr>
    </w:p>
    <w:p w:rsidR="0049155D" w:rsidRDefault="0049155D" w:rsidP="0049155D">
      <w:pPr>
        <w:shd w:val="clear" w:color="auto" w:fill="FFFFFF"/>
        <w:ind w:left="5103"/>
        <w:rPr>
          <w:rFonts w:eastAsia="Calibri"/>
          <w:sz w:val="28"/>
          <w:szCs w:val="28"/>
        </w:rPr>
      </w:pPr>
      <w:r>
        <w:rPr>
          <w:rFonts w:eastAsia="Calibri"/>
          <w:sz w:val="28"/>
          <w:szCs w:val="28"/>
        </w:rPr>
        <w:t>Таблиця 4</w:t>
      </w:r>
    </w:p>
    <w:p w:rsidR="0049155D" w:rsidRDefault="0049155D" w:rsidP="0049155D">
      <w:pPr>
        <w:shd w:val="clear" w:color="auto" w:fill="FFFFFF"/>
        <w:ind w:left="5103"/>
        <w:rPr>
          <w:rFonts w:eastAsia="Calibri"/>
          <w:sz w:val="28"/>
          <w:szCs w:val="28"/>
        </w:rPr>
      </w:pPr>
      <w:r>
        <w:rPr>
          <w:rFonts w:eastAsia="Calibri"/>
          <w:sz w:val="28"/>
          <w:szCs w:val="28"/>
        </w:rPr>
        <w:t xml:space="preserve">до Типової освітньої програми </w:t>
      </w:r>
    </w:p>
    <w:p w:rsidR="0049155D" w:rsidRDefault="0049155D" w:rsidP="0049155D">
      <w:pPr>
        <w:rPr>
          <w:rFonts w:eastAsia="Calibri"/>
          <w:sz w:val="28"/>
          <w:szCs w:val="28"/>
        </w:rPr>
      </w:pPr>
    </w:p>
    <w:p w:rsidR="0049155D" w:rsidRDefault="0049155D" w:rsidP="0049155D">
      <w:pPr>
        <w:jc w:val="center"/>
        <w:rPr>
          <w:rFonts w:eastAsia="Calibri"/>
          <w:b/>
          <w:sz w:val="28"/>
          <w:szCs w:val="28"/>
        </w:rPr>
      </w:pPr>
      <w:r>
        <w:rPr>
          <w:rFonts w:eastAsia="Calibri"/>
          <w:b/>
          <w:sz w:val="28"/>
          <w:szCs w:val="28"/>
        </w:rPr>
        <w:t xml:space="preserve">Перелік навчальних програм </w:t>
      </w:r>
    </w:p>
    <w:p w:rsidR="0049155D" w:rsidRDefault="0049155D" w:rsidP="0049155D">
      <w:pPr>
        <w:jc w:val="center"/>
        <w:rPr>
          <w:rFonts w:eastAsia="Calibri"/>
          <w:b/>
          <w:sz w:val="28"/>
          <w:szCs w:val="28"/>
        </w:rPr>
      </w:pPr>
      <w:r>
        <w:rPr>
          <w:rFonts w:eastAsia="Calibri"/>
          <w:b/>
          <w:sz w:val="28"/>
          <w:szCs w:val="28"/>
        </w:rPr>
        <w:t xml:space="preserve">для учнів закладів загальної середньої освіти ІІІ ступеня </w:t>
      </w:r>
    </w:p>
    <w:p w:rsidR="0049155D" w:rsidRDefault="0049155D" w:rsidP="0049155D">
      <w:pPr>
        <w:jc w:val="center"/>
        <w:rPr>
          <w:rFonts w:eastAsia="Calibri"/>
          <w:sz w:val="28"/>
          <w:szCs w:val="28"/>
        </w:rPr>
      </w:pPr>
      <w:r>
        <w:rPr>
          <w:rFonts w:eastAsia="Calibri"/>
          <w:sz w:val="28"/>
          <w:szCs w:val="28"/>
        </w:rPr>
        <w:t>(затверджені наказами МОН від 23.10.2017 № 1407 та від 24.11.2017 № 1539)</w:t>
      </w:r>
    </w:p>
    <w:p w:rsidR="0049155D" w:rsidRDefault="0049155D" w:rsidP="0049155D">
      <w:pPr>
        <w:jc w:val="center"/>
        <w:rPr>
          <w:rFonts w:eastAsia="Calibri"/>
          <w:b/>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hideMark/>
          </w:tcPr>
          <w:p w:rsidR="0049155D" w:rsidRDefault="0049155D">
            <w:pPr>
              <w:rPr>
                <w:rFonts w:eastAsia="Calibri"/>
                <w:b/>
                <w:sz w:val="28"/>
                <w:szCs w:val="28"/>
              </w:rPr>
            </w:pPr>
            <w:r>
              <w:rPr>
                <w:rFonts w:eastAsia="Calibri"/>
                <w:b/>
                <w:sz w:val="28"/>
                <w:szCs w:val="28"/>
              </w:rPr>
              <w:t>№ п/п</w:t>
            </w:r>
          </w:p>
        </w:tc>
        <w:tc>
          <w:tcPr>
            <w:tcW w:w="5705" w:type="dxa"/>
            <w:tcBorders>
              <w:top w:val="single" w:sz="4" w:space="0" w:color="auto"/>
              <w:left w:val="single" w:sz="4" w:space="0" w:color="auto"/>
              <w:bottom w:val="single" w:sz="4" w:space="0" w:color="auto"/>
              <w:right w:val="single" w:sz="4" w:space="0" w:color="auto"/>
            </w:tcBorders>
            <w:hideMark/>
          </w:tcPr>
          <w:p w:rsidR="0049155D" w:rsidRDefault="0049155D">
            <w:pPr>
              <w:jc w:val="center"/>
              <w:rPr>
                <w:rFonts w:eastAsia="Calibri"/>
                <w:b/>
                <w:sz w:val="28"/>
                <w:szCs w:val="28"/>
              </w:rPr>
            </w:pPr>
            <w:r>
              <w:rPr>
                <w:rFonts w:eastAsia="Calibri"/>
                <w:b/>
                <w:sz w:val="28"/>
                <w:szCs w:val="28"/>
              </w:rPr>
              <w:t>Назва навчальної програми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9155D" w:rsidRDefault="0049155D">
            <w:pPr>
              <w:jc w:val="center"/>
              <w:rPr>
                <w:rFonts w:eastAsia="Calibri"/>
                <w:b/>
                <w:sz w:val="28"/>
                <w:szCs w:val="28"/>
              </w:rPr>
            </w:pPr>
            <w:r>
              <w:rPr>
                <w:rFonts w:eastAsia="Calibri"/>
                <w:b/>
                <w:sz w:val="28"/>
                <w:szCs w:val="28"/>
              </w:rPr>
              <w:t>Рівень вивчення</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Українська мова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 xml:space="preserve">Астрономія (авторський колектив під керівництвом </w:t>
            </w:r>
            <w:proofErr w:type="spellStart"/>
            <w:r>
              <w:rPr>
                <w:rFonts w:eastAsia="Calibri"/>
                <w:sz w:val="28"/>
                <w:szCs w:val="28"/>
              </w:rPr>
              <w:t>Яцківа</w:t>
            </w:r>
            <w:proofErr w:type="spellEnd"/>
            <w:r>
              <w:rPr>
                <w:rFonts w:eastAsia="Calibri"/>
                <w:sz w:val="28"/>
                <w:szCs w:val="28"/>
              </w:rPr>
              <w:t xml:space="preserve"> Я. Я.)</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spacing w:after="200" w:line="276" w:lineRule="auto"/>
              <w:rPr>
                <w:rFonts w:ascii="Calibri" w:eastAsia="Calibri" w:hAnsi="Calibri"/>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Біологія і екологія</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Всесвітня історія</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Географія</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49155D" w:rsidRDefault="0049155D">
            <w:pPr>
              <w:rPr>
                <w:sz w:val="28"/>
                <w:szCs w:val="28"/>
              </w:rPr>
            </w:pPr>
            <w:r>
              <w:rPr>
                <w:rFonts w:eastAsia="Calibri"/>
                <w:sz w:val="28"/>
                <w:szCs w:val="28"/>
              </w:rPr>
              <w:t>Зарубіжна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Захист Вітчизни</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49155D" w:rsidRDefault="0049155D">
            <w:pPr>
              <w:rPr>
                <w:rFonts w:eastAsia="Calibri"/>
                <w:sz w:val="28"/>
                <w:szCs w:val="28"/>
              </w:rPr>
            </w:pPr>
            <w:r>
              <w:rPr>
                <w:sz w:val="28"/>
                <w:szCs w:val="28"/>
              </w:rPr>
              <w:t xml:space="preserve">Інформатика </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Історія України</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Історія: Україна і світ  (інтегрований курс)</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Математика (алгебра і початки аналізу та геометрія)</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 xml:space="preserve">Технології </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49155D" w:rsidRDefault="0049155D">
            <w:pPr>
              <w:rPr>
                <w:sz w:val="28"/>
                <w:szCs w:val="28"/>
              </w:rPr>
            </w:pPr>
            <w:r>
              <w:rPr>
                <w:rFonts w:eastAsia="Calibri"/>
                <w:sz w:val="28"/>
                <w:szCs w:val="28"/>
              </w:rPr>
              <w:t>Українська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 xml:space="preserve">Фізика і астрономія (авторський колектив під керівництвом </w:t>
            </w:r>
            <w:proofErr w:type="spellStart"/>
            <w:r>
              <w:rPr>
                <w:rFonts w:eastAsia="Calibri"/>
                <w:sz w:val="28"/>
                <w:szCs w:val="28"/>
              </w:rPr>
              <w:t>Локтєва</w:t>
            </w:r>
            <w:proofErr w:type="spellEnd"/>
            <w:r>
              <w:rPr>
                <w:rFonts w:eastAsia="Calibri"/>
                <w:sz w:val="28"/>
                <w:szCs w:val="28"/>
              </w:rPr>
              <w:t xml:space="preserve"> В. М.)</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spacing w:after="200" w:line="276" w:lineRule="auto"/>
              <w:rPr>
                <w:rFonts w:ascii="Calibri" w:eastAsia="Calibri" w:hAnsi="Calibri"/>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Фізика і астрономія (авторський колектив під керівництвом Ляшенка О. І.)</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spacing w:after="200" w:line="276" w:lineRule="auto"/>
              <w:rPr>
                <w:rFonts w:ascii="Calibri" w:eastAsia="Calibri" w:hAnsi="Calibri"/>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r w:rsidR="0049155D" w:rsidTr="0049155D">
        <w:trPr>
          <w:trHeight w:val="20"/>
        </w:trPr>
        <w:tc>
          <w:tcPr>
            <w:tcW w:w="67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1"/>
              </w:numPr>
              <w:tabs>
                <w:tab w:val="left" w:pos="114"/>
              </w:tabs>
              <w:spacing w:after="200" w:line="276" w:lineRule="auto"/>
              <w:jc w:val="center"/>
              <w:rPr>
                <w:sz w:val="28"/>
                <w:szCs w:val="28"/>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rPr>
                <w:rFonts w:eastAsia="Calibri"/>
                <w:sz w:val="28"/>
                <w:szCs w:val="28"/>
              </w:rPr>
            </w:pPr>
            <w:r>
              <w:rPr>
                <w:rFonts w:eastAsia="Calibri"/>
                <w:sz w:val="28"/>
                <w:szCs w:val="28"/>
              </w:rPr>
              <w:t>Хімія</w:t>
            </w:r>
          </w:p>
        </w:tc>
        <w:tc>
          <w:tcPr>
            <w:tcW w:w="3827" w:type="dxa"/>
            <w:tcBorders>
              <w:top w:val="single" w:sz="4" w:space="0" w:color="auto"/>
              <w:left w:val="single" w:sz="4" w:space="0" w:color="auto"/>
              <w:bottom w:val="single" w:sz="4" w:space="0" w:color="auto"/>
              <w:right w:val="single" w:sz="4" w:space="0" w:color="auto"/>
            </w:tcBorders>
            <w:hideMark/>
          </w:tcPr>
          <w:p w:rsidR="0049155D" w:rsidRDefault="0049155D">
            <w:pPr>
              <w:jc w:val="both"/>
              <w:rPr>
                <w:rFonts w:eastAsia="Calibri"/>
                <w:sz w:val="28"/>
                <w:szCs w:val="28"/>
              </w:rPr>
            </w:pPr>
            <w:r>
              <w:rPr>
                <w:rFonts w:eastAsia="Calibri"/>
                <w:sz w:val="28"/>
                <w:szCs w:val="28"/>
              </w:rPr>
              <w:t>Рівень стандарту</w:t>
            </w:r>
          </w:p>
        </w:tc>
      </w:tr>
    </w:tbl>
    <w:p w:rsidR="0049155D" w:rsidRDefault="0049155D" w:rsidP="0049155D">
      <w:pPr>
        <w:ind w:firstLine="709"/>
        <w:jc w:val="both"/>
        <w:rPr>
          <w:rFonts w:eastAsia="Calibri"/>
          <w:sz w:val="28"/>
          <w:szCs w:val="28"/>
        </w:rPr>
      </w:pPr>
    </w:p>
    <w:p w:rsidR="0049155D" w:rsidRDefault="0049155D" w:rsidP="0049155D">
      <w:pPr>
        <w:ind w:firstLine="709"/>
        <w:jc w:val="both"/>
        <w:rPr>
          <w:b/>
          <w:i/>
          <w:sz w:val="28"/>
          <w:szCs w:val="28"/>
        </w:rPr>
      </w:pPr>
    </w:p>
    <w:p w:rsidR="0049155D" w:rsidRDefault="0049155D" w:rsidP="0049155D">
      <w:pPr>
        <w:ind w:firstLine="709"/>
        <w:jc w:val="both"/>
        <w:rPr>
          <w:rFonts w:eastAsia="Calibri"/>
          <w:sz w:val="28"/>
          <w:szCs w:val="28"/>
        </w:rPr>
      </w:pPr>
      <w:r>
        <w:rPr>
          <w:rFonts w:eastAsia="Calibri"/>
          <w:sz w:val="28"/>
          <w:szCs w:val="28"/>
        </w:rPr>
        <w:t>Робочий навчальний план 11-го  класу 2019/2020 навчального року складений відповідно до таблиць №2</w:t>
      </w:r>
      <w:r>
        <w:rPr>
          <w:rFonts w:eastAsia="Calibri"/>
          <w:i/>
          <w:sz w:val="28"/>
          <w:szCs w:val="28"/>
        </w:rPr>
        <w:t xml:space="preserve">   </w:t>
      </w:r>
      <w:r>
        <w:rPr>
          <w:rFonts w:eastAsia="Calibri"/>
          <w:sz w:val="28"/>
          <w:szCs w:val="28"/>
        </w:rPr>
        <w:t>до Типової освітньої програми, затвердженої наказом Міністерства освіти і науки України від 20 квітня 2018 року №406.</w:t>
      </w:r>
    </w:p>
    <w:p w:rsidR="0049155D" w:rsidRDefault="0049155D" w:rsidP="0049155D">
      <w:pPr>
        <w:ind w:firstLine="709"/>
        <w:jc w:val="both"/>
        <w:rPr>
          <w:rFonts w:eastAsia="Calibri"/>
          <w:b/>
          <w:sz w:val="28"/>
          <w:szCs w:val="28"/>
        </w:rPr>
      </w:pPr>
    </w:p>
    <w:p w:rsidR="0049155D" w:rsidRDefault="0049155D" w:rsidP="0049155D">
      <w:pPr>
        <w:ind w:firstLine="709"/>
        <w:jc w:val="both"/>
        <w:rPr>
          <w:rFonts w:eastAsia="Calibri"/>
          <w:b/>
          <w:sz w:val="28"/>
          <w:szCs w:val="28"/>
        </w:rPr>
      </w:pPr>
    </w:p>
    <w:p w:rsidR="0049155D" w:rsidRDefault="0049155D" w:rsidP="0049155D">
      <w:pPr>
        <w:pStyle w:val="a6"/>
        <w:jc w:val="center"/>
        <w:rPr>
          <w:rFonts w:ascii="Times New Roman" w:hAnsi="Times New Roman"/>
          <w:b/>
          <w:sz w:val="28"/>
          <w:szCs w:val="28"/>
        </w:rPr>
      </w:pPr>
      <w:r>
        <w:rPr>
          <w:rFonts w:ascii="Times New Roman" w:hAnsi="Times New Roman"/>
          <w:b/>
          <w:sz w:val="28"/>
          <w:szCs w:val="28"/>
        </w:rPr>
        <w:t>НАВЧАЛЬНИЙ ПЛАН 11 КЛАС</w:t>
      </w:r>
      <w:r>
        <w:rPr>
          <w:rFonts w:ascii="Times New Roman" w:hAnsi="Times New Roman"/>
          <w:b/>
          <w:sz w:val="28"/>
          <w:szCs w:val="28"/>
          <w:lang w:eastAsia="uk-UA" w:bidi="uk-UA"/>
        </w:rPr>
        <w:t>У</w:t>
      </w:r>
    </w:p>
    <w:p w:rsidR="0049155D" w:rsidRDefault="0049155D" w:rsidP="0049155D">
      <w:pPr>
        <w:pStyle w:val="a6"/>
        <w:jc w:val="center"/>
        <w:rPr>
          <w:rFonts w:ascii="Times New Roman" w:hAnsi="Times New Roman"/>
          <w:b/>
          <w:color w:val="000000"/>
          <w:sz w:val="28"/>
          <w:szCs w:val="28"/>
          <w:lang w:eastAsia="uk-UA" w:bidi="uk-UA"/>
        </w:rPr>
      </w:pPr>
      <w:r>
        <w:rPr>
          <w:rFonts w:ascii="Times New Roman" w:hAnsi="Times New Roman"/>
          <w:b/>
          <w:sz w:val="28"/>
          <w:szCs w:val="28"/>
          <w:lang w:eastAsia="uk-UA" w:bidi="uk-UA"/>
        </w:rPr>
        <w:t xml:space="preserve">ЗАГАЛЬНООСВІТНЯ ШКОЛА  І-ІІІ СТУПЕНЯ С.ОВЛОЧИН </w:t>
      </w:r>
      <w:r>
        <w:rPr>
          <w:rFonts w:ascii="Times New Roman" w:hAnsi="Times New Roman"/>
          <w:b/>
          <w:color w:val="000000"/>
          <w:sz w:val="28"/>
          <w:szCs w:val="28"/>
          <w:lang w:eastAsia="uk-UA" w:bidi="uk-UA"/>
        </w:rPr>
        <w:t xml:space="preserve"> </w:t>
      </w:r>
    </w:p>
    <w:p w:rsidR="0049155D" w:rsidRDefault="0049155D" w:rsidP="0049155D">
      <w:pPr>
        <w:pStyle w:val="a6"/>
        <w:jc w:val="center"/>
        <w:rPr>
          <w:rFonts w:ascii="Times New Roman" w:hAnsi="Times New Roman"/>
          <w:b/>
          <w:color w:val="000000"/>
          <w:sz w:val="28"/>
          <w:szCs w:val="28"/>
          <w:lang w:eastAsia="uk-UA" w:bidi="uk-UA"/>
        </w:rPr>
      </w:pPr>
      <w:r>
        <w:rPr>
          <w:rFonts w:ascii="Times New Roman" w:hAnsi="Times New Roman"/>
          <w:b/>
          <w:color w:val="000000"/>
          <w:sz w:val="28"/>
          <w:szCs w:val="28"/>
          <w:lang w:eastAsia="uk-UA" w:bidi="uk-UA"/>
        </w:rPr>
        <w:t>НА 2019-2020 НАВЧАЛЬНИЙ РІК</w:t>
      </w:r>
    </w:p>
    <w:p w:rsidR="0049155D" w:rsidRDefault="0049155D" w:rsidP="0049155D">
      <w:pPr>
        <w:pStyle w:val="a6"/>
        <w:rPr>
          <w:rFonts w:ascii="Times New Roman" w:hAnsi="Times New Roman"/>
          <w:sz w:val="28"/>
          <w:szCs w:val="28"/>
        </w:rPr>
      </w:pPr>
    </w:p>
    <w:tbl>
      <w:tblPr>
        <w:tblW w:w="993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91"/>
        <w:gridCol w:w="2839"/>
      </w:tblGrid>
      <w:tr w:rsidR="0049155D" w:rsidTr="0049155D">
        <w:trPr>
          <w:cantSplit/>
        </w:trPr>
        <w:tc>
          <w:tcPr>
            <w:tcW w:w="7086" w:type="dxa"/>
            <w:vMerge w:val="restart"/>
            <w:tcBorders>
              <w:top w:val="single" w:sz="4" w:space="0" w:color="auto"/>
              <w:left w:val="single" w:sz="4" w:space="0" w:color="auto"/>
              <w:bottom w:val="single" w:sz="6" w:space="0" w:color="auto"/>
              <w:right w:val="single" w:sz="6" w:space="0" w:color="auto"/>
            </w:tcBorders>
          </w:tcPr>
          <w:p w:rsidR="0049155D" w:rsidRDefault="0049155D">
            <w:pPr>
              <w:pStyle w:val="a6"/>
              <w:rPr>
                <w:rFonts w:ascii="Times New Roman" w:hAnsi="Times New Roman"/>
                <w:sz w:val="28"/>
                <w:szCs w:val="28"/>
              </w:rPr>
            </w:pPr>
          </w:p>
          <w:p w:rsidR="0049155D" w:rsidRDefault="0049155D">
            <w:pPr>
              <w:pStyle w:val="a6"/>
              <w:rPr>
                <w:rFonts w:ascii="Times New Roman" w:hAnsi="Times New Roman"/>
                <w:sz w:val="28"/>
                <w:szCs w:val="28"/>
              </w:rPr>
            </w:pPr>
            <w:r>
              <w:rPr>
                <w:rFonts w:ascii="Times New Roman" w:hAnsi="Times New Roman"/>
                <w:sz w:val="28"/>
                <w:szCs w:val="28"/>
              </w:rPr>
              <w:t>Предмети</w:t>
            </w:r>
          </w:p>
        </w:tc>
        <w:tc>
          <w:tcPr>
            <w:tcW w:w="2837" w:type="dxa"/>
            <w:tcBorders>
              <w:top w:val="single" w:sz="4" w:space="0" w:color="auto"/>
              <w:left w:val="nil"/>
              <w:bottom w:val="single" w:sz="6" w:space="0" w:color="auto"/>
              <w:right w:val="single" w:sz="4"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 xml:space="preserve">Кількість годин на тиждень </w:t>
            </w:r>
          </w:p>
        </w:tc>
      </w:tr>
      <w:tr w:rsidR="0049155D" w:rsidTr="0049155D">
        <w:trPr>
          <w:cantSplit/>
        </w:trPr>
        <w:tc>
          <w:tcPr>
            <w:tcW w:w="7086" w:type="dxa"/>
            <w:vMerge/>
            <w:tcBorders>
              <w:top w:val="single" w:sz="4" w:space="0" w:color="auto"/>
              <w:left w:val="single" w:sz="4" w:space="0" w:color="auto"/>
              <w:bottom w:val="single" w:sz="6" w:space="0" w:color="auto"/>
              <w:right w:val="single" w:sz="6" w:space="0" w:color="auto"/>
            </w:tcBorders>
            <w:vAlign w:val="center"/>
            <w:hideMark/>
          </w:tcPr>
          <w:p w:rsidR="0049155D" w:rsidRDefault="0049155D">
            <w:pPr>
              <w:rPr>
                <w:rFonts w:eastAsia="Calibri"/>
                <w:sz w:val="28"/>
                <w:szCs w:val="28"/>
                <w:lang w:eastAsia="en-US"/>
              </w:rPr>
            </w:pPr>
          </w:p>
        </w:tc>
        <w:tc>
          <w:tcPr>
            <w:tcW w:w="2837" w:type="dxa"/>
            <w:tcBorders>
              <w:top w:val="single" w:sz="6" w:space="0" w:color="auto"/>
              <w:left w:val="nil"/>
              <w:bottom w:val="single" w:sz="6" w:space="0" w:color="auto"/>
              <w:right w:val="single" w:sz="6" w:space="0" w:color="auto"/>
            </w:tcBorders>
            <w:hideMark/>
          </w:tcPr>
          <w:p w:rsidR="0049155D" w:rsidRDefault="0049155D">
            <w:pPr>
              <w:pStyle w:val="a6"/>
              <w:jc w:val="center"/>
              <w:rPr>
                <w:rFonts w:ascii="Times New Roman" w:hAnsi="Times New Roman"/>
                <w:b/>
                <w:sz w:val="28"/>
                <w:szCs w:val="28"/>
                <w:lang w:val="en-US"/>
              </w:rPr>
            </w:pPr>
            <w:r>
              <w:rPr>
                <w:rFonts w:ascii="Times New Roman" w:hAnsi="Times New Roman"/>
                <w:b/>
                <w:sz w:val="28"/>
                <w:szCs w:val="28"/>
              </w:rPr>
              <w:t>1</w:t>
            </w:r>
            <w:proofErr w:type="spellStart"/>
            <w:r>
              <w:rPr>
                <w:rFonts w:ascii="Times New Roman" w:hAnsi="Times New Roman"/>
                <w:b/>
                <w:sz w:val="28"/>
                <w:szCs w:val="28"/>
                <w:lang w:val="en-US"/>
              </w:rPr>
              <w:t>1</w:t>
            </w:r>
            <w:proofErr w:type="spellEnd"/>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 xml:space="preserve">Українська мова </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2+2</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 xml:space="preserve">Українська  література </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2</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Зарубіжна література</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1</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lang w:val="en-US"/>
              </w:rPr>
            </w:pPr>
            <w:r>
              <w:rPr>
                <w:rFonts w:ascii="Times New Roman" w:hAnsi="Times New Roman"/>
                <w:sz w:val="28"/>
                <w:szCs w:val="28"/>
              </w:rPr>
              <w:t>Англійська мова</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2+1</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 xml:space="preserve">Історія України  </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 xml:space="preserve">1,5 </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lastRenderedPageBreak/>
              <w:t>Всесвітня історія</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1</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eastAsia="Times New Roman" w:hAnsi="Times New Roman"/>
                <w:sz w:val="28"/>
                <w:szCs w:val="28"/>
                <w:lang w:eastAsia="uk-UA"/>
              </w:rPr>
            </w:pPr>
            <w:r>
              <w:rPr>
                <w:rFonts w:ascii="Times New Roman" w:eastAsia="Times New Roman" w:hAnsi="Times New Roman"/>
                <w:sz w:val="28"/>
                <w:szCs w:val="28"/>
                <w:lang w:eastAsia="uk-UA"/>
              </w:rPr>
              <w:t>Математика (алгебра і початки аналізу та геометрія)</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3</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Біологія і екологія</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2</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Географія</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1</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Фізика і астрономія</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shd w:val="clear" w:color="auto" w:fill="FFFFFF"/>
              </w:rPr>
              <w:t>4</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Хімія</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 xml:space="preserve">2 </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Фізична культура</w:t>
            </w:r>
            <w:r>
              <w:rPr>
                <w:rFonts w:ascii="Times New Roman" w:hAnsi="Times New Roman"/>
                <w:sz w:val="28"/>
                <w:szCs w:val="28"/>
                <w:vertAlign w:val="superscript"/>
              </w:rPr>
              <w:t>4</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3</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Захист Вітчизни</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1,5</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b/>
                <w:sz w:val="28"/>
                <w:szCs w:val="28"/>
              </w:rPr>
            </w:pPr>
            <w:r>
              <w:rPr>
                <w:rFonts w:ascii="Times New Roman" w:hAnsi="Times New Roman"/>
                <w:b/>
                <w:sz w:val="28"/>
                <w:szCs w:val="28"/>
              </w:rPr>
              <w:t xml:space="preserve">Вибірково-обов’язкові предмети </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rPr>
                <w:sz w:val="20"/>
                <w:szCs w:val="20"/>
                <w:lang w:val="ru-RU"/>
              </w:rPr>
            </w:pPr>
          </w:p>
        </w:tc>
      </w:tr>
      <w:tr w:rsidR="0049155D" w:rsidTr="0049155D">
        <w:trPr>
          <w:cantSplit/>
          <w:trHeight w:val="353"/>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Інформатика</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1,5</w:t>
            </w:r>
          </w:p>
        </w:tc>
      </w:tr>
      <w:tr w:rsidR="0049155D" w:rsidTr="0049155D">
        <w:trPr>
          <w:cantSplit/>
          <w:trHeight w:val="325"/>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Технології</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1,5</w:t>
            </w:r>
          </w:p>
        </w:tc>
      </w:tr>
      <w:tr w:rsidR="0049155D" w:rsidTr="0049155D">
        <w:trPr>
          <w:cantSplit/>
        </w:trPr>
        <w:tc>
          <w:tcPr>
            <w:tcW w:w="7086"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Разом</w:t>
            </w:r>
          </w:p>
        </w:tc>
        <w:tc>
          <w:tcPr>
            <w:tcW w:w="2837" w:type="dxa"/>
            <w:tcBorders>
              <w:top w:val="single" w:sz="6" w:space="0" w:color="auto"/>
              <w:left w:val="single" w:sz="6"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29+3</w:t>
            </w:r>
          </w:p>
        </w:tc>
      </w:tr>
      <w:tr w:rsidR="0049155D" w:rsidTr="0049155D">
        <w:trPr>
          <w:cantSplit/>
          <w:trHeight w:val="495"/>
        </w:trPr>
        <w:tc>
          <w:tcPr>
            <w:tcW w:w="7086" w:type="dxa"/>
            <w:tcBorders>
              <w:top w:val="single" w:sz="6" w:space="0" w:color="auto"/>
              <w:left w:val="single" w:sz="6" w:space="0" w:color="auto"/>
              <w:bottom w:val="single" w:sz="6" w:space="0" w:color="auto"/>
              <w:right w:val="single" w:sz="4"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Додаткові години</w:t>
            </w:r>
            <w:r>
              <w:rPr>
                <w:rFonts w:ascii="Times New Roman" w:hAnsi="Times New Roman"/>
                <w:sz w:val="28"/>
                <w:szCs w:val="28"/>
                <w:vertAlign w:val="superscript"/>
              </w:rPr>
              <w:t xml:space="preserve">  </w:t>
            </w:r>
            <w:r>
              <w:rPr>
                <w:rFonts w:ascii="Times New Roman" w:hAnsi="Times New Roman"/>
                <w:sz w:val="28"/>
                <w:szCs w:val="28"/>
              </w:rPr>
              <w:t>на профільні предмети, окремі базові предмети, спеціальні курси, факультативні курси та індивідуальні заняття</w:t>
            </w:r>
          </w:p>
        </w:tc>
        <w:tc>
          <w:tcPr>
            <w:tcW w:w="2837"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color w:val="000000" w:themeColor="text1"/>
                <w:sz w:val="28"/>
                <w:szCs w:val="28"/>
                <w:shd w:val="clear" w:color="auto" w:fill="FF0000"/>
                <w:lang w:val="en-US"/>
              </w:rPr>
            </w:pPr>
            <w:r>
              <w:rPr>
                <w:rFonts w:ascii="Times New Roman" w:hAnsi="Times New Roman"/>
                <w:color w:val="000000" w:themeColor="text1"/>
                <w:sz w:val="28"/>
                <w:szCs w:val="28"/>
                <w:shd w:val="clear" w:color="auto" w:fill="FF0000"/>
                <w:lang w:val="en-US"/>
              </w:rPr>
              <w:t>3</w:t>
            </w:r>
          </w:p>
        </w:tc>
      </w:tr>
      <w:tr w:rsidR="0049155D" w:rsidTr="0049155D">
        <w:trPr>
          <w:cantSplit/>
        </w:trPr>
        <w:tc>
          <w:tcPr>
            <w:tcW w:w="7086" w:type="dxa"/>
            <w:tcBorders>
              <w:top w:val="single" w:sz="6" w:space="0" w:color="auto"/>
              <w:left w:val="single" w:sz="6" w:space="0" w:color="auto"/>
              <w:bottom w:val="single" w:sz="6" w:space="0" w:color="auto"/>
              <w:right w:val="single" w:sz="4"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Гранично допустиме тижневе навантаження на учня</w:t>
            </w:r>
          </w:p>
        </w:tc>
        <w:tc>
          <w:tcPr>
            <w:tcW w:w="2837"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33</w:t>
            </w:r>
          </w:p>
        </w:tc>
      </w:tr>
      <w:tr w:rsidR="0049155D" w:rsidTr="0049155D">
        <w:trPr>
          <w:cantSplit/>
        </w:trPr>
        <w:tc>
          <w:tcPr>
            <w:tcW w:w="7086" w:type="dxa"/>
            <w:tcBorders>
              <w:top w:val="single" w:sz="6" w:space="0" w:color="auto"/>
              <w:left w:val="single" w:sz="6" w:space="0" w:color="auto"/>
              <w:bottom w:val="single" w:sz="6" w:space="0" w:color="auto"/>
              <w:right w:val="single" w:sz="4" w:space="0" w:color="auto"/>
            </w:tcBorders>
            <w:hideMark/>
          </w:tcPr>
          <w:p w:rsidR="0049155D" w:rsidRDefault="0049155D">
            <w:pPr>
              <w:pStyle w:val="a6"/>
              <w:rPr>
                <w:rFonts w:ascii="Times New Roman" w:hAnsi="Times New Roman"/>
                <w:b/>
                <w:sz w:val="28"/>
                <w:szCs w:val="28"/>
              </w:rPr>
            </w:pPr>
            <w:r>
              <w:rPr>
                <w:rFonts w:ascii="Times New Roman" w:hAnsi="Times New Roman"/>
                <w:b/>
                <w:sz w:val="28"/>
                <w:szCs w:val="28"/>
              </w:rPr>
              <w:t xml:space="preserve">Всього </w:t>
            </w:r>
          </w:p>
        </w:tc>
        <w:tc>
          <w:tcPr>
            <w:tcW w:w="2837" w:type="dxa"/>
            <w:tcBorders>
              <w:top w:val="single" w:sz="6" w:space="0" w:color="auto"/>
              <w:left w:val="single" w:sz="4" w:space="0" w:color="auto"/>
              <w:bottom w:val="single" w:sz="6" w:space="0" w:color="auto"/>
              <w:right w:val="single" w:sz="6" w:space="0" w:color="auto"/>
            </w:tcBorders>
            <w:hideMark/>
          </w:tcPr>
          <w:p w:rsidR="0049155D" w:rsidRDefault="0049155D">
            <w:pPr>
              <w:pStyle w:val="a6"/>
              <w:rPr>
                <w:rFonts w:ascii="Times New Roman" w:hAnsi="Times New Roman"/>
                <w:sz w:val="28"/>
                <w:szCs w:val="28"/>
              </w:rPr>
            </w:pPr>
            <w:r>
              <w:rPr>
                <w:rFonts w:ascii="Times New Roman" w:hAnsi="Times New Roman"/>
                <w:sz w:val="28"/>
                <w:szCs w:val="28"/>
              </w:rPr>
              <w:t>32</w:t>
            </w:r>
          </w:p>
        </w:tc>
      </w:tr>
    </w:tbl>
    <w:p w:rsidR="0049155D" w:rsidRDefault="0049155D" w:rsidP="0049155D">
      <w:pPr>
        <w:pStyle w:val="a6"/>
        <w:rPr>
          <w:rFonts w:ascii="Times New Roman" w:eastAsia="Microsoft Sans Serif" w:hAnsi="Times New Roman"/>
          <w:noProof/>
          <w:color w:val="000000"/>
          <w:sz w:val="28"/>
          <w:szCs w:val="28"/>
        </w:rPr>
      </w:pPr>
    </w:p>
    <w:p w:rsidR="0049155D" w:rsidRDefault="0049155D" w:rsidP="0049155D">
      <w:pPr>
        <w:pStyle w:val="a6"/>
        <w:rPr>
          <w:rFonts w:ascii="Times New Roman" w:eastAsia="Microsoft Sans Serif" w:hAnsi="Times New Roman"/>
          <w:noProof/>
          <w:color w:val="000000"/>
          <w:sz w:val="28"/>
          <w:szCs w:val="28"/>
        </w:rPr>
      </w:pPr>
    </w:p>
    <w:p w:rsidR="0049155D" w:rsidRDefault="0049155D" w:rsidP="0049155D">
      <w:pPr>
        <w:pStyle w:val="a6"/>
        <w:rPr>
          <w:rFonts w:ascii="Times New Roman" w:hAnsi="Times New Roman"/>
          <w:b/>
          <w:sz w:val="28"/>
          <w:szCs w:val="28"/>
        </w:rPr>
      </w:pPr>
      <w:r>
        <w:rPr>
          <w:rFonts w:ascii="Times New Roman" w:eastAsia="Microsoft Sans Serif" w:hAnsi="Times New Roman"/>
          <w:noProof/>
          <w:color w:val="000000"/>
          <w:sz w:val="28"/>
          <w:szCs w:val="28"/>
        </w:rPr>
        <w:t xml:space="preserve">Директор                                                                       </w:t>
      </w:r>
      <w:r>
        <w:rPr>
          <w:rFonts w:ascii="Times New Roman" w:eastAsia="Microsoft Sans Serif" w:hAnsi="Times New Roman"/>
          <w:b/>
          <w:noProof/>
          <w:color w:val="000000"/>
          <w:sz w:val="28"/>
          <w:szCs w:val="28"/>
        </w:rPr>
        <w:t>Т.ТЕРЕЩУК</w:t>
      </w:r>
    </w:p>
    <w:p w:rsidR="0049155D" w:rsidRDefault="0049155D" w:rsidP="0049155D">
      <w:pPr>
        <w:pStyle w:val="a6"/>
      </w:pPr>
    </w:p>
    <w:p w:rsidR="0049155D" w:rsidRDefault="0049155D" w:rsidP="0049155D">
      <w:pPr>
        <w:ind w:firstLine="709"/>
        <w:jc w:val="both"/>
        <w:rPr>
          <w:rFonts w:eastAsia="Calibri"/>
          <w:sz w:val="28"/>
          <w:szCs w:val="28"/>
        </w:rPr>
      </w:pPr>
      <w:r>
        <w:rPr>
          <w:rFonts w:eastAsia="Calibri"/>
          <w:sz w:val="28"/>
          <w:szCs w:val="28"/>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9155D" w:rsidRDefault="0049155D" w:rsidP="0049155D">
      <w:pPr>
        <w:ind w:firstLine="709"/>
        <w:jc w:val="both"/>
        <w:rPr>
          <w:rFonts w:eastAsia="Calibri"/>
          <w:sz w:val="28"/>
          <w:szCs w:val="28"/>
        </w:rPr>
      </w:pPr>
    </w:p>
    <w:p w:rsidR="0049155D" w:rsidRDefault="0049155D" w:rsidP="0049155D">
      <w:pPr>
        <w:jc w:val="both"/>
        <w:rPr>
          <w:color w:val="000000"/>
          <w:sz w:val="28"/>
          <w:szCs w:val="28"/>
          <w:lang w:eastAsia="uk-UA"/>
        </w:rPr>
      </w:pPr>
      <w:r>
        <w:rPr>
          <w:color w:val="000000"/>
          <w:sz w:val="28"/>
          <w:szCs w:val="28"/>
          <w:lang w:eastAsia="uk-UA"/>
        </w:rPr>
        <w:t>Навчальним планом старшої школи (11 клас) передбачається реалізація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9155D" w:rsidRDefault="0049155D" w:rsidP="0049155D">
      <w:pPr>
        <w:ind w:firstLine="708"/>
        <w:jc w:val="both"/>
        <w:rPr>
          <w:color w:val="000000"/>
          <w:sz w:val="28"/>
          <w:szCs w:val="28"/>
          <w:lang w:eastAsia="uk-UA"/>
        </w:rPr>
      </w:pPr>
      <w:r>
        <w:rPr>
          <w:color w:val="000000"/>
          <w:sz w:val="28"/>
          <w:szCs w:val="28"/>
          <w:lang w:eastAsia="uk-UA"/>
        </w:rPr>
        <w:t>Профіль навчання формується закладом освіти з урахуванням можливостей забезпечити якісну його реалізацію.</w:t>
      </w:r>
    </w:p>
    <w:p w:rsidR="0049155D" w:rsidRDefault="0049155D" w:rsidP="0049155D">
      <w:pPr>
        <w:ind w:firstLine="708"/>
        <w:jc w:val="both"/>
        <w:rPr>
          <w:b/>
          <w:sz w:val="28"/>
          <w:szCs w:val="28"/>
        </w:rPr>
      </w:pPr>
      <w:r>
        <w:rPr>
          <w:b/>
          <w:sz w:val="28"/>
          <w:szCs w:val="28"/>
        </w:rPr>
        <w:lastRenderedPageBreak/>
        <w:t>Профіль навчання:</w:t>
      </w:r>
    </w:p>
    <w:p w:rsidR="0049155D" w:rsidRDefault="0049155D" w:rsidP="0049155D">
      <w:pPr>
        <w:pStyle w:val="a7"/>
        <w:widowControl w:val="0"/>
        <w:numPr>
          <w:ilvl w:val="0"/>
          <w:numId w:val="2"/>
        </w:numPr>
        <w:autoSpaceDE w:val="0"/>
        <w:autoSpaceDN w:val="0"/>
        <w:adjustRightInd w:val="0"/>
        <w:rPr>
          <w:sz w:val="28"/>
          <w:szCs w:val="28"/>
        </w:rPr>
      </w:pPr>
      <w:r>
        <w:rPr>
          <w:sz w:val="28"/>
          <w:szCs w:val="28"/>
        </w:rPr>
        <w:t>універсальний профіль</w:t>
      </w:r>
    </w:p>
    <w:p w:rsidR="0049155D" w:rsidRDefault="0049155D" w:rsidP="0049155D">
      <w:pPr>
        <w:ind w:firstLine="708"/>
        <w:jc w:val="both"/>
        <w:rPr>
          <w:color w:val="000000"/>
          <w:lang w:eastAsia="uk-UA"/>
        </w:rPr>
      </w:pPr>
      <w:r>
        <w:rPr>
          <w:color w:val="000000"/>
          <w:lang w:eastAsia="uk-UA"/>
        </w:rPr>
        <w:t xml:space="preserve"> </w:t>
      </w:r>
    </w:p>
    <w:p w:rsidR="0049155D" w:rsidRDefault="0049155D" w:rsidP="0049155D">
      <w:pPr>
        <w:pStyle w:val="20"/>
        <w:shd w:val="clear" w:color="auto" w:fill="auto"/>
        <w:spacing w:line="240" w:lineRule="auto"/>
        <w:ind w:firstLine="708"/>
        <w:rPr>
          <w:color w:val="000000"/>
          <w:sz w:val="28"/>
          <w:szCs w:val="28"/>
          <w:lang w:val="uk-UA" w:eastAsia="uk-UA"/>
        </w:rPr>
      </w:pPr>
      <w:r>
        <w:rPr>
          <w:b/>
          <w:color w:val="000000"/>
          <w:sz w:val="28"/>
          <w:szCs w:val="28"/>
          <w:lang w:val="uk-UA" w:eastAsia="uk-UA"/>
        </w:rPr>
        <w:t>Варіативна складова навчального плану використовується на</w:t>
      </w:r>
      <w:r>
        <w:rPr>
          <w:color w:val="000000"/>
          <w:sz w:val="28"/>
          <w:szCs w:val="28"/>
          <w:lang w:val="uk-UA" w:eastAsia="uk-UA"/>
        </w:rPr>
        <w:t xml:space="preserve">:  </w:t>
      </w:r>
    </w:p>
    <w:p w:rsidR="0049155D" w:rsidRDefault="0049155D" w:rsidP="0049155D">
      <w:pPr>
        <w:pStyle w:val="a4"/>
        <w:ind w:firstLine="0"/>
        <w:rPr>
          <w:rFonts w:ascii="Times New Roman" w:hAnsi="Times New Roman"/>
          <w:b w:val="0"/>
          <w:bCs w:val="0"/>
          <w:sz w:val="28"/>
          <w:szCs w:val="28"/>
        </w:rPr>
      </w:pPr>
    </w:p>
    <w:p w:rsidR="0049155D" w:rsidRDefault="0049155D" w:rsidP="0049155D">
      <w:pPr>
        <w:pStyle w:val="a4"/>
        <w:ind w:firstLine="0"/>
        <w:rPr>
          <w:rFonts w:ascii="Times New Roman" w:hAnsi="Times New Roman"/>
          <w:sz w:val="28"/>
          <w:szCs w:val="28"/>
        </w:rPr>
      </w:pPr>
      <w:r>
        <w:rPr>
          <w:rFonts w:ascii="Times New Roman" w:hAnsi="Times New Roman"/>
          <w:bCs w:val="0"/>
          <w:color w:val="FF0000"/>
          <w:sz w:val="28"/>
          <w:szCs w:val="28"/>
        </w:rPr>
        <w:tab/>
      </w:r>
      <w:r>
        <w:rPr>
          <w:rFonts w:ascii="Times New Roman" w:hAnsi="Times New Roman"/>
          <w:sz w:val="28"/>
          <w:szCs w:val="28"/>
        </w:rPr>
        <w:t>поглиблене вивчення :</w:t>
      </w:r>
    </w:p>
    <w:p w:rsidR="0049155D" w:rsidRDefault="0049155D" w:rsidP="0049155D">
      <w:pPr>
        <w:pStyle w:val="a4"/>
        <w:ind w:firstLine="0"/>
        <w:rPr>
          <w:rFonts w:ascii="Times New Roman" w:hAnsi="Times New Roman"/>
          <w:b w:val="0"/>
          <w:sz w:val="28"/>
          <w:szCs w:val="28"/>
        </w:rPr>
      </w:pPr>
      <w:r>
        <w:rPr>
          <w:rFonts w:ascii="Times New Roman" w:hAnsi="Times New Roman"/>
          <w:b w:val="0"/>
          <w:sz w:val="28"/>
          <w:szCs w:val="28"/>
        </w:rPr>
        <w:t xml:space="preserve">        українська мова</w:t>
      </w:r>
    </w:p>
    <w:p w:rsidR="0049155D" w:rsidRDefault="0049155D" w:rsidP="0049155D">
      <w:pPr>
        <w:pStyle w:val="a4"/>
        <w:ind w:firstLine="0"/>
        <w:rPr>
          <w:rFonts w:ascii="Times New Roman" w:hAnsi="Times New Roman"/>
          <w:b w:val="0"/>
          <w:sz w:val="28"/>
          <w:szCs w:val="28"/>
        </w:rPr>
      </w:pPr>
      <w:r>
        <w:rPr>
          <w:rFonts w:ascii="Times New Roman" w:hAnsi="Times New Roman"/>
          <w:b w:val="0"/>
          <w:sz w:val="28"/>
          <w:szCs w:val="28"/>
        </w:rPr>
        <w:t xml:space="preserve">        англійська мова</w:t>
      </w:r>
    </w:p>
    <w:p w:rsidR="0049155D" w:rsidRDefault="0049155D" w:rsidP="0049155D">
      <w:pPr>
        <w:pStyle w:val="20"/>
        <w:shd w:val="clear" w:color="auto" w:fill="auto"/>
        <w:spacing w:line="240" w:lineRule="auto"/>
        <w:jc w:val="both"/>
        <w:rPr>
          <w:rFonts w:ascii="Times New Roman" w:hAnsi="Times New Roman"/>
          <w:sz w:val="28"/>
          <w:szCs w:val="28"/>
          <w:lang w:val="uk-UA"/>
        </w:rPr>
      </w:pPr>
      <w:r>
        <w:rPr>
          <w:color w:val="000000"/>
          <w:sz w:val="28"/>
          <w:szCs w:val="28"/>
          <w:lang w:val="uk-UA" w:eastAsia="uk-UA"/>
        </w:rPr>
        <w:t>Якість загальної середньої освіти забезпечується реалізацією інваріантної та варіативної складових навчального плану, які обов’язково фінансуються з відповідних бюджетів.</w:t>
      </w:r>
    </w:p>
    <w:p w:rsidR="0049155D" w:rsidRDefault="0049155D" w:rsidP="0049155D">
      <w:pPr>
        <w:pStyle w:val="20"/>
        <w:shd w:val="clear" w:color="auto" w:fill="auto"/>
        <w:spacing w:line="240" w:lineRule="auto"/>
        <w:ind w:firstLine="708"/>
        <w:jc w:val="both"/>
        <w:rPr>
          <w:color w:val="000000"/>
          <w:sz w:val="28"/>
          <w:szCs w:val="28"/>
          <w:lang w:val="uk-UA" w:eastAsia="uk-UA"/>
        </w:rPr>
      </w:pPr>
      <w:r>
        <w:rPr>
          <w:color w:val="000000"/>
          <w:sz w:val="28"/>
          <w:szCs w:val="28"/>
          <w:lang w:val="uk-UA" w:eastAsia="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9155D" w:rsidRDefault="0049155D" w:rsidP="0049155D">
      <w:pPr>
        <w:ind w:firstLine="660"/>
        <w:jc w:val="both"/>
        <w:rPr>
          <w:sz w:val="28"/>
          <w:szCs w:val="28"/>
        </w:rPr>
      </w:pPr>
      <w:r>
        <w:rPr>
          <w:sz w:val="28"/>
          <w:szCs w:val="28"/>
        </w:rPr>
        <w:t>Навчальний план зорієнтований на роботу старшої школи за 5-денним навчальним тижнем.</w:t>
      </w:r>
    </w:p>
    <w:p w:rsidR="0049155D" w:rsidRDefault="0049155D" w:rsidP="0049155D">
      <w:pPr>
        <w:ind w:firstLine="660"/>
        <w:jc w:val="both"/>
        <w:rPr>
          <w:sz w:val="28"/>
          <w:szCs w:val="28"/>
        </w:rPr>
      </w:pPr>
      <w:r>
        <w:rPr>
          <w:sz w:val="28"/>
          <w:szCs w:val="28"/>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49155D" w:rsidRDefault="0049155D" w:rsidP="0049155D">
      <w:pPr>
        <w:ind w:firstLine="708"/>
        <w:jc w:val="both"/>
        <w:rPr>
          <w:color w:val="000000"/>
          <w:sz w:val="28"/>
          <w:szCs w:val="28"/>
          <w:lang w:eastAsia="uk-UA"/>
        </w:rPr>
      </w:pPr>
      <w:r>
        <w:rPr>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Pr>
          <w:sz w:val="28"/>
          <w:szCs w:val="28"/>
        </w:rPr>
        <w:t>статево-вікових</w:t>
      </w:r>
      <w:proofErr w:type="spellEnd"/>
      <w:r>
        <w:rPr>
          <w:sz w:val="28"/>
          <w:szCs w:val="28"/>
        </w:rPr>
        <w:t xml:space="preserve"> особливостей учнів, їх інтересів, матеріально-технічної бази закладу загальної середньої освіти, кадрового забезпечення, регіональних та народних традицій. </w:t>
      </w:r>
    </w:p>
    <w:p w:rsidR="0049155D" w:rsidRDefault="0049155D" w:rsidP="0049155D">
      <w:pPr>
        <w:ind w:firstLine="708"/>
        <w:jc w:val="both"/>
        <w:rPr>
          <w:sz w:val="28"/>
          <w:szCs w:val="28"/>
        </w:rPr>
      </w:pPr>
      <w:r>
        <w:rPr>
          <w:sz w:val="28"/>
          <w:szCs w:val="28"/>
        </w:rPr>
        <w:t>Змістове наповнення предмета   «Фізична культура» формується з наступних варіативних модулів:</w:t>
      </w:r>
    </w:p>
    <w:p w:rsidR="0049155D" w:rsidRDefault="0049155D" w:rsidP="0049155D">
      <w:pPr>
        <w:pStyle w:val="a7"/>
        <w:numPr>
          <w:ilvl w:val="0"/>
          <w:numId w:val="2"/>
        </w:numPr>
        <w:spacing w:after="200" w:line="276" w:lineRule="auto"/>
        <w:jc w:val="left"/>
        <w:rPr>
          <w:sz w:val="28"/>
          <w:szCs w:val="28"/>
        </w:rPr>
      </w:pPr>
      <w:r>
        <w:rPr>
          <w:sz w:val="28"/>
          <w:szCs w:val="28"/>
        </w:rPr>
        <w:t xml:space="preserve">«Баскетбол»; </w:t>
      </w:r>
    </w:p>
    <w:p w:rsidR="0049155D" w:rsidRDefault="0049155D" w:rsidP="0049155D">
      <w:pPr>
        <w:pStyle w:val="a7"/>
        <w:numPr>
          <w:ilvl w:val="0"/>
          <w:numId w:val="2"/>
        </w:numPr>
        <w:spacing w:after="200" w:line="276" w:lineRule="auto"/>
        <w:jc w:val="left"/>
        <w:rPr>
          <w:sz w:val="28"/>
          <w:szCs w:val="28"/>
        </w:rPr>
      </w:pPr>
      <w:r>
        <w:rPr>
          <w:sz w:val="28"/>
          <w:szCs w:val="28"/>
        </w:rPr>
        <w:t>«Волейбол»;</w:t>
      </w:r>
    </w:p>
    <w:p w:rsidR="0049155D" w:rsidRDefault="0049155D" w:rsidP="0049155D">
      <w:pPr>
        <w:pStyle w:val="a7"/>
        <w:numPr>
          <w:ilvl w:val="0"/>
          <w:numId w:val="2"/>
        </w:numPr>
        <w:spacing w:after="200" w:line="276" w:lineRule="auto"/>
        <w:jc w:val="left"/>
        <w:rPr>
          <w:sz w:val="28"/>
          <w:szCs w:val="28"/>
        </w:rPr>
      </w:pPr>
      <w:r>
        <w:rPr>
          <w:sz w:val="28"/>
          <w:szCs w:val="28"/>
        </w:rPr>
        <w:t xml:space="preserve">«Легка атлетика». </w:t>
      </w:r>
    </w:p>
    <w:p w:rsidR="0049155D" w:rsidRDefault="0049155D" w:rsidP="0049155D">
      <w:pPr>
        <w:pStyle w:val="20"/>
        <w:shd w:val="clear" w:color="auto" w:fill="auto"/>
        <w:spacing w:line="240" w:lineRule="auto"/>
        <w:ind w:firstLine="708"/>
        <w:jc w:val="both"/>
        <w:rPr>
          <w:sz w:val="28"/>
          <w:szCs w:val="28"/>
          <w:lang w:val="uk-UA"/>
        </w:rPr>
      </w:pPr>
      <w:r>
        <w:rPr>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w:t>
      </w:r>
    </w:p>
    <w:p w:rsidR="0049155D" w:rsidRDefault="0049155D" w:rsidP="0049155D">
      <w:pPr>
        <w:ind w:firstLine="709"/>
        <w:jc w:val="both"/>
        <w:rPr>
          <w:sz w:val="28"/>
          <w:szCs w:val="28"/>
        </w:rPr>
      </w:pPr>
    </w:p>
    <w:p w:rsidR="0049155D" w:rsidRDefault="0049155D" w:rsidP="0049155D">
      <w:pPr>
        <w:ind w:firstLine="709"/>
        <w:jc w:val="both"/>
        <w:rPr>
          <w:sz w:val="28"/>
          <w:szCs w:val="28"/>
          <w:highlight w:val="white"/>
        </w:rPr>
      </w:pPr>
      <w:r>
        <w:rPr>
          <w:rFonts w:eastAsia="Calibri"/>
          <w:sz w:val="28"/>
          <w:szCs w:val="28"/>
        </w:rPr>
        <w:lastRenderedPageBreak/>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w:t>
      </w:r>
      <w:proofErr w:type="spellStart"/>
      <w:r>
        <w:rPr>
          <w:sz w:val="28"/>
          <w:szCs w:val="28"/>
          <w:highlight w:val="white"/>
        </w:rPr>
        <w:t>компетентностей</w:t>
      </w:r>
      <w:proofErr w:type="spellEnd"/>
      <w:r>
        <w:rPr>
          <w:sz w:val="28"/>
          <w:szCs w:val="28"/>
          <w:highlight w:val="white"/>
        </w:rPr>
        <w:t xml:space="preserve"> учнів.</w:t>
      </w:r>
    </w:p>
    <w:tbl>
      <w:tblPr>
        <w:tblW w:w="145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4"/>
        <w:gridCol w:w="11086"/>
      </w:tblGrid>
      <w:tr w:rsidR="0049155D" w:rsidTr="0049155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jc w:val="center"/>
              <w:rPr>
                <w:sz w:val="28"/>
                <w:szCs w:val="28"/>
                <w:highlight w:val="white"/>
              </w:rPr>
            </w:pPr>
            <w:r>
              <w:rPr>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jc w:val="center"/>
              <w:rPr>
                <w:b/>
                <w:sz w:val="28"/>
                <w:szCs w:val="28"/>
                <w:highlight w:val="white"/>
              </w:rPr>
            </w:pPr>
            <w:r>
              <w:rPr>
                <w:b/>
                <w:sz w:val="28"/>
                <w:szCs w:val="28"/>
              </w:rPr>
              <w:t>Ключові компетентності</w:t>
            </w:r>
          </w:p>
        </w:tc>
        <w:tc>
          <w:tcPr>
            <w:tcW w:w="1109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jc w:val="center"/>
              <w:rPr>
                <w:b/>
                <w:sz w:val="28"/>
                <w:szCs w:val="28"/>
                <w:highlight w:val="white"/>
              </w:rPr>
            </w:pPr>
            <w:r>
              <w:rPr>
                <w:b/>
                <w:sz w:val="28"/>
                <w:szCs w:val="28"/>
                <w:highlight w:val="white"/>
              </w:rPr>
              <w:t>Компоненти</w:t>
            </w:r>
          </w:p>
        </w:tc>
      </w:tr>
      <w:tr w:rsid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Спілкування державною (і рідною — у разі відмінності) мовами</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поповнювати свій словниковий запас.</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лаконічних формулювань.</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Спілкування іноземними мовами</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rFonts w:eastAsia="Calibri"/>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sz w:val="28"/>
                <w:szCs w:val="28"/>
                <w:highlight w:val="white"/>
              </w:rPr>
              <w:t>.</w:t>
            </w:r>
          </w:p>
          <w:p w:rsidR="0049155D" w:rsidRDefault="0049155D">
            <w:pPr>
              <w:rPr>
                <w:sz w:val="28"/>
                <w:szCs w:val="28"/>
                <w:highlight w:val="white"/>
              </w:rPr>
            </w:pPr>
            <w:r>
              <w:rPr>
                <w:b/>
                <w:i/>
                <w:sz w:val="28"/>
                <w:szCs w:val="28"/>
                <w:highlight w:val="white"/>
              </w:rPr>
              <w:t>Ставлення:</w:t>
            </w:r>
            <w:r>
              <w:rPr>
                <w:rFonts w:eastAsia="Calibri"/>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sz w:val="28"/>
                <w:szCs w:val="28"/>
                <w:highlight w:val="white"/>
              </w:rPr>
              <w:t>.</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 xml:space="preserve">підручники, словники, довідкова література, мультимедійні засоби, </w:t>
            </w:r>
            <w:r>
              <w:rPr>
                <w:rFonts w:eastAsia="Calibri"/>
                <w:sz w:val="28"/>
                <w:szCs w:val="28"/>
              </w:rPr>
              <w:lastRenderedPageBreak/>
              <w:t>адаптовані іншомовні тексти.</w:t>
            </w:r>
          </w:p>
        </w:tc>
      </w:tr>
      <w:tr w:rsid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Математична компетентність</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49155D" w:rsidRP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Основні компетентності у природничих науках і технологіях</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Інформаційно-цифрова компетентність</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засобів</w:t>
            </w:r>
          </w:p>
        </w:tc>
      </w:tr>
      <w:tr w:rsidR="0049155D" w:rsidRP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 xml:space="preserve">Уміння вчитися </w:t>
            </w:r>
            <w:r>
              <w:rPr>
                <w:sz w:val="28"/>
                <w:szCs w:val="28"/>
                <w:highlight w:val="white"/>
              </w:rPr>
              <w:lastRenderedPageBreak/>
              <w:t>впродовж життя</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lastRenderedPageBreak/>
              <w:t>Уміння:</w:t>
            </w:r>
            <w:r>
              <w:rPr>
                <w:sz w:val="28"/>
                <w:szCs w:val="28"/>
                <w:highlight w:val="white"/>
              </w:rPr>
              <w:t xml:space="preserve"> визначати мету навчальної діяльності, відбирати й застосовувати потрібні знання </w:t>
            </w:r>
            <w:r>
              <w:rPr>
                <w:sz w:val="28"/>
                <w:szCs w:val="28"/>
                <w:highlight w:val="white"/>
              </w:rPr>
              <w:lastRenderedPageBreak/>
              <w:t>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49155D" w:rsidRP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Ініціативність і підприємливість</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Соціальна і громадянська компетентності</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sz w:val="28"/>
                <w:szCs w:val="28"/>
                <w:highlight w:val="white"/>
              </w:rPr>
              <w:t>налаштованість</w:t>
            </w:r>
            <w:proofErr w:type="spellEnd"/>
            <w:r>
              <w:rPr>
                <w:sz w:val="28"/>
                <w:szCs w:val="28"/>
                <w:highlight w:val="white"/>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Обізнаність і самовираження у сфері культури</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 xml:space="preserve">Уміння: </w:t>
            </w:r>
            <w:r>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w:t>
            </w:r>
            <w:r>
              <w:rPr>
                <w:sz w:val="28"/>
                <w:szCs w:val="28"/>
              </w:rPr>
              <w:t xml:space="preserve">культурна </w:t>
            </w:r>
            <w:proofErr w:type="spellStart"/>
            <w:r>
              <w:rPr>
                <w:sz w:val="28"/>
                <w:szCs w:val="28"/>
              </w:rPr>
              <w:t>самоідентифікація</w:t>
            </w:r>
            <w:proofErr w:type="spellEnd"/>
            <w:r>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rPr>
              <w:t>.</w:t>
            </w:r>
          </w:p>
          <w:p w:rsidR="0049155D" w:rsidRDefault="0049155D">
            <w:pPr>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49155D" w:rsidRPr="0049155D" w:rsidTr="0049155D">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sz w:val="28"/>
                <w:szCs w:val="28"/>
                <w:highlight w:val="white"/>
              </w:rPr>
              <w:t>Екологічна грамотність і здорове життя</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9155D" w:rsidRDefault="0049155D">
            <w:pPr>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9155D" w:rsidRDefault="0049155D">
            <w:pPr>
              <w:rPr>
                <w:sz w:val="28"/>
                <w:szCs w:val="28"/>
                <w:highlight w:val="white"/>
              </w:rPr>
            </w:pPr>
            <w:r>
              <w:rPr>
                <w:b/>
                <w:i/>
                <w:sz w:val="28"/>
                <w:szCs w:val="28"/>
                <w:highlight w:val="white"/>
              </w:rPr>
              <w:t>Ставлення:</w:t>
            </w:r>
            <w:r>
              <w:rPr>
                <w:sz w:val="28"/>
                <w:szCs w:val="28"/>
                <w:highlight w:val="white"/>
              </w:rPr>
              <w:t xml:space="preserve"> </w:t>
            </w:r>
            <w:r>
              <w:rPr>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w:t>
            </w:r>
            <w:proofErr w:type="spellStart"/>
            <w:r>
              <w:rPr>
                <w:sz w:val="28"/>
                <w:szCs w:val="28"/>
                <w:shd w:val="clear" w:color="auto" w:fill="FFFFFF"/>
              </w:rPr>
              <w:t>природніх</w:t>
            </w:r>
            <w:proofErr w:type="spellEnd"/>
            <w:r>
              <w:rPr>
                <w:sz w:val="28"/>
                <w:szCs w:val="28"/>
                <w:shd w:val="clear" w:color="auto" w:fill="FFFFFF"/>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9155D" w:rsidRDefault="0049155D">
            <w:pPr>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9155D" w:rsidRDefault="0049155D" w:rsidP="0049155D">
      <w:pPr>
        <w:ind w:firstLine="709"/>
        <w:jc w:val="both"/>
        <w:rPr>
          <w:sz w:val="28"/>
          <w:szCs w:val="28"/>
          <w:highlight w:val="white"/>
        </w:rPr>
      </w:pPr>
      <w:r>
        <w:rPr>
          <w:rFonts w:eastAsia="Calibri"/>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eastAsia="Calibri"/>
          <w:sz w:val="28"/>
          <w:szCs w:val="28"/>
          <w:highlight w:val="white"/>
        </w:rPr>
        <w:t>компетентностей</w:t>
      </w:r>
      <w:proofErr w:type="spellEnd"/>
      <w:r>
        <w:rPr>
          <w:rFonts w:eastAsia="Calibri"/>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eastAsia="Calibri"/>
          <w:b/>
          <w:sz w:val="28"/>
          <w:szCs w:val="28"/>
          <w:highlight w:val="white"/>
        </w:rPr>
        <w:t xml:space="preserve"> </w:t>
      </w:r>
      <w:r>
        <w:rPr>
          <w:rFonts w:eastAsia="Calibri"/>
          <w:sz w:val="28"/>
          <w:szCs w:val="28"/>
          <w:highlight w:val="white"/>
        </w:rPr>
        <w:t xml:space="preserve">формування в учнів здатності застосовувати знання й уміння у реальних життєвих ситуаціях. </w:t>
      </w:r>
      <w:r>
        <w:rPr>
          <w:sz w:val="28"/>
          <w:szCs w:val="28"/>
          <w:highlight w:val="white"/>
        </w:rPr>
        <w:t xml:space="preserve">Наскрізні лінії є засобом інтеграції ключових і </w:t>
      </w:r>
      <w:proofErr w:type="spellStart"/>
      <w:r>
        <w:rPr>
          <w:sz w:val="28"/>
          <w:szCs w:val="28"/>
          <w:highlight w:val="white"/>
        </w:rPr>
        <w:t>загальнопредметних</w:t>
      </w:r>
      <w:proofErr w:type="spellEnd"/>
      <w:r>
        <w:rPr>
          <w:sz w:val="28"/>
          <w:szCs w:val="28"/>
          <w:highlight w:val="white"/>
        </w:rPr>
        <w:t xml:space="preserve"> </w:t>
      </w:r>
      <w:proofErr w:type="spellStart"/>
      <w:r>
        <w:rPr>
          <w:sz w:val="28"/>
          <w:szCs w:val="28"/>
          <w:highlight w:val="white"/>
        </w:rPr>
        <w:t>компетентностей</w:t>
      </w:r>
      <w:proofErr w:type="spellEnd"/>
      <w:r>
        <w:rPr>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sz w:val="28"/>
          <w:szCs w:val="28"/>
          <w:highlight w:val="white"/>
        </w:rPr>
        <w:t>надпредметними</w:t>
      </w:r>
      <w:proofErr w:type="spellEnd"/>
      <w:r>
        <w:rPr>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9155D" w:rsidRDefault="0049155D" w:rsidP="0049155D">
      <w:pPr>
        <w:ind w:firstLine="709"/>
        <w:jc w:val="both"/>
        <w:rPr>
          <w:sz w:val="28"/>
          <w:szCs w:val="28"/>
          <w:highlight w:val="white"/>
        </w:rPr>
      </w:pPr>
      <w:r>
        <w:rPr>
          <w:sz w:val="28"/>
          <w:szCs w:val="28"/>
          <w:highlight w:val="white"/>
        </w:rPr>
        <w:t>Навчання за наскрізними лініями реалізується насамперед через:</w:t>
      </w:r>
    </w:p>
    <w:p w:rsidR="0049155D" w:rsidRDefault="0049155D" w:rsidP="0049155D">
      <w:pPr>
        <w:ind w:firstLine="709"/>
        <w:jc w:val="both"/>
        <w:rPr>
          <w:sz w:val="28"/>
          <w:szCs w:val="28"/>
          <w:highlight w:val="white"/>
        </w:rPr>
      </w:pPr>
      <w:r>
        <w:rPr>
          <w:sz w:val="28"/>
          <w:szCs w:val="28"/>
          <w:highlight w:val="white"/>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9155D" w:rsidRDefault="0049155D" w:rsidP="0049155D">
      <w:pPr>
        <w:ind w:firstLine="709"/>
        <w:jc w:val="both"/>
        <w:rPr>
          <w:sz w:val="28"/>
          <w:szCs w:val="28"/>
          <w:highlight w:val="white"/>
        </w:rPr>
      </w:pPr>
      <w:r>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sz w:val="28"/>
          <w:szCs w:val="28"/>
          <w:highlight w:val="white"/>
        </w:rPr>
        <w:t>надпредметні</w:t>
      </w:r>
      <w:proofErr w:type="spellEnd"/>
      <w:r>
        <w:rPr>
          <w:sz w:val="28"/>
          <w:szCs w:val="28"/>
          <w:highlight w:val="white"/>
        </w:rPr>
        <w:t xml:space="preserve">, </w:t>
      </w:r>
      <w:proofErr w:type="spellStart"/>
      <w:r>
        <w:rPr>
          <w:sz w:val="28"/>
          <w:szCs w:val="28"/>
          <w:highlight w:val="white"/>
        </w:rPr>
        <w:t>міжкласові</w:t>
      </w:r>
      <w:proofErr w:type="spellEnd"/>
      <w:r>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9155D" w:rsidRDefault="0049155D" w:rsidP="0049155D">
      <w:pPr>
        <w:ind w:firstLine="709"/>
        <w:jc w:val="both"/>
        <w:rPr>
          <w:sz w:val="28"/>
          <w:szCs w:val="28"/>
          <w:highlight w:val="white"/>
        </w:rPr>
      </w:pPr>
      <w:r>
        <w:rPr>
          <w:sz w:val="28"/>
          <w:szCs w:val="28"/>
          <w:highlight w:val="white"/>
        </w:rPr>
        <w:t xml:space="preserve">предмети за вибором </w:t>
      </w:r>
    </w:p>
    <w:p w:rsidR="0049155D" w:rsidRDefault="0049155D" w:rsidP="0049155D">
      <w:pPr>
        <w:ind w:firstLine="709"/>
        <w:jc w:val="both"/>
        <w:rPr>
          <w:sz w:val="28"/>
          <w:szCs w:val="28"/>
          <w:highlight w:val="white"/>
        </w:rPr>
      </w:pPr>
      <w:r>
        <w:rPr>
          <w:sz w:val="28"/>
          <w:szCs w:val="28"/>
          <w:highlight w:val="white"/>
        </w:rPr>
        <w:t>роботу в проектах</w:t>
      </w:r>
    </w:p>
    <w:p w:rsidR="0049155D" w:rsidRDefault="0049155D" w:rsidP="0049155D">
      <w:pPr>
        <w:ind w:firstLine="709"/>
        <w:jc w:val="both"/>
        <w:rPr>
          <w:sz w:val="28"/>
          <w:szCs w:val="28"/>
          <w:highlight w:val="white"/>
        </w:rPr>
      </w:pPr>
      <w:r>
        <w:rPr>
          <w:sz w:val="28"/>
          <w:szCs w:val="28"/>
          <w:highlight w:val="white"/>
        </w:rPr>
        <w:t>позакласну навчальну роботу і роботу гуртків</w:t>
      </w:r>
    </w:p>
    <w:tbl>
      <w:tblPr>
        <w:tblW w:w="147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13185"/>
      </w:tblGrid>
      <w:tr w:rsidR="0049155D" w:rsidTr="0049155D">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49155D" w:rsidRDefault="0049155D">
            <w:pPr>
              <w:jc w:val="center"/>
              <w:rPr>
                <w:b/>
                <w:sz w:val="28"/>
                <w:szCs w:val="28"/>
              </w:rPr>
            </w:pPr>
            <w:r>
              <w:rPr>
                <w:b/>
                <w:sz w:val="28"/>
                <w:szCs w:val="28"/>
              </w:rPr>
              <w:t>Наскрізна лінія</w:t>
            </w:r>
          </w:p>
        </w:tc>
        <w:tc>
          <w:tcPr>
            <w:tcW w:w="13183" w:type="dxa"/>
            <w:tcBorders>
              <w:top w:val="single" w:sz="4" w:space="0" w:color="000000"/>
              <w:left w:val="single" w:sz="4" w:space="0" w:color="000000"/>
              <w:bottom w:val="single" w:sz="4" w:space="0" w:color="000000"/>
              <w:right w:val="single" w:sz="4" w:space="0" w:color="000000"/>
            </w:tcBorders>
            <w:hideMark/>
          </w:tcPr>
          <w:p w:rsidR="0049155D" w:rsidRDefault="0049155D">
            <w:pPr>
              <w:jc w:val="center"/>
              <w:rPr>
                <w:b/>
                <w:sz w:val="28"/>
                <w:szCs w:val="28"/>
              </w:rPr>
            </w:pPr>
            <w:r>
              <w:rPr>
                <w:b/>
                <w:sz w:val="28"/>
                <w:szCs w:val="28"/>
                <w:highlight w:val="white"/>
              </w:rPr>
              <w:t>Коротка характеристика</w:t>
            </w:r>
          </w:p>
        </w:tc>
      </w:tr>
      <w:tr w:rsidR="0049155D" w:rsidTr="0049155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9155D" w:rsidRDefault="0049155D">
            <w:pPr>
              <w:ind w:left="113" w:right="113"/>
              <w:jc w:val="center"/>
              <w:rPr>
                <w:sz w:val="28"/>
                <w:szCs w:val="28"/>
              </w:rPr>
            </w:pPr>
            <w:r>
              <w:rPr>
                <w:sz w:val="28"/>
                <w:szCs w:val="28"/>
                <w:highlight w:val="white"/>
              </w:rPr>
              <w:t>Екологічна безпека й сталий розвиток</w:t>
            </w:r>
          </w:p>
        </w:tc>
        <w:tc>
          <w:tcPr>
            <w:tcW w:w="13183" w:type="dxa"/>
            <w:tcBorders>
              <w:top w:val="single" w:sz="4" w:space="0" w:color="000000"/>
              <w:left w:val="single" w:sz="4" w:space="0" w:color="000000"/>
              <w:bottom w:val="single" w:sz="4" w:space="0" w:color="000000"/>
              <w:right w:val="single" w:sz="4" w:space="0" w:color="000000"/>
            </w:tcBorders>
            <w:hideMark/>
          </w:tcPr>
          <w:p w:rsidR="0049155D" w:rsidRDefault="0049155D">
            <w:pPr>
              <w:ind w:firstLine="607"/>
              <w:jc w:val="both"/>
              <w:rPr>
                <w:sz w:val="28"/>
                <w:szCs w:val="28"/>
                <w:highlight w:val="white"/>
              </w:rPr>
            </w:pPr>
            <w:r>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9155D" w:rsidRDefault="0049155D">
            <w:pPr>
              <w:ind w:firstLine="607"/>
              <w:jc w:val="both"/>
              <w:rPr>
                <w:b/>
                <w:sz w:val="28"/>
                <w:szCs w:val="28"/>
              </w:rPr>
            </w:pPr>
            <w:r>
              <w:rPr>
                <w:sz w:val="28"/>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9155D" w:rsidTr="0049155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9155D" w:rsidRDefault="0049155D">
            <w:pPr>
              <w:ind w:left="113" w:right="113"/>
              <w:jc w:val="center"/>
              <w:rPr>
                <w:sz w:val="28"/>
                <w:szCs w:val="28"/>
              </w:rPr>
            </w:pPr>
            <w:r>
              <w:rPr>
                <w:sz w:val="28"/>
                <w:szCs w:val="28"/>
                <w:highlight w:val="white"/>
              </w:rPr>
              <w:t>Громадянська відповідальність</w:t>
            </w:r>
          </w:p>
        </w:tc>
        <w:tc>
          <w:tcPr>
            <w:tcW w:w="13183" w:type="dxa"/>
            <w:tcBorders>
              <w:top w:val="single" w:sz="4" w:space="0" w:color="000000"/>
              <w:left w:val="single" w:sz="4" w:space="0" w:color="000000"/>
              <w:bottom w:val="single" w:sz="4" w:space="0" w:color="000000"/>
              <w:right w:val="single" w:sz="4" w:space="0" w:color="000000"/>
            </w:tcBorders>
            <w:hideMark/>
          </w:tcPr>
          <w:p w:rsidR="0049155D" w:rsidRDefault="0049155D">
            <w:pPr>
              <w:ind w:firstLine="709"/>
              <w:jc w:val="both"/>
              <w:rPr>
                <w:sz w:val="28"/>
                <w:szCs w:val="28"/>
                <w:highlight w:val="white"/>
              </w:rPr>
            </w:pPr>
            <w:r>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9155D" w:rsidRDefault="0049155D">
            <w:pPr>
              <w:ind w:firstLine="709"/>
              <w:jc w:val="both"/>
              <w:rPr>
                <w:b/>
                <w:sz w:val="28"/>
                <w:szCs w:val="28"/>
              </w:rPr>
            </w:pPr>
            <w:r>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9155D" w:rsidRPr="0049155D" w:rsidTr="0049155D">
        <w:trPr>
          <w:cantSplit/>
          <w:trHeight w:val="2399"/>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9155D" w:rsidRDefault="0049155D">
            <w:pPr>
              <w:ind w:left="113" w:right="113"/>
              <w:jc w:val="center"/>
              <w:rPr>
                <w:b/>
                <w:sz w:val="28"/>
                <w:szCs w:val="28"/>
              </w:rPr>
            </w:pPr>
            <w:r>
              <w:rPr>
                <w:sz w:val="28"/>
                <w:szCs w:val="28"/>
                <w:highlight w:val="white"/>
              </w:rPr>
              <w:lastRenderedPageBreak/>
              <w:t>Здоров'я і безпека</w:t>
            </w:r>
          </w:p>
        </w:tc>
        <w:tc>
          <w:tcPr>
            <w:tcW w:w="13183" w:type="dxa"/>
            <w:tcBorders>
              <w:top w:val="single" w:sz="4" w:space="0" w:color="000000"/>
              <w:left w:val="single" w:sz="4" w:space="0" w:color="000000"/>
              <w:bottom w:val="single" w:sz="4" w:space="0" w:color="000000"/>
              <w:right w:val="single" w:sz="4" w:space="0" w:color="000000"/>
            </w:tcBorders>
            <w:hideMark/>
          </w:tcPr>
          <w:p w:rsidR="0049155D" w:rsidRDefault="0049155D">
            <w:pPr>
              <w:ind w:firstLine="709"/>
              <w:jc w:val="both"/>
              <w:rPr>
                <w:sz w:val="28"/>
                <w:szCs w:val="28"/>
                <w:highlight w:val="white"/>
              </w:rPr>
            </w:pPr>
            <w:r>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9155D" w:rsidRDefault="0049155D">
            <w:pPr>
              <w:ind w:firstLine="709"/>
              <w:jc w:val="both"/>
              <w:rPr>
                <w:b/>
                <w:sz w:val="28"/>
                <w:szCs w:val="28"/>
              </w:rPr>
            </w:pPr>
            <w:r>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9155D" w:rsidRPr="0049155D" w:rsidTr="0049155D">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49155D" w:rsidRDefault="0049155D">
            <w:pPr>
              <w:ind w:left="113" w:right="113"/>
              <w:jc w:val="center"/>
              <w:rPr>
                <w:b/>
                <w:sz w:val="28"/>
                <w:szCs w:val="28"/>
              </w:rPr>
            </w:pPr>
            <w:r>
              <w:rPr>
                <w:sz w:val="28"/>
                <w:szCs w:val="28"/>
                <w:highlight w:val="white"/>
              </w:rPr>
              <w:t>Підприємливість і фінансова грамотність</w:t>
            </w:r>
          </w:p>
        </w:tc>
        <w:tc>
          <w:tcPr>
            <w:tcW w:w="13183" w:type="dxa"/>
            <w:tcBorders>
              <w:top w:val="single" w:sz="4" w:space="0" w:color="000000"/>
              <w:left w:val="single" w:sz="4" w:space="0" w:color="000000"/>
              <w:bottom w:val="single" w:sz="4" w:space="0" w:color="000000"/>
              <w:right w:val="single" w:sz="4" w:space="0" w:color="000000"/>
            </w:tcBorders>
            <w:hideMark/>
          </w:tcPr>
          <w:p w:rsidR="0049155D" w:rsidRDefault="0049155D">
            <w:pPr>
              <w:ind w:firstLine="709"/>
              <w:jc w:val="both"/>
              <w:rPr>
                <w:sz w:val="28"/>
                <w:szCs w:val="28"/>
                <w:highlight w:val="white"/>
              </w:rPr>
            </w:pPr>
            <w:r>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9155D" w:rsidRDefault="0049155D">
            <w:pPr>
              <w:ind w:firstLine="708"/>
              <w:jc w:val="both"/>
              <w:rPr>
                <w:b/>
                <w:sz w:val="28"/>
                <w:szCs w:val="28"/>
              </w:rPr>
            </w:pPr>
            <w:r>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9155D" w:rsidRDefault="0049155D" w:rsidP="0049155D">
      <w:pPr>
        <w:ind w:firstLine="709"/>
        <w:jc w:val="both"/>
        <w:rPr>
          <w:sz w:val="28"/>
          <w:szCs w:val="28"/>
          <w:highlight w:val="white"/>
        </w:rPr>
      </w:pPr>
      <w:r>
        <w:rPr>
          <w:sz w:val="28"/>
          <w:szCs w:val="28"/>
          <w:highlight w:val="white"/>
        </w:rPr>
        <w:t xml:space="preserve">Необхідною умовою формування </w:t>
      </w:r>
      <w:proofErr w:type="spellStart"/>
      <w:r>
        <w:rPr>
          <w:sz w:val="28"/>
          <w:szCs w:val="28"/>
          <w:highlight w:val="white"/>
        </w:rPr>
        <w:t>компетентностей</w:t>
      </w:r>
      <w:proofErr w:type="spellEnd"/>
      <w:r>
        <w:rPr>
          <w:sz w:val="28"/>
          <w:szCs w:val="28"/>
          <w:highlight w:val="white"/>
        </w:rPr>
        <w:t xml:space="preserve"> є </w:t>
      </w:r>
      <w:proofErr w:type="spellStart"/>
      <w:r>
        <w:rPr>
          <w:sz w:val="28"/>
          <w:szCs w:val="28"/>
          <w:highlight w:val="white"/>
        </w:rPr>
        <w:t>діяльнісна</w:t>
      </w:r>
      <w:proofErr w:type="spellEnd"/>
      <w:r>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sz w:val="28"/>
          <w:szCs w:val="28"/>
          <w:highlight w:val="white"/>
        </w:rPr>
        <w:t>компетентностей</w:t>
      </w:r>
      <w:proofErr w:type="spellEnd"/>
      <w:r>
        <w:rPr>
          <w:sz w:val="28"/>
          <w:szCs w:val="28"/>
          <w:highlight w:val="white"/>
        </w:rPr>
        <w:t xml:space="preserve"> сприяє встановлення та реалізація в освітньому процесі </w:t>
      </w:r>
      <w:proofErr w:type="spellStart"/>
      <w:r>
        <w:rPr>
          <w:sz w:val="28"/>
          <w:szCs w:val="28"/>
          <w:highlight w:val="white"/>
        </w:rPr>
        <w:t>міжпредметних</w:t>
      </w:r>
      <w:proofErr w:type="spellEnd"/>
      <w:r>
        <w:rPr>
          <w:sz w:val="28"/>
          <w:szCs w:val="28"/>
          <w:highlight w:val="white"/>
        </w:rPr>
        <w:t xml:space="preserve"> і </w:t>
      </w:r>
      <w:proofErr w:type="spellStart"/>
      <w:r>
        <w:rPr>
          <w:sz w:val="28"/>
          <w:szCs w:val="28"/>
          <w:highlight w:val="white"/>
        </w:rPr>
        <w:t>внутрішньопредметних</w:t>
      </w:r>
      <w:proofErr w:type="spellEnd"/>
      <w:r>
        <w:rPr>
          <w:sz w:val="28"/>
          <w:szCs w:val="28"/>
          <w:highlight w:val="white"/>
        </w:rPr>
        <w:t xml:space="preserve"> зв’язків, а саме: змістово-інформаційних, </w:t>
      </w:r>
      <w:proofErr w:type="spellStart"/>
      <w:r>
        <w:rPr>
          <w:sz w:val="28"/>
          <w:szCs w:val="28"/>
          <w:highlight w:val="white"/>
        </w:rPr>
        <w:t>операційно-діяльнісних</w:t>
      </w:r>
      <w:proofErr w:type="spellEnd"/>
      <w:r>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9155D" w:rsidRDefault="0049155D" w:rsidP="0049155D">
      <w:pPr>
        <w:ind w:firstLine="709"/>
        <w:jc w:val="both"/>
        <w:rPr>
          <w:rFonts w:eastAsia="Calibri"/>
          <w:sz w:val="28"/>
          <w:szCs w:val="28"/>
        </w:rPr>
      </w:pPr>
      <w:r>
        <w:rPr>
          <w:rFonts w:eastAsia="Calibri"/>
          <w:sz w:val="28"/>
          <w:szCs w:val="28"/>
        </w:rPr>
        <w:t xml:space="preserve">Основними формами організації освітнього процесу є різні типи уроку: </w:t>
      </w:r>
    </w:p>
    <w:p w:rsidR="0049155D" w:rsidRDefault="0049155D" w:rsidP="0049155D">
      <w:pPr>
        <w:tabs>
          <w:tab w:val="left" w:pos="993"/>
        </w:tabs>
        <w:ind w:left="709"/>
        <w:jc w:val="both"/>
        <w:rPr>
          <w:rFonts w:eastAsia="Calibri"/>
          <w:sz w:val="28"/>
          <w:szCs w:val="28"/>
        </w:rPr>
      </w:pPr>
      <w:r>
        <w:rPr>
          <w:rFonts w:eastAsia="Calibri"/>
          <w:sz w:val="28"/>
          <w:szCs w:val="28"/>
        </w:rPr>
        <w:t xml:space="preserve">формування </w:t>
      </w:r>
      <w:proofErr w:type="spellStart"/>
      <w:r>
        <w:rPr>
          <w:rFonts w:eastAsia="Calibri"/>
          <w:sz w:val="28"/>
          <w:szCs w:val="28"/>
        </w:rPr>
        <w:t>компетентностей</w:t>
      </w:r>
      <w:proofErr w:type="spellEnd"/>
      <w:r>
        <w:rPr>
          <w:rFonts w:eastAsia="Calibri"/>
          <w:sz w:val="28"/>
          <w:szCs w:val="28"/>
        </w:rPr>
        <w:t>;</w:t>
      </w:r>
    </w:p>
    <w:p w:rsidR="0049155D" w:rsidRDefault="0049155D" w:rsidP="0049155D">
      <w:pPr>
        <w:tabs>
          <w:tab w:val="left" w:pos="993"/>
        </w:tabs>
        <w:ind w:left="709"/>
        <w:jc w:val="both"/>
        <w:rPr>
          <w:rFonts w:eastAsia="Calibri"/>
          <w:sz w:val="28"/>
          <w:szCs w:val="28"/>
        </w:rPr>
      </w:pPr>
      <w:r>
        <w:rPr>
          <w:rFonts w:eastAsia="Calibri"/>
          <w:sz w:val="28"/>
          <w:szCs w:val="28"/>
        </w:rPr>
        <w:t xml:space="preserve">розвитку </w:t>
      </w:r>
      <w:proofErr w:type="spellStart"/>
      <w:r>
        <w:rPr>
          <w:rFonts w:eastAsia="Calibri"/>
          <w:sz w:val="28"/>
          <w:szCs w:val="28"/>
        </w:rPr>
        <w:t>компетентностей</w:t>
      </w:r>
      <w:proofErr w:type="spellEnd"/>
      <w:r>
        <w:rPr>
          <w:rFonts w:eastAsia="Calibri"/>
          <w:sz w:val="28"/>
          <w:szCs w:val="28"/>
        </w:rPr>
        <w:t xml:space="preserve">; </w:t>
      </w:r>
    </w:p>
    <w:p w:rsidR="0049155D" w:rsidRDefault="0049155D" w:rsidP="0049155D">
      <w:pPr>
        <w:tabs>
          <w:tab w:val="left" w:pos="993"/>
        </w:tabs>
        <w:ind w:left="709"/>
        <w:jc w:val="both"/>
        <w:rPr>
          <w:rFonts w:eastAsia="Calibri"/>
          <w:sz w:val="28"/>
          <w:szCs w:val="28"/>
        </w:rPr>
      </w:pP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rFonts w:eastAsia="Calibri"/>
          <w:sz w:val="28"/>
          <w:szCs w:val="28"/>
        </w:rPr>
        <w:t xml:space="preserve">; </w:t>
      </w:r>
    </w:p>
    <w:p w:rsidR="0049155D" w:rsidRDefault="0049155D" w:rsidP="0049155D">
      <w:pPr>
        <w:tabs>
          <w:tab w:val="left" w:pos="993"/>
        </w:tabs>
        <w:ind w:left="709"/>
        <w:jc w:val="both"/>
        <w:rPr>
          <w:rFonts w:eastAsia="Calibri"/>
          <w:sz w:val="28"/>
          <w:szCs w:val="28"/>
        </w:rPr>
      </w:pPr>
      <w:r>
        <w:rPr>
          <w:rFonts w:eastAsia="Calibri"/>
          <w:sz w:val="28"/>
          <w:szCs w:val="28"/>
        </w:rPr>
        <w:t xml:space="preserve">корекції основних </w:t>
      </w:r>
      <w:proofErr w:type="spellStart"/>
      <w:r>
        <w:rPr>
          <w:rFonts w:eastAsia="Calibri"/>
          <w:sz w:val="28"/>
          <w:szCs w:val="28"/>
        </w:rPr>
        <w:t>компетентностей</w:t>
      </w:r>
      <w:proofErr w:type="spellEnd"/>
      <w:r>
        <w:rPr>
          <w:rFonts w:eastAsia="Calibri"/>
          <w:sz w:val="28"/>
          <w:szCs w:val="28"/>
        </w:rPr>
        <w:t xml:space="preserve">; </w:t>
      </w:r>
    </w:p>
    <w:p w:rsidR="0049155D" w:rsidRDefault="0049155D" w:rsidP="0049155D">
      <w:pPr>
        <w:tabs>
          <w:tab w:val="left" w:pos="993"/>
        </w:tabs>
        <w:ind w:left="709"/>
        <w:jc w:val="both"/>
        <w:rPr>
          <w:rFonts w:eastAsia="Calibri"/>
          <w:sz w:val="28"/>
          <w:szCs w:val="28"/>
        </w:rPr>
      </w:pPr>
      <w:r>
        <w:rPr>
          <w:sz w:val="28"/>
          <w:szCs w:val="28"/>
          <w:lang w:eastAsia="uk-UA"/>
        </w:rPr>
        <w:t>комбінований урок</w:t>
      </w:r>
      <w:r>
        <w:rPr>
          <w:rFonts w:eastAsia="Calibri"/>
          <w:sz w:val="28"/>
          <w:szCs w:val="28"/>
        </w:rPr>
        <w:t>.</w:t>
      </w:r>
    </w:p>
    <w:p w:rsidR="0049155D" w:rsidRDefault="0049155D" w:rsidP="0049155D">
      <w:pPr>
        <w:ind w:firstLine="709"/>
        <w:jc w:val="both"/>
        <w:rPr>
          <w:rFonts w:eastAsia="Calibri"/>
          <w:sz w:val="28"/>
          <w:szCs w:val="28"/>
        </w:rPr>
      </w:pPr>
      <w:r>
        <w:rPr>
          <w:rFonts w:eastAsia="Calibri"/>
          <w:sz w:val="28"/>
          <w:szCs w:val="28"/>
        </w:rPr>
        <w:lastRenderedPageBreak/>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eastAsia="Calibri"/>
          <w:sz w:val="28"/>
          <w:szCs w:val="28"/>
        </w:rPr>
        <w:t>квести</w:t>
      </w:r>
      <w:proofErr w:type="spellEnd"/>
      <w:r>
        <w:rPr>
          <w:rFonts w:eastAsia="Calibri"/>
          <w:sz w:val="28"/>
          <w:szCs w:val="28"/>
        </w:rPr>
        <w:t>, інтерактивні уроки (</w:t>
      </w:r>
      <w:proofErr w:type="spellStart"/>
      <w:r>
        <w:rPr>
          <w:sz w:val="28"/>
          <w:szCs w:val="28"/>
          <w:lang w:eastAsia="uk-UA"/>
        </w:rPr>
        <w:t>уроки-«суди</w:t>
      </w:r>
      <w:proofErr w:type="spellEnd"/>
      <w:r>
        <w:rPr>
          <w:sz w:val="28"/>
          <w:szCs w:val="28"/>
          <w:lang w:eastAsia="uk-UA"/>
        </w:rPr>
        <w:t xml:space="preserve">», </w:t>
      </w:r>
      <w:r>
        <w:rPr>
          <w:rFonts w:eastAsia="Calibri"/>
          <w:sz w:val="28"/>
          <w:szCs w:val="28"/>
        </w:rPr>
        <w:t>урок-</w:t>
      </w:r>
      <w:r>
        <w:rPr>
          <w:sz w:val="28"/>
          <w:szCs w:val="28"/>
          <w:lang w:eastAsia="uk-UA"/>
        </w:rPr>
        <w:t>дискусійна група, уроки з навчанням одних учнів іншими), інтегровані уроки,</w:t>
      </w:r>
      <w:r>
        <w:rPr>
          <w:rFonts w:eastAsia="Calibri"/>
          <w:sz w:val="28"/>
          <w:szCs w:val="28"/>
        </w:rPr>
        <w:t xml:space="preserve"> проблемний урок, відео-уроки, прес-конференції, ділові ігри тощо. </w:t>
      </w:r>
    </w:p>
    <w:p w:rsidR="0049155D" w:rsidRDefault="0049155D" w:rsidP="0049155D">
      <w:pPr>
        <w:ind w:firstLine="709"/>
        <w:jc w:val="both"/>
        <w:rPr>
          <w:sz w:val="28"/>
          <w:szCs w:val="28"/>
          <w:lang w:eastAsia="uk-UA"/>
        </w:rPr>
      </w:pPr>
      <w:r>
        <w:rPr>
          <w:rFonts w:eastAsia="Calibri"/>
          <w:sz w:val="28"/>
          <w:szCs w:val="28"/>
        </w:rPr>
        <w:t>Засвоєння нового матеріалу</w:t>
      </w:r>
      <w:r>
        <w:rPr>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Pr>
          <w:sz w:val="28"/>
          <w:szCs w:val="28"/>
          <w:lang w:eastAsia="uk-UA"/>
        </w:rPr>
        <w:t>компетентностей</w:t>
      </w:r>
      <w:proofErr w:type="spellEnd"/>
      <w:r>
        <w:rPr>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9155D" w:rsidRDefault="0049155D" w:rsidP="0049155D">
      <w:pPr>
        <w:ind w:firstLine="709"/>
        <w:jc w:val="both"/>
        <w:rPr>
          <w:sz w:val="28"/>
          <w:szCs w:val="28"/>
          <w:lang w:eastAsia="uk-UA"/>
        </w:rPr>
      </w:pPr>
      <w:r>
        <w:rPr>
          <w:sz w:val="28"/>
          <w:szCs w:val="28"/>
          <w:lang w:eastAsia="uk-UA"/>
        </w:rPr>
        <w:t xml:space="preserve">З метою </w:t>
      </w:r>
      <w:r>
        <w:rPr>
          <w:rFonts w:eastAsia="Calibri"/>
          <w:sz w:val="28"/>
          <w:szCs w:val="28"/>
        </w:rPr>
        <w:t>засвоєння нового матеріалу</w:t>
      </w:r>
      <w:r>
        <w:rPr>
          <w:sz w:val="28"/>
          <w:szCs w:val="28"/>
          <w:lang w:eastAsia="uk-UA"/>
        </w:rPr>
        <w:t xml:space="preserve"> та </w:t>
      </w:r>
      <w:r>
        <w:rPr>
          <w:rFonts w:eastAsia="Calibri"/>
          <w:sz w:val="28"/>
          <w:szCs w:val="28"/>
        </w:rPr>
        <w:t xml:space="preserve">розвитку </w:t>
      </w:r>
      <w:proofErr w:type="spellStart"/>
      <w:r>
        <w:rPr>
          <w:rFonts w:eastAsia="Calibri"/>
          <w:sz w:val="28"/>
          <w:szCs w:val="28"/>
        </w:rPr>
        <w:t>компетентностей</w:t>
      </w:r>
      <w:proofErr w:type="spellEnd"/>
      <w:r>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9155D" w:rsidRDefault="0049155D" w:rsidP="0049155D">
      <w:pPr>
        <w:ind w:firstLine="709"/>
        <w:jc w:val="both"/>
        <w:rPr>
          <w:sz w:val="28"/>
          <w:szCs w:val="28"/>
          <w:lang w:eastAsia="uk-UA"/>
        </w:rPr>
      </w:pPr>
      <w:r>
        <w:rPr>
          <w:sz w:val="28"/>
          <w:szCs w:val="28"/>
          <w:lang w:eastAsia="uk-UA"/>
        </w:rPr>
        <w:t xml:space="preserve">Оглядова конференція може бути комплексною, тобто реалізувати </w:t>
      </w:r>
      <w:proofErr w:type="spellStart"/>
      <w:r>
        <w:rPr>
          <w:sz w:val="28"/>
          <w:szCs w:val="28"/>
          <w:lang w:eastAsia="uk-UA"/>
        </w:rPr>
        <w:t>міжпредметні</w:t>
      </w:r>
      <w:proofErr w:type="spellEnd"/>
      <w:r>
        <w:rPr>
          <w:sz w:val="28"/>
          <w:szCs w:val="28"/>
          <w:lang w:eastAsia="uk-UA"/>
        </w:rPr>
        <w:t xml:space="preserve"> зв'язки в узагальненні й систематизації навчального матеріалу. </w:t>
      </w:r>
    </w:p>
    <w:p w:rsidR="0049155D" w:rsidRDefault="0049155D" w:rsidP="0049155D">
      <w:pPr>
        <w:ind w:firstLine="709"/>
        <w:jc w:val="both"/>
        <w:rPr>
          <w:sz w:val="28"/>
          <w:szCs w:val="28"/>
          <w:lang w:eastAsia="uk-UA"/>
        </w:rPr>
      </w:pPr>
      <w:r>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9155D" w:rsidRDefault="0049155D" w:rsidP="0049155D">
      <w:pPr>
        <w:ind w:firstLine="709"/>
        <w:jc w:val="both"/>
        <w:rPr>
          <w:sz w:val="28"/>
          <w:szCs w:val="28"/>
          <w:lang w:eastAsia="uk-UA"/>
        </w:rPr>
      </w:pPr>
      <w:r>
        <w:rPr>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9155D" w:rsidRDefault="0049155D" w:rsidP="0049155D">
      <w:pPr>
        <w:ind w:firstLine="709"/>
        <w:jc w:val="both"/>
        <w:rPr>
          <w:sz w:val="28"/>
          <w:szCs w:val="28"/>
          <w:lang w:eastAsia="uk-UA"/>
        </w:rPr>
      </w:pPr>
      <w:r>
        <w:rPr>
          <w:sz w:val="28"/>
          <w:szCs w:val="28"/>
          <w:lang w:eastAsia="uk-UA"/>
        </w:rPr>
        <w:t>Консультація будується за принципом питань і відповідей.</w:t>
      </w:r>
    </w:p>
    <w:p w:rsidR="0049155D" w:rsidRDefault="0049155D" w:rsidP="0049155D">
      <w:pPr>
        <w:ind w:firstLine="709"/>
        <w:jc w:val="both"/>
        <w:rPr>
          <w:sz w:val="28"/>
          <w:szCs w:val="28"/>
          <w:lang w:eastAsia="uk-UA"/>
        </w:rPr>
      </w:pPr>
      <w:r>
        <w:rPr>
          <w:rFonts w:eastAsia="Calibri"/>
          <w:sz w:val="28"/>
          <w:szCs w:val="28"/>
        </w:rPr>
        <w:t xml:space="preserve">Перевірка та/або оцінювання досягнення </w:t>
      </w:r>
      <w:proofErr w:type="spellStart"/>
      <w:r>
        <w:rPr>
          <w:rFonts w:eastAsia="Calibri"/>
          <w:sz w:val="28"/>
          <w:szCs w:val="28"/>
        </w:rPr>
        <w:t>компетентностей</w:t>
      </w:r>
      <w:proofErr w:type="spellEnd"/>
      <w:r>
        <w:rPr>
          <w:sz w:val="28"/>
          <w:szCs w:val="28"/>
          <w:lang w:eastAsia="uk-UA"/>
        </w:rPr>
        <w:t xml:space="preserve"> крім уроку може здійснюватися у формі заліку, співбесіди, контрольного навчально-практичного заняття. </w:t>
      </w:r>
    </w:p>
    <w:p w:rsidR="0049155D" w:rsidRDefault="0049155D" w:rsidP="0049155D">
      <w:pPr>
        <w:ind w:firstLine="709"/>
        <w:jc w:val="both"/>
        <w:rPr>
          <w:sz w:val="28"/>
          <w:szCs w:val="28"/>
          <w:lang w:eastAsia="uk-UA"/>
        </w:rPr>
      </w:pPr>
      <w:r>
        <w:rPr>
          <w:sz w:val="28"/>
          <w:szCs w:val="28"/>
          <w:lang w:eastAsia="uk-UA"/>
        </w:rPr>
        <w:lastRenderedPageBreak/>
        <w:t xml:space="preserve">Залік як форма організації проводиться для перевірки якості засвоєння учнями змісту предметів, досягнення </w:t>
      </w:r>
      <w:proofErr w:type="spellStart"/>
      <w:r>
        <w:rPr>
          <w:sz w:val="28"/>
          <w:szCs w:val="28"/>
          <w:lang w:eastAsia="uk-UA"/>
        </w:rPr>
        <w:t>компетентностей</w:t>
      </w:r>
      <w:proofErr w:type="spellEnd"/>
      <w:r>
        <w:rPr>
          <w:sz w:val="28"/>
          <w:szCs w:val="28"/>
          <w:lang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49155D" w:rsidRDefault="0049155D" w:rsidP="0049155D">
      <w:pPr>
        <w:ind w:firstLine="709"/>
        <w:jc w:val="both"/>
        <w:rPr>
          <w:sz w:val="28"/>
          <w:szCs w:val="28"/>
          <w:lang w:eastAsia="uk-UA"/>
        </w:rPr>
      </w:pPr>
      <w:r>
        <w:rPr>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Pr>
          <w:sz w:val="28"/>
          <w:szCs w:val="28"/>
          <w:lang w:eastAsia="uk-UA"/>
        </w:rPr>
        <w:t>компетентностей</w:t>
      </w:r>
      <w:proofErr w:type="spellEnd"/>
      <w:r>
        <w:rPr>
          <w:sz w:val="28"/>
          <w:szCs w:val="28"/>
          <w:lang w:eastAsia="uk-UA"/>
        </w:rPr>
        <w:t>.</w:t>
      </w:r>
    </w:p>
    <w:p w:rsidR="0049155D" w:rsidRDefault="0049155D" w:rsidP="0049155D">
      <w:pPr>
        <w:ind w:firstLine="709"/>
        <w:jc w:val="both"/>
        <w:rPr>
          <w:sz w:val="28"/>
          <w:szCs w:val="28"/>
          <w:lang w:eastAsia="uk-UA"/>
        </w:rPr>
      </w:pPr>
      <w:r>
        <w:rPr>
          <w:sz w:val="28"/>
          <w:szCs w:val="28"/>
          <w:lang w:eastAsia="uk-UA"/>
        </w:rPr>
        <w:t xml:space="preserve">Функцію </w:t>
      </w: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49155D" w:rsidRDefault="0049155D" w:rsidP="0049155D">
      <w:pPr>
        <w:ind w:firstLine="709"/>
        <w:jc w:val="both"/>
        <w:rPr>
          <w:sz w:val="28"/>
          <w:szCs w:val="28"/>
          <w:lang w:eastAsia="uk-UA"/>
        </w:rPr>
      </w:pPr>
      <w:r>
        <w:rPr>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9155D" w:rsidRDefault="0049155D" w:rsidP="0049155D">
      <w:pPr>
        <w:ind w:firstLine="709"/>
        <w:jc w:val="both"/>
        <w:rPr>
          <w:sz w:val="28"/>
          <w:szCs w:val="28"/>
          <w:lang w:eastAsia="uk-UA"/>
        </w:rPr>
      </w:pPr>
      <w:r>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9155D" w:rsidRDefault="0049155D" w:rsidP="0049155D">
      <w:pPr>
        <w:ind w:firstLine="709"/>
        <w:jc w:val="both"/>
        <w:rPr>
          <w:sz w:val="28"/>
          <w:szCs w:val="28"/>
          <w:lang w:eastAsia="uk-UA"/>
        </w:rPr>
      </w:pPr>
      <w:r>
        <w:rPr>
          <w:bCs/>
          <w:sz w:val="28"/>
          <w:szCs w:val="28"/>
          <w:lang w:eastAsia="uk-UA"/>
        </w:rPr>
        <w:t>Екскурсії</w:t>
      </w:r>
      <w:r>
        <w:rPr>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9155D" w:rsidRDefault="0049155D" w:rsidP="0049155D">
      <w:pPr>
        <w:ind w:firstLine="709"/>
        <w:jc w:val="both"/>
        <w:rPr>
          <w:sz w:val="28"/>
          <w:szCs w:val="28"/>
          <w:lang w:eastAsia="uk-UA"/>
        </w:rPr>
      </w:pPr>
      <w:r>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eastAsia="uk-UA"/>
        </w:rPr>
        <w:t>підбору матеріалу, виконують самостійно розподілені ролі та аналізують виконану роботу.</w:t>
      </w:r>
    </w:p>
    <w:p w:rsidR="0049155D" w:rsidRDefault="0049155D" w:rsidP="0049155D">
      <w:pPr>
        <w:ind w:firstLine="709"/>
        <w:jc w:val="both"/>
        <w:rPr>
          <w:rFonts w:eastAsia="Calibri"/>
          <w:sz w:val="28"/>
          <w:szCs w:val="28"/>
        </w:rPr>
      </w:pPr>
      <w:r>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9155D" w:rsidRDefault="0049155D" w:rsidP="0049155D">
      <w:pPr>
        <w:ind w:firstLine="709"/>
        <w:jc w:val="both"/>
        <w:rPr>
          <w:rFonts w:eastAsia="Calibri"/>
          <w:sz w:val="28"/>
          <w:szCs w:val="28"/>
        </w:rPr>
      </w:pPr>
      <w:r>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9155D" w:rsidRDefault="0049155D" w:rsidP="0049155D">
      <w:pPr>
        <w:jc w:val="center"/>
        <w:rPr>
          <w:b/>
          <w:sz w:val="28"/>
          <w:szCs w:val="28"/>
        </w:rPr>
      </w:pPr>
      <w:r>
        <w:rPr>
          <w:rFonts w:eastAsia="Calibri"/>
          <w:b/>
          <w:sz w:val="28"/>
          <w:szCs w:val="28"/>
        </w:rPr>
        <w:t>Система внутрішнього забезпечення якості</w:t>
      </w:r>
    </w:p>
    <w:p w:rsidR="0049155D" w:rsidRDefault="0049155D" w:rsidP="0049155D">
      <w:pPr>
        <w:ind w:firstLine="709"/>
        <w:jc w:val="center"/>
        <w:rPr>
          <w:rFonts w:eastAsia="Calibri"/>
          <w:b/>
          <w:sz w:val="28"/>
          <w:szCs w:val="28"/>
        </w:rPr>
      </w:pPr>
    </w:p>
    <w:p w:rsidR="0049155D" w:rsidRDefault="0049155D" w:rsidP="0049155D">
      <w:pPr>
        <w:shd w:val="clear" w:color="auto" w:fill="FFFFFF"/>
        <w:tabs>
          <w:tab w:val="left" w:pos="284"/>
          <w:tab w:val="left" w:pos="1134"/>
        </w:tabs>
        <w:rPr>
          <w:rFonts w:eastAsia="Calibri"/>
          <w:b/>
          <w:sz w:val="28"/>
          <w:szCs w:val="28"/>
        </w:rPr>
      </w:pPr>
      <w:r w:rsidRPr="00007E52">
        <w:rPr>
          <w:rFonts w:eastAsia="Calibri"/>
          <w:b/>
          <w:sz w:val="28"/>
          <w:szCs w:val="28"/>
          <w:lang w:val="ru-RU"/>
        </w:rPr>
        <w:t xml:space="preserve">                                                                    </w:t>
      </w:r>
      <w:r>
        <w:rPr>
          <w:rFonts w:eastAsia="Calibri"/>
          <w:b/>
          <w:sz w:val="28"/>
          <w:szCs w:val="28"/>
        </w:rPr>
        <w:t>Кадрове забезпечення освітньої діяльності</w:t>
      </w:r>
    </w:p>
    <w:p w:rsidR="0049155D" w:rsidRDefault="0049155D" w:rsidP="0049155D">
      <w:pPr>
        <w:shd w:val="clear" w:color="auto" w:fill="FFFFFF"/>
        <w:tabs>
          <w:tab w:val="left" w:pos="284"/>
          <w:tab w:val="left" w:pos="1134"/>
        </w:tabs>
        <w:ind w:firstLine="709"/>
        <w:jc w:val="center"/>
        <w:rPr>
          <w:rFonts w:eastAsia="Calibri"/>
          <w:b/>
          <w:sz w:val="28"/>
          <w:szCs w:val="28"/>
        </w:rPr>
      </w:pPr>
    </w:p>
    <w:tbl>
      <w:tblPr>
        <w:tblW w:w="1587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8"/>
        <w:gridCol w:w="2215"/>
        <w:gridCol w:w="2681"/>
        <w:gridCol w:w="1701"/>
        <w:gridCol w:w="2835"/>
        <w:gridCol w:w="2835"/>
      </w:tblGrid>
      <w:tr w:rsidR="0049155D" w:rsidTr="0049155D">
        <w:tc>
          <w:tcPr>
            <w:tcW w:w="66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 з/п</w:t>
            </w:r>
          </w:p>
        </w:tc>
        <w:tc>
          <w:tcPr>
            <w:tcW w:w="2938"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p w:rsidR="0049155D" w:rsidRDefault="0049155D">
            <w:pPr>
              <w:rPr>
                <w:sz w:val="20"/>
                <w:szCs w:val="20"/>
              </w:rPr>
            </w:pPr>
            <w:r>
              <w:rPr>
                <w:sz w:val="20"/>
                <w:szCs w:val="20"/>
              </w:rPr>
              <w:t>Прізвище, ім’я та по батькові вчителя</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jc w:val="both"/>
              <w:rPr>
                <w:sz w:val="20"/>
                <w:szCs w:val="20"/>
              </w:rPr>
            </w:pPr>
            <w:r>
              <w:rPr>
                <w:sz w:val="20"/>
                <w:szCs w:val="20"/>
              </w:rPr>
              <w:t>Спеціальність/</w:t>
            </w:r>
          </w:p>
          <w:p w:rsidR="0049155D" w:rsidRDefault="0049155D">
            <w:pPr>
              <w:jc w:val="both"/>
              <w:rPr>
                <w:sz w:val="20"/>
                <w:szCs w:val="20"/>
              </w:rPr>
            </w:pPr>
            <w:r>
              <w:rPr>
                <w:sz w:val="20"/>
                <w:szCs w:val="20"/>
              </w:rPr>
              <w:t>предмет</w:t>
            </w:r>
          </w:p>
        </w:tc>
        <w:tc>
          <w:tcPr>
            <w:tcW w:w="2681"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r>
              <w:rPr>
                <w:sz w:val="20"/>
                <w:szCs w:val="20"/>
              </w:rPr>
              <w:t>Кваліфікаційна категорія</w:t>
            </w:r>
          </w:p>
          <w:p w:rsidR="0049155D" w:rsidRDefault="0049155D">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Стаж  роботи</w:t>
            </w:r>
          </w:p>
        </w:tc>
        <w:tc>
          <w:tcPr>
            <w:tcW w:w="2835" w:type="dxa"/>
            <w:tcBorders>
              <w:top w:val="single" w:sz="4" w:space="0" w:color="auto"/>
              <w:left w:val="single" w:sz="4" w:space="0" w:color="auto"/>
              <w:bottom w:val="single" w:sz="4" w:space="0" w:color="auto"/>
              <w:right w:val="single" w:sz="4" w:space="0" w:color="auto"/>
            </w:tcBorders>
            <w:vAlign w:val="center"/>
          </w:tcPr>
          <w:p w:rsidR="0049155D" w:rsidRDefault="0049155D">
            <w:pPr>
              <w:rPr>
                <w:sz w:val="20"/>
                <w:szCs w:val="20"/>
              </w:rPr>
            </w:pPr>
            <w:r>
              <w:rPr>
                <w:sz w:val="20"/>
                <w:szCs w:val="20"/>
              </w:rPr>
              <w:t>Педагогічне звання</w:t>
            </w:r>
          </w:p>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jc w:val="both"/>
              <w:rPr>
                <w:sz w:val="20"/>
                <w:szCs w:val="20"/>
              </w:rPr>
            </w:pPr>
            <w:r>
              <w:rPr>
                <w:sz w:val="20"/>
                <w:szCs w:val="20"/>
              </w:rPr>
              <w:t xml:space="preserve">Рік присвоєння, </w:t>
            </w:r>
          </w:p>
          <w:p w:rsidR="0049155D" w:rsidRDefault="0049155D">
            <w:pPr>
              <w:jc w:val="both"/>
              <w:rPr>
                <w:sz w:val="20"/>
                <w:szCs w:val="20"/>
              </w:rPr>
            </w:pPr>
            <w:r>
              <w:rPr>
                <w:sz w:val="20"/>
                <w:szCs w:val="20"/>
              </w:rPr>
              <w:t>підтвердження</w:t>
            </w:r>
          </w:p>
        </w:tc>
      </w:tr>
      <w:tr w:rsidR="0049155D" w:rsidTr="0049155D">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proofErr w:type="spellStart"/>
            <w:r>
              <w:rPr>
                <w:color w:val="292929"/>
                <w:sz w:val="20"/>
                <w:szCs w:val="20"/>
              </w:rPr>
              <w:t>Касьян</w:t>
            </w:r>
            <w:proofErr w:type="spellEnd"/>
            <w:r>
              <w:rPr>
                <w:color w:val="292929"/>
                <w:sz w:val="20"/>
                <w:szCs w:val="20"/>
              </w:rPr>
              <w:t xml:space="preserve"> Любов Василівна</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математика, фізика</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41</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lang w:val="en-US"/>
              </w:rPr>
            </w:pPr>
            <w:r>
              <w:rPr>
                <w:sz w:val="20"/>
                <w:szCs w:val="20"/>
              </w:rPr>
              <w:t>0</w:t>
            </w:r>
            <w:r>
              <w:rPr>
                <w:sz w:val="20"/>
                <w:szCs w:val="20"/>
                <w:lang w:val="en-US"/>
              </w:rPr>
              <w:t>2</w:t>
            </w:r>
            <w:r>
              <w:rPr>
                <w:sz w:val="20"/>
                <w:szCs w:val="20"/>
              </w:rPr>
              <w:t>.04.1</w:t>
            </w:r>
            <w:r>
              <w:rPr>
                <w:sz w:val="20"/>
                <w:szCs w:val="20"/>
                <w:lang w:val="en-US"/>
              </w:rPr>
              <w:t>8</w:t>
            </w:r>
          </w:p>
          <w:p w:rsidR="0049155D" w:rsidRDefault="0049155D">
            <w:pPr>
              <w:rPr>
                <w:sz w:val="20"/>
                <w:szCs w:val="20"/>
              </w:rPr>
            </w:pPr>
          </w:p>
        </w:tc>
      </w:tr>
      <w:tr w:rsidR="0049155D" w:rsidTr="0049155D">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proofErr w:type="spellStart"/>
            <w:r>
              <w:rPr>
                <w:color w:val="292929"/>
                <w:sz w:val="20"/>
                <w:szCs w:val="20"/>
              </w:rPr>
              <w:t>Личманюк</w:t>
            </w:r>
            <w:proofErr w:type="spellEnd"/>
            <w:r>
              <w:rPr>
                <w:color w:val="292929"/>
                <w:sz w:val="20"/>
                <w:szCs w:val="20"/>
              </w:rPr>
              <w:t xml:space="preserve"> Лілія Романівна</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англійська мова</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спеціаліст І</w:t>
            </w:r>
            <w:r>
              <w:rPr>
                <w:sz w:val="20"/>
                <w:szCs w:val="20"/>
                <w:lang w:val="en-US"/>
              </w:rPr>
              <w:t xml:space="preserve"> </w:t>
            </w:r>
            <w:r>
              <w:rPr>
                <w:sz w:val="20"/>
                <w:szCs w:val="20"/>
              </w:rPr>
              <w:t>категорії</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lang w:val="en-US"/>
              </w:rPr>
            </w:pPr>
            <w:r>
              <w:rPr>
                <w:sz w:val="20"/>
                <w:szCs w:val="20"/>
              </w:rPr>
              <w:t>29.03.1</w:t>
            </w:r>
            <w:r>
              <w:rPr>
                <w:sz w:val="20"/>
                <w:szCs w:val="20"/>
                <w:lang w:val="en-US"/>
              </w:rPr>
              <w:t>8</w:t>
            </w:r>
          </w:p>
        </w:tc>
      </w:tr>
      <w:tr w:rsidR="0049155D" w:rsidTr="0049155D">
        <w:trPr>
          <w:trHeight w:val="337"/>
        </w:trPr>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proofErr w:type="spellStart"/>
            <w:r>
              <w:rPr>
                <w:sz w:val="20"/>
                <w:szCs w:val="20"/>
              </w:rPr>
              <w:t>Клімук</w:t>
            </w:r>
            <w:proofErr w:type="spellEnd"/>
            <w:r>
              <w:rPr>
                <w:sz w:val="20"/>
                <w:szCs w:val="20"/>
              </w:rPr>
              <w:t xml:space="preserve"> Олександр Сергійович</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 xml:space="preserve"> математика </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спеціаліст І категорії</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31.03.15</w:t>
            </w:r>
          </w:p>
        </w:tc>
      </w:tr>
      <w:tr w:rsidR="0049155D" w:rsidTr="0049155D">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jc w:val="both"/>
              <w:rPr>
                <w:sz w:val="20"/>
                <w:szCs w:val="20"/>
              </w:rPr>
            </w:pPr>
            <w:proofErr w:type="spellStart"/>
            <w:r>
              <w:rPr>
                <w:color w:val="292929"/>
                <w:sz w:val="20"/>
                <w:szCs w:val="20"/>
              </w:rPr>
              <w:t>Занчук</w:t>
            </w:r>
            <w:proofErr w:type="spellEnd"/>
            <w:r>
              <w:rPr>
                <w:color w:val="292929"/>
                <w:sz w:val="20"/>
                <w:szCs w:val="20"/>
              </w:rPr>
              <w:t xml:space="preserve"> Віта Миколаївна</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трудове навчання</w:t>
            </w:r>
          </w:p>
          <w:p w:rsidR="0049155D" w:rsidRDefault="0049155D">
            <w:pPr>
              <w:rPr>
                <w:sz w:val="20"/>
                <w:szCs w:val="20"/>
              </w:rPr>
            </w:pPr>
            <w:r>
              <w:rPr>
                <w:sz w:val="20"/>
                <w:szCs w:val="20"/>
              </w:rPr>
              <w:lastRenderedPageBreak/>
              <w:t>зарубіжна література, українська мова та література</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lastRenderedPageBreak/>
              <w:t>спеціаліст І категорії</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lang w:val="en-US"/>
              </w:rPr>
              <w:t>23</w:t>
            </w:r>
            <w:r>
              <w:rPr>
                <w:sz w:val="20"/>
                <w:szCs w:val="20"/>
              </w:rPr>
              <w:t>.03.17</w:t>
            </w:r>
          </w:p>
        </w:tc>
      </w:tr>
      <w:tr w:rsidR="0049155D" w:rsidTr="0049155D">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proofErr w:type="spellStart"/>
            <w:r>
              <w:rPr>
                <w:color w:val="292929"/>
                <w:sz w:val="20"/>
                <w:szCs w:val="20"/>
              </w:rPr>
              <w:t>Панібраць</w:t>
            </w:r>
            <w:proofErr w:type="spellEnd"/>
            <w:r>
              <w:rPr>
                <w:color w:val="292929"/>
                <w:sz w:val="20"/>
                <w:szCs w:val="20"/>
              </w:rPr>
              <w:t xml:space="preserve"> Андрій Володимирович</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lang w:val="en-US"/>
              </w:rPr>
            </w:pPr>
            <w:r>
              <w:rPr>
                <w:sz w:val="20"/>
                <w:szCs w:val="20"/>
              </w:rPr>
              <w:t>фізичне виховання</w:t>
            </w:r>
          </w:p>
          <w:p w:rsidR="0049155D" w:rsidRDefault="0049155D">
            <w:pPr>
              <w:rPr>
                <w:sz w:val="20"/>
                <w:szCs w:val="20"/>
              </w:rPr>
            </w:pPr>
            <w:r>
              <w:rPr>
                <w:sz w:val="20"/>
                <w:szCs w:val="20"/>
              </w:rPr>
              <w:t>історія</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спеціаліст ІІ</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22-.03.19</w:t>
            </w:r>
          </w:p>
        </w:tc>
      </w:tr>
      <w:tr w:rsidR="0049155D" w:rsidTr="0049155D">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jc w:val="both"/>
              <w:rPr>
                <w:sz w:val="20"/>
                <w:szCs w:val="20"/>
              </w:rPr>
            </w:pPr>
            <w:proofErr w:type="spellStart"/>
            <w:r>
              <w:rPr>
                <w:color w:val="292929"/>
                <w:sz w:val="20"/>
                <w:szCs w:val="20"/>
              </w:rPr>
              <w:t>Стрилюк</w:t>
            </w:r>
            <w:proofErr w:type="spellEnd"/>
            <w:r>
              <w:rPr>
                <w:color w:val="292929"/>
                <w:sz w:val="20"/>
                <w:szCs w:val="20"/>
              </w:rPr>
              <w:t xml:space="preserve"> Галина Миколаївна</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географія, основи здоров’я</w:t>
            </w:r>
          </w:p>
          <w:p w:rsidR="0049155D" w:rsidRDefault="0049155D">
            <w:pPr>
              <w:rPr>
                <w:sz w:val="20"/>
                <w:szCs w:val="20"/>
              </w:rPr>
            </w:pPr>
            <w:r>
              <w:rPr>
                <w:sz w:val="20"/>
                <w:szCs w:val="20"/>
              </w:rPr>
              <w:t>початкові класи</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42</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lang w:val="en-US"/>
              </w:rPr>
            </w:pPr>
            <w:r>
              <w:rPr>
                <w:sz w:val="20"/>
                <w:szCs w:val="20"/>
              </w:rPr>
              <w:t>0</w:t>
            </w:r>
            <w:r>
              <w:rPr>
                <w:sz w:val="20"/>
                <w:szCs w:val="20"/>
                <w:lang w:val="en-US"/>
              </w:rPr>
              <w:t>2</w:t>
            </w:r>
            <w:r>
              <w:rPr>
                <w:sz w:val="20"/>
                <w:szCs w:val="20"/>
              </w:rPr>
              <w:t>.04.1</w:t>
            </w:r>
            <w:r>
              <w:rPr>
                <w:sz w:val="20"/>
                <w:szCs w:val="20"/>
                <w:lang w:val="en-US"/>
              </w:rPr>
              <w:t>8</w:t>
            </w:r>
          </w:p>
        </w:tc>
      </w:tr>
      <w:tr w:rsidR="0049155D" w:rsidTr="0049155D">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jc w:val="both"/>
              <w:rPr>
                <w:color w:val="292929"/>
                <w:sz w:val="20"/>
                <w:szCs w:val="20"/>
              </w:rPr>
            </w:pPr>
            <w:r>
              <w:rPr>
                <w:color w:val="292929"/>
                <w:sz w:val="20"/>
                <w:szCs w:val="20"/>
              </w:rPr>
              <w:t>Марчук Борис Володимирович</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біологія, хімія, природознавство</w:t>
            </w:r>
          </w:p>
        </w:tc>
        <w:tc>
          <w:tcPr>
            <w:tcW w:w="268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спеціаліст вищої категорії</w:t>
            </w: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25</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lang w:val="en-US"/>
              </w:rPr>
            </w:pPr>
            <w:r>
              <w:rPr>
                <w:sz w:val="20"/>
                <w:szCs w:val="20"/>
              </w:rPr>
              <w:t>0</w:t>
            </w:r>
            <w:r>
              <w:rPr>
                <w:sz w:val="20"/>
                <w:szCs w:val="20"/>
                <w:lang w:val="en-US"/>
              </w:rPr>
              <w:t>2</w:t>
            </w:r>
            <w:r>
              <w:rPr>
                <w:sz w:val="20"/>
                <w:szCs w:val="20"/>
              </w:rPr>
              <w:t>.04.1</w:t>
            </w:r>
            <w:r>
              <w:rPr>
                <w:sz w:val="20"/>
                <w:szCs w:val="20"/>
                <w:lang w:val="en-US"/>
              </w:rPr>
              <w:t>8</w:t>
            </w:r>
          </w:p>
        </w:tc>
      </w:tr>
      <w:tr w:rsidR="0049155D" w:rsidTr="0049155D">
        <w:trPr>
          <w:trHeight w:val="550"/>
        </w:trPr>
        <w:tc>
          <w:tcPr>
            <w:tcW w:w="665" w:type="dxa"/>
            <w:tcBorders>
              <w:top w:val="single" w:sz="4" w:space="0" w:color="auto"/>
              <w:left w:val="single" w:sz="4" w:space="0" w:color="auto"/>
              <w:bottom w:val="single" w:sz="4" w:space="0" w:color="auto"/>
              <w:right w:val="single" w:sz="4" w:space="0" w:color="auto"/>
            </w:tcBorders>
          </w:tcPr>
          <w:p w:rsidR="0049155D" w:rsidRDefault="0049155D">
            <w:pPr>
              <w:numPr>
                <w:ilvl w:val="0"/>
                <w:numId w:val="3"/>
              </w:numPr>
              <w:rPr>
                <w:sz w:val="20"/>
                <w:szCs w:val="20"/>
              </w:rPr>
            </w:pPr>
          </w:p>
        </w:tc>
        <w:tc>
          <w:tcPr>
            <w:tcW w:w="2938"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Шум Марія Володимирівна</w:t>
            </w:r>
          </w:p>
        </w:tc>
        <w:tc>
          <w:tcPr>
            <w:tcW w:w="221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українська мова та література</w:t>
            </w:r>
          </w:p>
          <w:p w:rsidR="0049155D" w:rsidRDefault="0049155D">
            <w:pPr>
              <w:rPr>
                <w:sz w:val="20"/>
                <w:szCs w:val="20"/>
              </w:rPr>
            </w:pPr>
            <w:r>
              <w:rPr>
                <w:sz w:val="20"/>
                <w:szCs w:val="20"/>
              </w:rPr>
              <w:t>заступник директора</w:t>
            </w:r>
          </w:p>
        </w:tc>
        <w:tc>
          <w:tcPr>
            <w:tcW w:w="2681"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r>
              <w:rPr>
                <w:sz w:val="20"/>
                <w:szCs w:val="20"/>
              </w:rPr>
              <w:t>спеціаліст І категорії</w:t>
            </w:r>
          </w:p>
          <w:p w:rsidR="0049155D" w:rsidRDefault="0049155D">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rPr>
            </w:pPr>
            <w:r>
              <w:rPr>
                <w:sz w:val="20"/>
                <w:szCs w:val="20"/>
              </w:rPr>
              <w:t>18</w:t>
            </w:r>
          </w:p>
        </w:tc>
        <w:tc>
          <w:tcPr>
            <w:tcW w:w="2835" w:type="dxa"/>
            <w:tcBorders>
              <w:top w:val="single" w:sz="4" w:space="0" w:color="auto"/>
              <w:left w:val="single" w:sz="4" w:space="0" w:color="auto"/>
              <w:bottom w:val="single" w:sz="4" w:space="0" w:color="auto"/>
              <w:right w:val="single" w:sz="4" w:space="0" w:color="auto"/>
            </w:tcBorders>
          </w:tcPr>
          <w:p w:rsidR="0049155D" w:rsidRDefault="0049155D">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9155D" w:rsidRDefault="0049155D">
            <w:pPr>
              <w:rPr>
                <w:sz w:val="20"/>
                <w:szCs w:val="20"/>
                <w:lang w:val="en-US"/>
              </w:rPr>
            </w:pPr>
            <w:r>
              <w:rPr>
                <w:sz w:val="20"/>
                <w:szCs w:val="20"/>
              </w:rPr>
              <w:t>2</w:t>
            </w:r>
            <w:r>
              <w:rPr>
                <w:sz w:val="20"/>
                <w:szCs w:val="20"/>
                <w:lang w:val="en-US"/>
              </w:rPr>
              <w:t>7</w:t>
            </w:r>
            <w:r>
              <w:rPr>
                <w:sz w:val="20"/>
                <w:szCs w:val="20"/>
              </w:rPr>
              <w:t>.03.1</w:t>
            </w:r>
            <w:r>
              <w:rPr>
                <w:sz w:val="20"/>
                <w:szCs w:val="20"/>
                <w:lang w:val="en-US"/>
              </w:rPr>
              <w:t>8</w:t>
            </w:r>
          </w:p>
        </w:tc>
      </w:tr>
    </w:tbl>
    <w:p w:rsidR="0049155D" w:rsidRDefault="0049155D" w:rsidP="0049155D">
      <w:pPr>
        <w:spacing w:before="600" w:after="120"/>
        <w:jc w:val="both"/>
        <w:rPr>
          <w:b/>
          <w:sz w:val="28"/>
          <w:szCs w:val="28"/>
        </w:rPr>
      </w:pPr>
      <w:r>
        <w:rPr>
          <w:rFonts w:eastAsia="Calibri"/>
          <w:b/>
          <w:sz w:val="28"/>
          <w:szCs w:val="28"/>
        </w:rPr>
        <w:t>2. Забезпечення приміщеннями навчального призначення, іншими приміщеннями, спортивними майданчиками</w:t>
      </w:r>
      <w:r>
        <w:rPr>
          <w:b/>
          <w:sz w:val="28"/>
          <w:szCs w:val="28"/>
        </w:rPr>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49155D" w:rsidTr="0049155D">
        <w:tc>
          <w:tcPr>
            <w:tcW w:w="6405" w:type="dxa"/>
            <w:vMerge w:val="restart"/>
            <w:tcBorders>
              <w:top w:val="single" w:sz="4" w:space="0" w:color="auto"/>
              <w:left w:val="nil"/>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Кількість </w:t>
            </w:r>
            <w:r>
              <w:rPr>
                <w:sz w:val="28"/>
                <w:szCs w:val="28"/>
              </w:rPr>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49155D" w:rsidRDefault="0049155D">
            <w:pPr>
              <w:spacing w:before="120" w:after="120"/>
              <w:jc w:val="center"/>
              <w:rPr>
                <w:sz w:val="28"/>
                <w:szCs w:val="28"/>
                <w:highlight w:val="yellow"/>
              </w:rPr>
            </w:pPr>
            <w:r>
              <w:rPr>
                <w:sz w:val="28"/>
                <w:szCs w:val="28"/>
              </w:rPr>
              <w:t>Власні, в оперативному управлінні, наймі/ оренді приміщення, майданчики</w:t>
            </w:r>
          </w:p>
        </w:tc>
      </w:tr>
      <w:tr w:rsidR="0049155D" w:rsidTr="0049155D">
        <w:trPr>
          <w:trHeight w:val="480"/>
        </w:trPr>
        <w:tc>
          <w:tcPr>
            <w:tcW w:w="6405" w:type="dxa"/>
            <w:vMerge/>
            <w:tcBorders>
              <w:top w:val="single" w:sz="4" w:space="0" w:color="auto"/>
              <w:left w:val="nil"/>
              <w:bottom w:val="single" w:sz="4" w:space="0" w:color="auto"/>
              <w:right w:val="single" w:sz="4" w:space="0" w:color="auto"/>
            </w:tcBorders>
            <w:vAlign w:val="center"/>
            <w:hideMark/>
          </w:tcPr>
          <w:p w:rsidR="0049155D" w:rsidRDefault="0049155D">
            <w:pPr>
              <w:rPr>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фактично</w:t>
            </w:r>
          </w:p>
        </w:tc>
        <w:tc>
          <w:tcPr>
            <w:tcW w:w="3060" w:type="dxa"/>
            <w:vMerge/>
            <w:tcBorders>
              <w:top w:val="single" w:sz="4" w:space="0" w:color="auto"/>
              <w:left w:val="single" w:sz="4" w:space="0" w:color="auto"/>
              <w:bottom w:val="single" w:sz="4" w:space="0" w:color="auto"/>
              <w:right w:val="nil"/>
            </w:tcBorders>
            <w:vAlign w:val="center"/>
            <w:hideMark/>
          </w:tcPr>
          <w:p w:rsidR="0049155D" w:rsidRDefault="0049155D">
            <w:pPr>
              <w:rPr>
                <w:sz w:val="28"/>
                <w:szCs w:val="28"/>
                <w:highlight w:val="yellow"/>
              </w:rPr>
            </w:pP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12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12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vAlign w:val="center"/>
            <w:hideMark/>
          </w:tcPr>
          <w:p w:rsidR="0049155D" w:rsidRDefault="0049155D">
            <w:pPr>
              <w:rPr>
                <w:sz w:val="28"/>
                <w:szCs w:val="28"/>
                <w:highlight w:val="yellow"/>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5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5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vAlign w:val="center"/>
            <w:hideMark/>
          </w:tcPr>
          <w:p w:rsidR="0049155D" w:rsidRDefault="0049155D">
            <w:pPr>
              <w:rPr>
                <w:sz w:val="28"/>
                <w:szCs w:val="28"/>
                <w:highlight w:val="yellow"/>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3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3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vAlign w:val="center"/>
            <w:hideMark/>
          </w:tcPr>
          <w:p w:rsidR="0049155D" w:rsidRDefault="0049155D">
            <w:pPr>
              <w:rPr>
                <w:sz w:val="28"/>
                <w:szCs w:val="28"/>
                <w:highlight w:val="yellow"/>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15,3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15.3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lastRenderedPageBreak/>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proofErr w:type="spellStart"/>
            <w:r>
              <w:rPr>
                <w:sz w:val="28"/>
                <w:szCs w:val="28"/>
              </w:rPr>
              <w:t>Санвузел</w:t>
            </w:r>
            <w:proofErr w:type="spellEnd"/>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 xml:space="preserve">2 </w:t>
            </w:r>
            <w:proofErr w:type="spellStart"/>
            <w:r>
              <w:rPr>
                <w:sz w:val="28"/>
                <w:szCs w:val="28"/>
              </w:rPr>
              <w:t>м.кв</w:t>
            </w:r>
            <w:proofErr w:type="spellEnd"/>
            <w:r>
              <w:rPr>
                <w:sz w:val="28"/>
                <w:szCs w:val="28"/>
              </w:rPr>
              <w:t>.</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2</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1</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1,6</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r w:rsidR="0049155D" w:rsidTr="0049155D">
        <w:trPr>
          <w:trHeight w:val="165"/>
        </w:trPr>
        <w:tc>
          <w:tcPr>
            <w:tcW w:w="6405"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after="120"/>
              <w:jc w:val="center"/>
              <w:rPr>
                <w:sz w:val="28"/>
                <w:szCs w:val="28"/>
              </w:rPr>
            </w:pPr>
            <w:r>
              <w:rPr>
                <w:sz w:val="28"/>
                <w:szCs w:val="28"/>
              </w:rPr>
              <w:t>2</w:t>
            </w:r>
          </w:p>
        </w:tc>
        <w:tc>
          <w:tcPr>
            <w:tcW w:w="3060" w:type="dxa"/>
            <w:tcBorders>
              <w:top w:val="single" w:sz="4" w:space="0" w:color="auto"/>
              <w:left w:val="single" w:sz="4" w:space="0" w:color="auto"/>
              <w:bottom w:val="single" w:sz="4" w:space="0" w:color="auto"/>
              <w:right w:val="nil"/>
            </w:tcBorders>
            <w:hideMark/>
          </w:tcPr>
          <w:p w:rsidR="0049155D" w:rsidRDefault="0049155D">
            <w:pPr>
              <w:rPr>
                <w:sz w:val="28"/>
                <w:szCs w:val="28"/>
              </w:rPr>
            </w:pPr>
            <w:r>
              <w:rPr>
                <w:sz w:val="28"/>
                <w:szCs w:val="28"/>
                <w:highlight w:val="yellow"/>
              </w:rPr>
              <w:t>Власні</w:t>
            </w:r>
          </w:p>
        </w:tc>
      </w:tr>
    </w:tbl>
    <w:p w:rsidR="0049155D" w:rsidRDefault="0049155D" w:rsidP="0049155D">
      <w:pPr>
        <w:spacing w:before="240" w:after="120"/>
        <w:jc w:val="center"/>
        <w:rPr>
          <w:b/>
          <w:sz w:val="28"/>
          <w:szCs w:val="28"/>
        </w:rPr>
      </w:pPr>
    </w:p>
    <w:p w:rsidR="0049155D" w:rsidRDefault="0049155D" w:rsidP="0049155D">
      <w:pPr>
        <w:spacing w:before="240" w:after="120"/>
        <w:rPr>
          <w:b/>
          <w:sz w:val="28"/>
          <w:szCs w:val="28"/>
        </w:rPr>
      </w:pPr>
      <w:r>
        <w:rPr>
          <w:rFonts w:eastAsia="Calibri"/>
          <w:b/>
          <w:sz w:val="28"/>
          <w:szCs w:val="28"/>
        </w:rPr>
        <w:t xml:space="preserve">                                                                </w:t>
      </w:r>
      <w:r>
        <w:rPr>
          <w:b/>
          <w:sz w:val="28"/>
          <w:szCs w:val="28"/>
        </w:rPr>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49155D" w:rsidTr="0049155D">
        <w:trPr>
          <w:trHeight w:val="96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Відсоток потреби</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15</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Стільці, стінка, комп’ютер, стіл.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proofErr w:type="spellStart"/>
            <w:r>
              <w:rPr>
                <w:sz w:val="28"/>
                <w:szCs w:val="28"/>
              </w:rPr>
              <w:lastRenderedPageBreak/>
              <w:t>Санвузел</w:t>
            </w:r>
            <w:proofErr w:type="spellEnd"/>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Стільці,   столи, кухонний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r w:rsidR="0049155D" w:rsidTr="0049155D">
        <w:trPr>
          <w:trHeight w:val="120"/>
        </w:trPr>
        <w:tc>
          <w:tcPr>
            <w:tcW w:w="3297" w:type="dxa"/>
            <w:tcBorders>
              <w:top w:val="single" w:sz="4" w:space="0" w:color="auto"/>
              <w:left w:val="nil"/>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155D" w:rsidRDefault="0049155D">
            <w:pPr>
              <w:spacing w:before="120"/>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49155D" w:rsidRDefault="0049155D">
            <w:pPr>
              <w:spacing w:before="120"/>
              <w:jc w:val="center"/>
              <w:rPr>
                <w:sz w:val="28"/>
                <w:szCs w:val="28"/>
              </w:rPr>
            </w:pPr>
            <w:r>
              <w:rPr>
                <w:sz w:val="28"/>
                <w:szCs w:val="28"/>
              </w:rPr>
              <w:t>-</w:t>
            </w:r>
          </w:p>
        </w:tc>
      </w:tr>
    </w:tbl>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b/>
          <w:sz w:val="28"/>
          <w:szCs w:val="28"/>
        </w:rPr>
      </w:pPr>
    </w:p>
    <w:p w:rsidR="0049155D" w:rsidRDefault="0049155D" w:rsidP="0049155D">
      <w:pPr>
        <w:shd w:val="clear" w:color="auto" w:fill="FFFFFF"/>
        <w:tabs>
          <w:tab w:val="left" w:pos="284"/>
          <w:tab w:val="left" w:pos="1134"/>
        </w:tabs>
        <w:ind w:firstLine="709"/>
        <w:jc w:val="center"/>
        <w:rPr>
          <w:rFonts w:eastAsia="Calibri"/>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Default="0049155D" w:rsidP="0049155D">
      <w:pPr>
        <w:shd w:val="clear" w:color="auto" w:fill="FFFFFF"/>
        <w:tabs>
          <w:tab w:val="left" w:pos="284"/>
          <w:tab w:val="left" w:pos="1134"/>
        </w:tabs>
        <w:jc w:val="center"/>
        <w:rPr>
          <w:rFonts w:eastAsia="Calibri"/>
          <w:b/>
          <w:sz w:val="28"/>
          <w:szCs w:val="28"/>
        </w:rPr>
      </w:pPr>
    </w:p>
    <w:p w:rsidR="0049155D" w:rsidRPr="0049155D" w:rsidRDefault="0049155D">
      <w:pPr>
        <w:rPr>
          <w:lang w:val="en-US"/>
        </w:rPr>
      </w:pPr>
    </w:p>
    <w:sectPr w:rsidR="0049155D" w:rsidRPr="0049155D" w:rsidSect="00007E52">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CF3ED2"/>
    <w:multiLevelType w:val="hybridMultilevel"/>
    <w:tmpl w:val="8A928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9B450C"/>
    <w:multiLevelType w:val="hybridMultilevel"/>
    <w:tmpl w:val="3A88CE34"/>
    <w:lvl w:ilvl="0" w:tplc="8C4CE42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9155D"/>
    <w:rsid w:val="00007E52"/>
    <w:rsid w:val="001C2B06"/>
    <w:rsid w:val="0049155D"/>
    <w:rsid w:val="00BC0C89"/>
    <w:rsid w:val="00D50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5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155D"/>
    <w:rPr>
      <w:color w:val="0000FF"/>
      <w:u w:val="single"/>
    </w:rPr>
  </w:style>
  <w:style w:type="paragraph" w:styleId="a4">
    <w:name w:val="Subtitle"/>
    <w:basedOn w:val="a"/>
    <w:link w:val="a5"/>
    <w:uiPriority w:val="99"/>
    <w:qFormat/>
    <w:rsid w:val="0049155D"/>
    <w:pPr>
      <w:ind w:firstLine="709"/>
      <w:jc w:val="both"/>
    </w:pPr>
    <w:rPr>
      <w:rFonts w:ascii="Calibri" w:hAnsi="Calibri"/>
      <w:b/>
      <w:bCs/>
    </w:rPr>
  </w:style>
  <w:style w:type="character" w:customStyle="1" w:styleId="a5">
    <w:name w:val="Подзаголовок Знак"/>
    <w:basedOn w:val="a0"/>
    <w:link w:val="a4"/>
    <w:uiPriority w:val="99"/>
    <w:rsid w:val="0049155D"/>
    <w:rPr>
      <w:rFonts w:ascii="Calibri" w:eastAsia="Times New Roman" w:hAnsi="Calibri" w:cs="Times New Roman"/>
      <w:b/>
      <w:bCs/>
      <w:sz w:val="24"/>
      <w:szCs w:val="24"/>
      <w:lang w:val="uk-UA" w:eastAsia="ru-RU"/>
    </w:rPr>
  </w:style>
  <w:style w:type="paragraph" w:styleId="a6">
    <w:name w:val="No Spacing"/>
    <w:uiPriority w:val="1"/>
    <w:qFormat/>
    <w:rsid w:val="0049155D"/>
    <w:pPr>
      <w:spacing w:after="0" w:line="240" w:lineRule="auto"/>
    </w:pPr>
    <w:rPr>
      <w:rFonts w:ascii="Calibri" w:eastAsia="Calibri" w:hAnsi="Calibri" w:cs="Times New Roman"/>
      <w:lang w:val="uk-UA"/>
    </w:rPr>
  </w:style>
  <w:style w:type="paragraph" w:styleId="a7">
    <w:name w:val="List Paragraph"/>
    <w:basedOn w:val="a"/>
    <w:uiPriority w:val="99"/>
    <w:qFormat/>
    <w:rsid w:val="0049155D"/>
    <w:pPr>
      <w:ind w:left="720" w:firstLine="992"/>
      <w:contextualSpacing/>
      <w:jc w:val="both"/>
    </w:pPr>
    <w:rPr>
      <w:rFonts w:eastAsia="Calibri"/>
      <w:szCs w:val="22"/>
      <w:lang w:eastAsia="en-US"/>
    </w:rPr>
  </w:style>
  <w:style w:type="character" w:customStyle="1" w:styleId="2">
    <w:name w:val="Основной текст (2)_"/>
    <w:basedOn w:val="a0"/>
    <w:link w:val="20"/>
    <w:uiPriority w:val="99"/>
    <w:locked/>
    <w:rsid w:val="0049155D"/>
    <w:rPr>
      <w:sz w:val="76"/>
      <w:szCs w:val="76"/>
      <w:shd w:val="clear" w:color="auto" w:fill="FFFFFF"/>
    </w:rPr>
  </w:style>
  <w:style w:type="paragraph" w:customStyle="1" w:styleId="20">
    <w:name w:val="Основной текст (2)"/>
    <w:basedOn w:val="a"/>
    <w:link w:val="2"/>
    <w:uiPriority w:val="99"/>
    <w:rsid w:val="0049155D"/>
    <w:pPr>
      <w:widowControl w:val="0"/>
      <w:shd w:val="clear" w:color="auto" w:fill="FFFFFF"/>
      <w:spacing w:line="240" w:lineRule="atLeast"/>
    </w:pPr>
    <w:rPr>
      <w:rFonts w:asciiTheme="minorHAnsi" w:eastAsiaTheme="minorHAnsi" w:hAnsiTheme="minorHAnsi" w:cstheme="minorBidi"/>
      <w:sz w:val="76"/>
      <w:szCs w:val="76"/>
      <w:lang w:val="ru-RU" w:eastAsia="en-US"/>
    </w:rPr>
  </w:style>
</w:styles>
</file>

<file path=word/webSettings.xml><?xml version="1.0" encoding="utf-8"?>
<w:webSettings xmlns:r="http://schemas.openxmlformats.org/officeDocument/2006/relationships" xmlns:w="http://schemas.openxmlformats.org/wordprocessingml/2006/main">
  <w:divs>
    <w:div w:id="1341813336">
      <w:bodyDiv w:val="1"/>
      <w:marLeft w:val="0"/>
      <w:marRight w:val="0"/>
      <w:marTop w:val="0"/>
      <w:marBottom w:val="0"/>
      <w:divBdr>
        <w:top w:val="none" w:sz="0" w:space="0" w:color="auto"/>
        <w:left w:val="none" w:sz="0" w:space="0" w:color="auto"/>
        <w:bottom w:val="none" w:sz="0" w:space="0" w:color="auto"/>
        <w:right w:val="none" w:sz="0" w:space="0" w:color="auto"/>
      </w:divBdr>
    </w:div>
    <w:div w:id="18108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navchalni-programi-dlya-10-11-klas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4325</Words>
  <Characters>24657</Characters>
  <Application>Microsoft Office Word</Application>
  <DocSecurity>0</DocSecurity>
  <Lines>205</Lines>
  <Paragraphs>57</Paragraphs>
  <ScaleCrop>false</ScaleCrop>
  <Company/>
  <LinksUpToDate>false</LinksUpToDate>
  <CharactersWithSpaces>28925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cp:lastPrinted>2019-12-01T23:13:00Z</cp:lastPrinted>
  <dcterms:created xsi:type="dcterms:W3CDTF">2019-12-01T22:54:00Z</dcterms:created>
  <dcterms:modified xsi:type="dcterms:W3CDTF">2019-12-01T23:15:00Z</dcterms:modified>
</cp:coreProperties>
</file>