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C" w:rsidRDefault="00255E4C" w:rsidP="00255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 освіти,</w:t>
      </w:r>
    </w:p>
    <w:p w:rsidR="00255E4C" w:rsidRDefault="00255E4C" w:rsidP="00255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молоді та спорту</w:t>
      </w:r>
    </w:p>
    <w:p w:rsidR="00255E4C" w:rsidRDefault="00255E4C" w:rsidP="00255E4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51501">
        <w:rPr>
          <w:rFonts w:ascii="Times New Roman" w:hAnsi="Times New Roman" w:cs="Times New Roman"/>
          <w:sz w:val="28"/>
          <w:szCs w:val="28"/>
          <w:lang w:val="uk-UA"/>
        </w:rPr>
        <w:t>Турійської</w:t>
      </w:r>
      <w:proofErr w:type="spellEnd"/>
      <w:r w:rsidR="00D51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</w:p>
    <w:p w:rsidR="00255E4C" w:rsidRDefault="00255E4C" w:rsidP="00255E4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255E4C" w:rsidRDefault="00255E4C" w:rsidP="00255E4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ДОПОВІДНА  ЗАПИСКА</w:t>
      </w:r>
    </w:p>
    <w:p w:rsidR="00255E4C" w:rsidRDefault="00255E4C" w:rsidP="00255E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</w:t>
      </w:r>
      <w:r w:rsidR="000E7F66">
        <w:rPr>
          <w:rFonts w:ascii="Times New Roman" w:hAnsi="Times New Roman" w:cs="Times New Roman"/>
          <w:sz w:val="28"/>
          <w:szCs w:val="28"/>
          <w:lang w:val="uk-UA"/>
        </w:rPr>
        <w:t>ляю Вам, що відповідно до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</w:t>
      </w:r>
      <w:r w:rsidR="000E7F66">
        <w:rPr>
          <w:rFonts w:ascii="Times New Roman" w:hAnsi="Times New Roman" w:cs="Times New Roman"/>
          <w:sz w:val="28"/>
          <w:szCs w:val="28"/>
          <w:lang w:val="uk-UA"/>
        </w:rPr>
        <w:t>спорту від 11.05.2019 року №525/01-11/2-19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звітування керівників навчальних закладів району у 201</w:t>
      </w:r>
      <w:r w:rsidR="00C85DE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році» проведено звітування керівника на загальних зборах (конференції) педагогічного та батьківського колективу, громадськості   </w:t>
      </w:r>
      <w:r w:rsidR="00C85DE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85DE8" w:rsidRPr="00C85D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5DE8">
        <w:rPr>
          <w:rFonts w:ascii="Times New Roman" w:hAnsi="Times New Roman" w:cs="Times New Roman"/>
          <w:sz w:val="28"/>
          <w:szCs w:val="28"/>
          <w:lang w:val="uk-UA"/>
        </w:rPr>
        <w:t xml:space="preserve"> червня 201</w:t>
      </w:r>
      <w:r w:rsidR="00C85DE8" w:rsidRPr="00C85DE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Pr="00714926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4926">
        <w:rPr>
          <w:rFonts w:ascii="Times New Roman" w:hAnsi="Times New Roman" w:cs="Times New Roman"/>
          <w:sz w:val="28"/>
          <w:szCs w:val="28"/>
        </w:rPr>
        <w:t>2</w:t>
      </w:r>
      <w:r w:rsidR="0071492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DE8">
        <w:rPr>
          <w:rFonts w:ascii="Times New Roman" w:hAnsi="Times New Roman" w:cs="Times New Roman"/>
          <w:sz w:val="28"/>
          <w:szCs w:val="28"/>
        </w:rPr>
        <w:t xml:space="preserve"> ос</w:t>
      </w:r>
      <w:r w:rsidR="00714926">
        <w:rPr>
          <w:rFonts w:ascii="Times New Roman" w:hAnsi="Times New Roman" w:cs="Times New Roman"/>
          <w:sz w:val="28"/>
          <w:szCs w:val="28"/>
          <w:lang w:val="uk-UA"/>
        </w:rPr>
        <w:t>іб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5DE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5DE8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r w:rsidR="00C85DE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54566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ідрахунку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DE8" w:rsidRPr="00C85DE8" w:rsidRDefault="00C85DE8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4.Оголошення – 1 екземпляр.</w:t>
      </w: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E4C" w:rsidRPr="00255E4C" w:rsidRDefault="00255E4C" w:rsidP="00255E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Т.ТЕРЕЩУК</w:t>
      </w:r>
    </w:p>
    <w:p w:rsidR="00255E4C" w:rsidRDefault="00255E4C" w:rsidP="00255E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P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5E4C" w:rsidRDefault="00255E4C" w:rsidP="00255E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 щодо звітування керівника навчального закладу та завідуючим ДНЗ</w:t>
      </w:r>
    </w:p>
    <w:p w:rsidR="00255E4C" w:rsidRDefault="00255E4C" w:rsidP="00255E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Щороку керівники навчальних закладів звітують про виконану роботу перед педагогічними колективами, батьківськими комітета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ми, радами та піклувальними радами навчальних закладів. Метою звітування є:</w:t>
      </w:r>
    </w:p>
    <w:p w:rsidR="00255E4C" w:rsidRDefault="00255E4C" w:rsidP="00255E4C">
      <w:pPr>
        <w:widowControl w:val="0"/>
        <w:numPr>
          <w:ilvl w:val="0"/>
          <w:numId w:val="1"/>
        </w:numPr>
        <w:shd w:val="clear" w:color="auto" w:fill="FFFFFF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утвердження відкритої та демократичної державно-громадської системи управління освітою;</w:t>
      </w:r>
    </w:p>
    <w:p w:rsidR="00255E4C" w:rsidRDefault="00255E4C" w:rsidP="00255E4C">
      <w:pPr>
        <w:widowControl w:val="0"/>
        <w:numPr>
          <w:ilvl w:val="0"/>
          <w:numId w:val="1"/>
        </w:numPr>
        <w:shd w:val="clear" w:color="auto" w:fill="FFFFFF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поєднання державного і громадського контролю за прозорістю прийняття і виконання управлінських рішень;</w:t>
      </w:r>
    </w:p>
    <w:p w:rsidR="00255E4C" w:rsidRDefault="00255E4C" w:rsidP="00255E4C">
      <w:pPr>
        <w:widowControl w:val="0"/>
        <w:numPr>
          <w:ilvl w:val="0"/>
          <w:numId w:val="1"/>
        </w:numPr>
        <w:shd w:val="clear" w:color="auto" w:fill="FFFFFF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колегіальної етики управлінської діяльності у навчальних закладах.</w:t>
      </w:r>
    </w:p>
    <w:p w:rsidR="00255E4C" w:rsidRDefault="00255E4C" w:rsidP="00255E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звітування керівників навчальних закладів визначено Примірним положенням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громадськістю, затвердженим наказом Міністерства освіти і науки України від 23 березня 2005 р. № 178 [далі — Положення про порядок звітування].</w:t>
      </w:r>
    </w:p>
    <w:p w:rsidR="00255E4C" w:rsidRDefault="00255E4C" w:rsidP="00255E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щорічного звітування керівників навчальних закладів є:</w:t>
      </w:r>
    </w:p>
    <w:p w:rsidR="00255E4C" w:rsidRDefault="00255E4C" w:rsidP="00255E4C">
      <w:pPr>
        <w:widowControl w:val="0"/>
        <w:numPr>
          <w:ilvl w:val="0"/>
          <w:numId w:val="1"/>
        </w:numPr>
        <w:shd w:val="clear" w:color="auto" w:fill="FFFFFF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прозорість, відкритість і демократичність управління навчальним закладом;</w:t>
      </w:r>
    </w:p>
    <w:p w:rsidR="00255E4C" w:rsidRDefault="00255E4C" w:rsidP="00255E4C">
      <w:pPr>
        <w:widowControl w:val="0"/>
        <w:numPr>
          <w:ilvl w:val="0"/>
          <w:numId w:val="1"/>
        </w:numPr>
        <w:shd w:val="clear" w:color="auto" w:fill="FFFFFF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стимулювати вплив громадськості на прийняття та виконання керівниками навчальних закладів відповідних рішень у сфері управління навчальним закладом.</w:t>
      </w:r>
    </w:p>
    <w:p w:rsidR="00255E4C" w:rsidRDefault="00255E4C" w:rsidP="00255E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Положення про порядок звітування є примірним, то загальні збори (конференція) педагогічного колективу, батьківського комітету, ради та піклувальної ради навчального закладу та громадськості можуть вносити зміни і корективи до регламенту проведення щорічного звітування керівників навчальних закладів, ухвалювати рішення щодо форми голосування (таємне або відкрите) та переліку питань, що заслуховуватимуться. </w:t>
      </w:r>
    </w:p>
    <w:p w:rsidR="00255E4C" w:rsidRDefault="00255E4C" w:rsidP="00255E4C">
      <w:pPr>
        <w:shd w:val="clear" w:color="auto" w:fill="FFFFFF"/>
        <w:tabs>
          <w:tab w:val="left" w:pos="2722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Орієнтовна структура щорічного звіту керівника навчального закладу</w:t>
      </w: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відомості про навчальний заклад: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 навчального закладу;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адреса навчального закладу;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виховання та навчання;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 у навчальному закладі;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рух учнів протягом навчального року;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режим роботи навчального закладу.</w:t>
      </w: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2.Матеріально-технічна база навчального закладу: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облаштування приміщень та території навчального закладу;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приміщень та території навчального закладу санітарно-гігіє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нічним нормам;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матеріально-технічної бази навчального закладу протягом навчального року;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ремонтних робіт протягом навчального року;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правил охорони праці та безпеки життєдіяльності.</w:t>
      </w: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Кадрове забезпечення навчального закладу: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кількісний склад працівників навчального закладу (кількість штатних одиниць за штатним розписом, кількість фактично зайнятих посад, вакансії; кількість педагогічних працівників, обслуговуючого персоналу; кількість педагогічних працівників за посадами);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якісний склад педагогічних працівників (кількість педагогічних працівників за їх освітньо-кваліфікаційним рівнем, стажем роботи; наявністю кваліфікаційних категорій, педагогічних звань);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проходження педагогічними працівниками курсів підвищення кваліфікації;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навчального закладу (ПІБ, освіта, стаж педагогічної роботи, стаж роботи на посаді);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заступники директора навчального закладу (ПІБ, освіта, стаж педагогічної роботи, стаж роботи на посаді).</w:t>
      </w: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Медичне обслуговування учнів у навчальному закладі: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пріоритетні напрями роботи;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співпраця з територіальними медичними установами;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медичні огляди учнів;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зміцнення здоров’я учнів;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оздоровчо-профілактична робота;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пропаганда здорового способу життя.</w:t>
      </w: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 Організація харчування учнів у навчальному закладі:</w:t>
      </w:r>
    </w:p>
    <w:p w:rsidR="00255E4C" w:rsidRDefault="00255E4C" w:rsidP="00255E4C">
      <w:pPr>
        <w:shd w:val="clear" w:color="auto" w:fill="FFFFFF"/>
        <w:tabs>
          <w:tab w:val="left" w:pos="3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 назва організації, що постачає продукти харчування;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і робочий стан технологічного та холодильного обладнання;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кадрове забезпечення харчоблоку (кількісний та якісний склад);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разів харчування;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харчуванням учнів пільгових категорій;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приписів санітарно-епідеміологічної служби,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цих приписів.</w:t>
      </w: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tabs>
          <w:tab w:val="left" w:pos="206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 Навчально-виховна робота у навчальному закладі: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роботи з педагогічними працівниками;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молодими спеціалістами;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фахового рівня педагогічних працівників;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 наукових психолого-педагогічних досягнень, інноваційних технологій під час проведення навчально-виховного процесу;</w:t>
      </w:r>
    </w:p>
    <w:p w:rsidR="00255E4C" w:rsidRDefault="00255E4C" w:rsidP="00255E4C">
      <w:pPr>
        <w:widowControl w:val="0"/>
        <w:numPr>
          <w:ilvl w:val="0"/>
          <w:numId w:val="2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виявлення, вивчення, узагальнення та впровадження перспективного педагогічного досвіду;</w:t>
      </w:r>
    </w:p>
    <w:p w:rsidR="00255E4C" w:rsidRDefault="00255E4C" w:rsidP="00255E4C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програмно-методичне забезпечення навчально-виховного процесу;</w:t>
      </w:r>
    </w:p>
    <w:p w:rsidR="00255E4C" w:rsidRDefault="00255E4C" w:rsidP="00255E4C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новітніх технологій у роботі з учнями.</w:t>
      </w:r>
    </w:p>
    <w:p w:rsidR="00255E4C" w:rsidRDefault="00255E4C" w:rsidP="00255E4C">
      <w:pPr>
        <w:shd w:val="clear" w:color="auto" w:fill="FFFFFF"/>
        <w:tabs>
          <w:tab w:val="left" w:pos="6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tabs>
          <w:tab w:val="left" w:pos="64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 Управлінська діяльність у навчальному закладі:</w:t>
      </w:r>
    </w:p>
    <w:p w:rsidR="00255E4C" w:rsidRDefault="00255E4C" w:rsidP="00255E4C">
      <w:pPr>
        <w:shd w:val="clear" w:color="auto" w:fill="FFFFFF"/>
        <w:tabs>
          <w:tab w:val="left" w:pos="7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 вивчення стану навчально-виховного процесу, динаміки змін навчальних досягнень учнів, професійної компетентності педагогічних працівників.</w:t>
      </w:r>
    </w:p>
    <w:p w:rsidR="00255E4C" w:rsidRDefault="00255E4C" w:rsidP="00255E4C">
      <w:pPr>
        <w:shd w:val="clear" w:color="auto" w:fill="FFFFFF"/>
        <w:tabs>
          <w:tab w:val="left" w:pos="6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tabs>
          <w:tab w:val="left" w:pos="64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8. Робота з батьками та громадськістю у навчальному закладі:</w:t>
      </w:r>
    </w:p>
    <w:p w:rsidR="00255E4C" w:rsidRDefault="00255E4C" w:rsidP="00255E4C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та види роботи з батьками;</w:t>
      </w:r>
    </w:p>
    <w:p w:rsidR="00255E4C" w:rsidRDefault="00255E4C" w:rsidP="00255E4C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дієвість роботи батьківських комітетів;</w:t>
      </w:r>
    </w:p>
    <w:p w:rsidR="00255E4C" w:rsidRDefault="00255E4C" w:rsidP="00255E4C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батьків до участі у навчально-виховному процесі, проведення заходів у навчальному закладі;</w:t>
      </w:r>
    </w:p>
    <w:p w:rsidR="00255E4C" w:rsidRDefault="00255E4C" w:rsidP="00255E4C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взаємодії з різними установами, організаціями.</w:t>
      </w: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9. Надходження та ефективність використання благодійних внесків, спонсорських та батьківських коштів:</w:t>
      </w: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сума батьківських коштів і їх використання;</w:t>
      </w: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сума благодійних внесків та їх використання;</w:t>
      </w: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сума спонсорських коштів та їх використання.</w:t>
      </w: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10. Надання соціальної підтримки та допомоги:</w:t>
      </w: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дітям сиротам;</w:t>
      </w: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дітям, позбавлених батьківського піклування;</w:t>
      </w: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дітям з малозабезпечених сімей.</w:t>
      </w:r>
    </w:p>
    <w:p w:rsidR="00255E4C" w:rsidRDefault="00255E4C" w:rsidP="00255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E4C" w:rsidRDefault="00255E4C" w:rsidP="00255E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до щорічного звіту керівника навчального закладу ми включаємо питання залучення педагогічної та батьківської громадськості навчального закладу до управління його діяльністю; співпраці з громадськими організаціями — дисциплінарна практика та аналіз звернень громадян з питань діяльності навчального закладу; реагування керівника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зауваження та пропозиції, викладені батьківським комітетом, батьками, представниками інших органів громадського самоврядування.</w:t>
      </w:r>
    </w:p>
    <w:p w:rsidR="00255E4C" w:rsidRDefault="00255E4C" w:rsidP="00255E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02C6" w:rsidRPr="00255E4C" w:rsidRDefault="00BB02C6">
      <w:pPr>
        <w:rPr>
          <w:lang w:val="uk-UA"/>
        </w:rPr>
      </w:pPr>
    </w:p>
    <w:sectPr w:rsidR="00BB02C6" w:rsidRPr="00255E4C" w:rsidSect="00BB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F492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5E4C"/>
    <w:rsid w:val="000E7F66"/>
    <w:rsid w:val="001569BA"/>
    <w:rsid w:val="00255E4C"/>
    <w:rsid w:val="00391DE5"/>
    <w:rsid w:val="004054FD"/>
    <w:rsid w:val="00545662"/>
    <w:rsid w:val="00547349"/>
    <w:rsid w:val="00714926"/>
    <w:rsid w:val="00BB02C6"/>
    <w:rsid w:val="00C85DE8"/>
    <w:rsid w:val="00D5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1005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2019-06-09T20:21:00Z</cp:lastPrinted>
  <dcterms:created xsi:type="dcterms:W3CDTF">2018-03-23T10:12:00Z</dcterms:created>
  <dcterms:modified xsi:type="dcterms:W3CDTF">2019-06-09T20:22:00Z</dcterms:modified>
</cp:coreProperties>
</file>