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EE" w:rsidRDefault="00CE0EEE" w:rsidP="00CE0EEE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caps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caps/>
          <w:color w:val="FF0000"/>
          <w:sz w:val="28"/>
          <w:szCs w:val="28"/>
          <w:u w:val="single"/>
          <w:lang w:val="uk-UA"/>
        </w:rPr>
        <w:t>ЗВІТ ДИРЕКТОРА ШКОЛИ  Барильської В.М.</w:t>
      </w:r>
    </w:p>
    <w:p w:rsidR="00CE0EEE" w:rsidRDefault="00CE0EEE" w:rsidP="00CE0EEE">
      <w:pPr>
        <w:shd w:val="clear" w:color="auto" w:fill="FFFFFF"/>
        <w:spacing w:after="0" w:line="360" w:lineRule="auto"/>
        <w:jc w:val="center"/>
        <w:outlineLvl w:val="1"/>
        <w:rPr>
          <w:rFonts w:ascii="Times New Roman" w:hAnsi="Times New Roman"/>
          <w:caps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caps/>
          <w:color w:val="FF0000"/>
          <w:sz w:val="28"/>
          <w:szCs w:val="28"/>
          <w:u w:val="single"/>
          <w:lang w:val="uk-UA"/>
        </w:rPr>
        <w:t>ЗА 2019-2020 НАВЧАЛЬНИЙ РІК</w:t>
      </w:r>
    </w:p>
    <w:p w:rsidR="00CE0EEE" w:rsidRDefault="00CE0EEE" w:rsidP="00CE0EE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val="uk-UA"/>
        </w:rPr>
        <w:t>Виступ на конференції педагогічного колективу, батьківського комітету, батьків та громадськості «Про основні напрями та підсумки діяльності школи протягом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val="uk-UA"/>
        </w:rPr>
        <w:t>2019-2020</w:t>
      </w:r>
      <w:r w:rsidRPr="00D84F05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val="uk-UA"/>
        </w:rPr>
        <w:t xml:space="preserve"> року»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 Шановні присутні! Закінчився навчальний рік і тому ми зібралися сьогодні, щоб зробити певні підсумки роботи колективу школи, оцінити діяльність директора на посаді протягом 201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9-2020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навчального року.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/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На цих загальних зборах ми керуємося Положенням про порядок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звітування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керівників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дошкільних, загальноосвітніх та професійно-технічних навчальних закладів,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перед трудовим колективом, представниками громадсько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сті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,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щодо 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своєї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д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іяльності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на посаді протягом навчального року.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br/>
        <w:t xml:space="preserve"> 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Як директор школи, у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своїй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діяльності протягом звітного періоду я керува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ла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ся Статутом школи, Правилами внутрішнього трудового розпорядку, посадовими обов’язками директора школи, законодавством України,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іншими нормативними актами, що регламентують роботу керівника загальноосвітнього навчального закладу.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    Основними   напрямками  роботи  у 201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9-2020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навчальному  році  були: 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- забезпечення конституційних прав громадян на здобуття повної загальної    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  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середньої освіти,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- здійснення соціального захисту учасників навчально-виховного процесу, вдосконалення методичної та педагогічної майстерності вчителів,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- розвиток в учнів готовності до самоосвітньої навчальної діяльності, 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- виховання особистісних якостей та соціальної активності громадянина України.</w:t>
      </w:r>
    </w:p>
    <w:p w:rsidR="00CE0EEE" w:rsidRPr="00D84F05" w:rsidRDefault="00CE0EEE" w:rsidP="00CE0EEE">
      <w:pPr>
        <w:shd w:val="clear" w:color="auto" w:fill="FFFFFF"/>
        <w:spacing w:after="0" w:line="240" w:lineRule="auto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:rsidR="00CE0EEE" w:rsidRPr="00D84F05" w:rsidRDefault="00CE0EEE" w:rsidP="00CE0EEE">
      <w:pPr>
        <w:shd w:val="clear" w:color="auto" w:fill="FFFFFF"/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1. Загальна інформація про школу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/>
        <w:t xml:space="preserve">        Нижньолукавицька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середня  загальноосвітня  школа    І-ІІ   ступенів   є комунальною  власністю  Стрийської  районної  ради  Львівської   області. Управління та фінансування здійснюється  відділом  освіти Стрийської  РДА, якому  делеговані  відповідні  повноваження.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Будівля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школи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прийнята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 експлуатацію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19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72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року,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земельна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ділянка,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яка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належить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школі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,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має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площу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0,65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га.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У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201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9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-20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20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навчальному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році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в   школі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працювало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17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педагогічни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х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працівник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ів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та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4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працівник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и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з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числа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обслуговуючого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персоналу.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Навчання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заверши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ли  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56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уч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нів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</w:rPr>
        <w:t>2.</w:t>
      </w:r>
      <w:r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</w:rPr>
        <w:t>Кадрове</w:t>
      </w: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 xml:space="preserve"> забезпечення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 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У 201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9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-20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20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навчальному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році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штатними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працівниками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школа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була забезпечена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100%.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Розстановка  педагогів  здійснюється  відповідно  до фахової     освіти    педпрацівників.   При   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ідборі    нових    кадрів      (навіть обслуговуючого  персоналу)   враховується  фахова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lastRenderedPageBreak/>
        <w:t xml:space="preserve">підготовка,  особисті  та колективні якості, працездатність, інші характеристики. 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 Отже,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в школі педагогічну діяльність здійснюють  17 учителів. Всі мають вищу педагогічну фахову освіту.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На початок навчального року: 9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учителів – вища категорія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, 3 учителі – перша категорія, 3 вчителі – друга категорія, 2 учителі – спеціаліст. 6 педагогічних працівників мають педагогічне звання «старший учитель», 1 – «учитель-методист».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Два учителі фізичної культури Гнатів І. Б. та Прядка О. З. поєднують роботу як навантаження у двох школах. Обслуговуючий персонал школи – це 3 працівники, а в зимовий період – ще 1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– опалювач газових печей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.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 Педагогічний колектив школи працював над проблемою «Підвищення ефективності та якості уроків шляхом застосування інтерактивних технологій та використання їх можливостей для навчання, виховання та розвитку учнів.» Вся навчально-виховна робота була зосереджена на вирішенні проблем всебічного розвитку дитини як цілісної особистості, її здібностей та обдарувань, збагачення на цій основі інтелектуального потенціалу народу, його духовності й культури, формування громадянина України шляхом гуманізації навчання, виховання в учнів загальнолюдських моральних якостей.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Час диктує все нові і нові вимоги   до   вчителя,   тому   доречним   зараз   є   вміння   працювати  з комп’ютером,   оргтехнікою.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100 %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педагогів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школи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пройшли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навчання інформаційним технологіям по програмі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Майкрософт та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Іntel «Навчання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для майбутнього». Перспектива в освіті така, що років через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п’ять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вчитель,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який не володіє навичками роботи на комп’ютері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та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не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використовує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їх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у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своїй діяльності,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не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буде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відповідати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освітнім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вимогам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та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не зможе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ефективно забезпечувати навчально-виховний процес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з учнями.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Адміністрація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школи показує приклад усі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м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вчителям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–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і директор,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педагог-орган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затор,  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діловод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непогано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володіють навичками роботи з оргтехнікою, яка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розміщена у кабінет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і директора  школи та інформатики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і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використовується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для адміністративної роботи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та навчання учнів школи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  <w:r w:rsidRPr="00B955BF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/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У розрізі базових дисциплін ситуація з укомплектованістю педагогічними кадрами     має    такий      вигляд:    середнє       тижневе         навантаження   педагогічних  працівників   по   школі   становить   16 год.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/>
      </w: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Методична робота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 xml:space="preserve"> 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У  створенні  особистісно   зорієнтованої   системи   професійного   зростання вагому роль відіграє педагогічний моніторинг. Завдяки йому іде накопичення інформації про кожного з педагогів,  що забезпечує безперервне  відстеження професійного      рівня.     На     жаль,     слід    констатувати,     що      повний, цілеспрямований  моніторинг   з   питань   методичної   роботи   в   школі   не проводився,   але   у   цьому   напрямку   є   помітні   позитивні   зрушення    і формування   відповідної   системи. Така   робота   допомагає   виявити   стан професійної    та    методичної    підготовки    вчителів,   накреслити    шляхи організації    роботи   з   ними,   дає   змогу   більш   оптимально   спланувати методичну роботу в школі.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lastRenderedPageBreak/>
        <w:t>Система роботи була орієнтована на ознайомлення вчителів із сучасними педагогічними технологіями та впровадження їх елементів у навчально-виховний процес; формування загально навчальних умінь і навичок школярів, врахування в освітньому процесі індивідуального досвіду особистості дитини, організацію по можливості активної пізнавальної діяльності учнів. З метою поліпшення науково-теоретичної, методичної та практичної підготовки педагогів проводилися: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- засідання педагогічної ради;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- тематичні засідання шкільних методичних об’єднань;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- наради при директорові;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- відкриті уроки та виховні заходи.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Проведена робота сприяла впровадженню елементів активних форм і методів роботи на уроках. Залежно від змісту навчального матеріалу, типу уроку, предмета, індивідуальних можливостей учнів, учителі проводять нестандартні уроки, на яких відбувається активна навчальна взаємодія всіх учасників навчально-виховного процесу. Однак слід зазначити, що така організація діяльності відбувається епізодично, в основному під час проведення відкритих уроків чи заходів, а тому потребує більш цілеспрямованого і систематичного підходу.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Основні положення особистісно зорієнтованого навчання потребують організації навчально-виховного процесу відповідно до індивідуальних особливостей учнів. З цією метою педагоги застосовують: 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- стимулювання інтересу учнів;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- багатоваріантність форм організації різних видів діяльності (індивідуальна, 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- парна, групова, колективна);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- індивідуалізовані завдання.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Учителі приділяли увагу учням, які мають прогалини у знаннях,   зазнають труднощів у навчанні, застосовуючи при цьому: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- диференційовані та різнорівневі завдання;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- детальне інструктування чи оперативну допомогу;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- вправи, спрямовані на усунення помилок, допущених учнями у відповідях і письмових роботах.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 Вчителі не пропускали предметних семінарів, організованих районним методичним кабінетом, без поважних причин, бо такі семінари є невід’ємною складовою підвищення рівня професійної майстерності вчителя (відвідування – практично 100%).  Протягом навчального року педагоги школи були слухачами курсів підвищення кваліфікації при ЛОІППО. План проходження кур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сової перепідготовки при  у 2019 -2020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н. р. виконано. 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 Педагоги школи постійно діляться своїм досвідом і творчими знахідками з колегами. Протягом навчального року було проведено ряд відкритих уроків, виховних заходів для вчителів школи та вчителів району; підготовлено  виступи на районних методичних об’єднаннях. 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 У школі організована робота методичних об’єднань учителів початкових класів (керівник Камінська О. М.), класних керівників (керівник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Беца О. Є.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).  Робота даних підрозділів проходить у системі, слід відзначити належний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lastRenderedPageBreak/>
        <w:t xml:space="preserve">рівень оформлення та ведення відповідної документації. Засідання проводились відповідно до затверджених планів. На засіданнях шкільних методичних об’єднань було розглянуто тематичні питання з методики навчально-виховного процесу та підвищення педагогічної майстерності, питання вивчення та розповсюдження елементів ефективного педагогічного досвіду; підготовки та результативності предметних олімпіад тощо. Члени шкільних методичних об’єднань проводили взаємовідвідування та обговорення уроків своїх колег. 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Одним із основних показників роботи учителя є рівень навчальних досягнень учнів з предмету, який він викладає. Аналіз результатів говорить про необхідність більш свідомо і сумлінно вирішувати питання, пов’язані з рівнем навчальних досягнень  учнів, оскільки у школярів простежується слабка мотивація до навчання, зниження рівня свідомого засвоєння знань.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Поряд із цим зберігається протиріччя між рівнем навчальних досягнень учнів та ефективністю уроків учителів. Важливим стимулом підвищення індивідуальної педагогічної майстерності учителів школи є атестація, яка спонукає педагога до творчості, неординарності у виборі форм та методів навчання і виховання.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До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реалізації завдань методичної роботи активно залучаються вчителі, які мають вищу кваліфікаційну категорію.  За їх активної участі проходять предметні тижні, методичні засідання тощо. В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кожного з них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сконцентровані нормативні документи про освіту, зразки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ідручників, програми з базових дисциплін, матеріали з досвіду роботи, матеріали діяльності шкільних методичних об’єднань та творчих груп, науково-методична та психолого-педагогічна література, змінна педагогічна виставка учительських та учнівських робіт, зразки оформлення шкільної документації, матеріалів на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р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ізноманітні конкурси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,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тощо.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br/>
        <w:t xml:space="preserve">    Результативною була робота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вс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іх методичних об’єднань та груп. Учителі провели відкриті уроки, виховні заходи, ділились досвідом роботи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по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проблемах, зросла їх педагогічна майстерність. Внаслідок чого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р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івень навчальних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досягнень учнів школи оцінюється хорошими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показниками.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br/>
        <w:t xml:space="preserve"> шляхом взаємодії всіх, хто навчається.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З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кожним роком нові інформаційні технології на уроках впроваджує все більше і більше педагогів школи.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 У 201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9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</w:rPr>
        <w:t>-20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20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навчальному році атестувалося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3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учителі. За результатами атестації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,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учител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ям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математики, фізики Козак Л. С. та географії, основ здоровя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Лисаковській Г. Г.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ідтверджено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кваліфікаційну категорію «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с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пеціаліст вищої категорії»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та педа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гогічне звання «старший учитель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», вчителю 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іноземних мов Лазорищак Н. Я.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присвоєно кваліфікаційну категорію «с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пеціаліст вищ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ої категорії».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</w:p>
    <w:p w:rsidR="00CE0EEE" w:rsidRPr="00D84F05" w:rsidRDefault="00CE0EEE" w:rsidP="00CE0EEE">
      <w:pPr>
        <w:shd w:val="clear" w:color="auto" w:fill="FFFFFF"/>
        <w:spacing w:after="0" w:line="240" w:lineRule="auto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Аналіз  якісного  складу  та   освітнього   рівня   педагогічних   працівників школи дозволяють зробити висновок про можливість проведення  навчально-виховного процесу на високому рівні.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/>
      </w:r>
    </w:p>
    <w:p w:rsidR="00CE0EEE" w:rsidRPr="00D84F05" w:rsidRDefault="00CE0EEE" w:rsidP="00CE0EEE">
      <w:pPr>
        <w:shd w:val="clear" w:color="auto" w:fill="FFFFFF"/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4. Навчальна діяльність учнів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/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Протягом  201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9-2020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навчального  року робота   педагогічного  колективу була    спрямована    на   особистісно    зорієнтоване   навчання   і   виховання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lastRenderedPageBreak/>
        <w:t xml:space="preserve">школярів. Велика  увага у школі  приділяється   охопленню дітей  навчанням.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Станом на 1 вересня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201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9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року до першого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класу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були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залучені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вс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і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діти, яким виповнилось 6 років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, а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це 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4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учні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.</w:t>
      </w:r>
    </w:p>
    <w:p w:rsidR="00CE0EEE" w:rsidRPr="00D84F05" w:rsidRDefault="00CE0EEE" w:rsidP="009D69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Учні нашої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школи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традиційно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є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активними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учасниками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р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ізноманітних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конкурсів.  Досить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хороші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показники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участі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наших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школярів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у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районних олімпіадах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.  Хороші 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показники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мають учні з української мови та  літератури, географії,  біології,  історії України,  математики.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/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За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ідсумками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навчального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року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учні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школи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показали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хороший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рівень досягнень.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br/>
      </w:r>
    </w:p>
    <w:p w:rsidR="00CE0EEE" w:rsidRPr="00D84F05" w:rsidRDefault="00CE0EEE" w:rsidP="00CE0EEE">
      <w:pPr>
        <w:shd w:val="clear" w:color="auto" w:fill="FFFFFF"/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5.Виховна та позакласна робота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Керуючись Законами України «Про освіту», «Про 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повну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загальну середню освіту», «Про охорону дитинства», «Основними орієнтирами виховання учнів 1-11-х класів загальноосвітніх навчальних закладів України», затверджених наказом Міністерства освіти і науки,  молоді  та  спорту України  від 31.10.2011 № 1243 та іншими нормативно-правовими документами 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 w:eastAsia="uk-UA"/>
        </w:rPr>
        <w:t>протягом  2019/2020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uk-UA"/>
        </w:rPr>
        <w:t xml:space="preserve"> навчального року виховна робота  Нижньолукавицької СЗОШ І-ІІ ступенів була  спрямована на виконання завдань і реалізацію Концепції національно-патріотичного виховання дітей і молоді, затвердженої наказом Міністерства освіти і науки України від 16.06. 2015 р. № 641.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uk-UA"/>
        </w:rPr>
        <w:t>Гол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 w:eastAsia="uk-UA"/>
        </w:rPr>
        <w:t>овна мета виховної роботи у 2019/2020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uk-UA"/>
        </w:rPr>
        <w:t xml:space="preserve"> навчальному році</w:t>
      </w:r>
      <w:r w:rsidRPr="00D84F05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val="uk-UA" w:eastAsia="uk-UA"/>
        </w:rPr>
        <w:t xml:space="preserve"> – 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uk-UA"/>
        </w:rPr>
        <w:t>формування громадянина — патріота України, створення умов для самореалізації особистості відповідно до її здібностей, суспільних та власних інтересів, виховання громадянина з демократичним світоглядом і культурою, який не порушує прав і свобод людини, виховання в учнів свідомого ставлення до свого здоров’я, формування належних гігієнічних навичок і засад здорового способу життя.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</w:pPr>
      <w:r w:rsidRPr="00D84F05"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  <w:t xml:space="preserve"> Згідно з річним планом роботи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uk-UA"/>
        </w:rPr>
        <w:t>Нижньолукавицької СЗОШ І-ІІ ступенів</w:t>
      </w:r>
      <w:r w:rsidRPr="00D84F05"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  <w:t xml:space="preserve"> у 201</w:t>
      </w:r>
      <w:r w:rsidR="009D69D3"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  <w:t>9/2020</w:t>
      </w:r>
      <w:r w:rsidRPr="00D84F05"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  <w:t xml:space="preserve"> навчальному році (ІІ розділ - «Робота педагогічного колективу, спрямована на підвищення якості навчально-виховного процесу») педагогічний колектив працював над виховною проблемою: «В</w:t>
      </w:r>
      <w:r w:rsidRPr="00D84F05">
        <w:rPr>
          <w:rFonts w:ascii="Liberation Serif" w:hAnsi="Liberation Serif" w:cs="Cambria"/>
          <w:color w:val="0F243E" w:themeColor="text2" w:themeShade="80"/>
          <w:sz w:val="28"/>
          <w:szCs w:val="28"/>
          <w:lang w:val="uk-UA" w:eastAsia="uk-UA"/>
        </w:rPr>
        <w:t>иховання гармонійно розвиненої, високоосвіченої, національно свідомої людини, здатної до саморозвитку та самовдосконалення</w:t>
      </w:r>
      <w:r w:rsidRPr="00D84F05"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  <w:t xml:space="preserve">». 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</w:pPr>
      <w:r w:rsidRPr="00D84F05"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  <w:t xml:space="preserve">Пріоритетними напрямками виховання у навчальному році є: </w:t>
      </w:r>
    </w:p>
    <w:p w:rsidR="00CE0EEE" w:rsidRPr="00D84F05" w:rsidRDefault="00CE0EEE" w:rsidP="00CE0EEE">
      <w:pPr>
        <w:suppressAutoHyphens/>
        <w:spacing w:after="0" w:line="240" w:lineRule="auto"/>
        <w:ind w:firstLine="34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</w:pPr>
      <w:r w:rsidRPr="00D84F05"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  <w:t>- національно-патріотичне виховання;</w:t>
      </w:r>
    </w:p>
    <w:p w:rsidR="00CE0EEE" w:rsidRPr="00D84F05" w:rsidRDefault="00CE0EEE" w:rsidP="00CE0EEE">
      <w:pPr>
        <w:suppressAutoHyphens/>
        <w:spacing w:after="0" w:line="240" w:lineRule="auto"/>
        <w:ind w:firstLine="34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</w:pPr>
      <w:r w:rsidRPr="00D84F05"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  <w:t>- робота з обдарованими учнями;</w:t>
      </w:r>
    </w:p>
    <w:p w:rsidR="00CE0EEE" w:rsidRPr="00D84F05" w:rsidRDefault="00CE0EEE" w:rsidP="00CE0EEE">
      <w:pPr>
        <w:suppressAutoHyphens/>
        <w:spacing w:after="0" w:line="240" w:lineRule="auto"/>
        <w:ind w:firstLine="34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</w:pPr>
      <w:r w:rsidRPr="00D84F05"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  <w:t>- розвиток творчої особистості;</w:t>
      </w:r>
    </w:p>
    <w:p w:rsidR="00CE0EEE" w:rsidRPr="00D84F05" w:rsidRDefault="00CE0EEE" w:rsidP="00CE0EEE">
      <w:pPr>
        <w:suppressAutoHyphens/>
        <w:spacing w:after="0" w:line="240" w:lineRule="auto"/>
        <w:ind w:firstLine="34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</w:pPr>
      <w:r w:rsidRPr="00D84F05"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  <w:t>- формування навичок здорового способу життя;</w:t>
      </w:r>
    </w:p>
    <w:p w:rsidR="00CE0EEE" w:rsidRPr="00D84F05" w:rsidRDefault="00CE0EEE" w:rsidP="00CE0EEE">
      <w:pPr>
        <w:suppressAutoHyphens/>
        <w:spacing w:after="0" w:line="240" w:lineRule="auto"/>
        <w:ind w:firstLine="340"/>
        <w:jc w:val="both"/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</w:pPr>
      <w:r w:rsidRPr="00D84F05"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  <w:t>- робота з профілактики дитячого травматизму;</w:t>
      </w:r>
    </w:p>
    <w:p w:rsidR="00CE0EEE" w:rsidRPr="00D84F05" w:rsidRDefault="00CE0EEE" w:rsidP="00CE0EEE">
      <w:pPr>
        <w:suppressAutoHyphens/>
        <w:spacing w:after="0" w:line="240" w:lineRule="auto"/>
        <w:ind w:firstLine="340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bCs/>
          <w:color w:val="0F243E" w:themeColor="text2" w:themeShade="80"/>
          <w:sz w:val="28"/>
          <w:szCs w:val="28"/>
          <w:lang w:val="uk-UA" w:eastAsia="uk-UA"/>
        </w:rPr>
        <w:t>- робота з попередження правопорушень.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Реалізація завдань виховної роботи у 201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9/2020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навчальному році здійснювалася шляхом співпраці з педагогічним та учнівським колективами, з батьками учнів, позашкільними закладами та громадськими організаціями; через використання найбільш поширених виховних технологій, зокрема: </w:t>
      </w:r>
    </w:p>
    <w:p w:rsidR="00CE0EEE" w:rsidRPr="00D84F05" w:rsidRDefault="00CE0EEE" w:rsidP="00CE0EEE">
      <w:pPr>
        <w:tabs>
          <w:tab w:val="left" w:pos="392"/>
          <w:tab w:val="left" w:pos="15708"/>
        </w:tabs>
        <w:suppressAutoHyphens/>
        <w:spacing w:after="0" w:line="240" w:lineRule="auto"/>
        <w:ind w:left="392" w:right="51" w:hanging="284"/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lastRenderedPageBreak/>
        <w:t>- години спілкування (години класного керівника);</w:t>
      </w:r>
    </w:p>
    <w:p w:rsidR="00CE0EEE" w:rsidRPr="00D84F05" w:rsidRDefault="00CE0EEE" w:rsidP="00CE0EEE">
      <w:pPr>
        <w:tabs>
          <w:tab w:val="left" w:pos="392"/>
          <w:tab w:val="left" w:pos="15708"/>
        </w:tabs>
        <w:suppressAutoHyphens/>
        <w:spacing w:after="0" w:line="240" w:lineRule="auto"/>
        <w:ind w:left="392" w:right="51" w:hanging="284"/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>- технологія колективного творчого виховання;</w:t>
      </w:r>
    </w:p>
    <w:p w:rsidR="00CE0EEE" w:rsidRPr="00D84F05" w:rsidRDefault="00CE0EEE" w:rsidP="00CE0EEE">
      <w:pPr>
        <w:tabs>
          <w:tab w:val="left" w:pos="392"/>
          <w:tab w:val="left" w:pos="15708"/>
        </w:tabs>
        <w:suppressAutoHyphens/>
        <w:spacing w:after="0" w:line="240" w:lineRule="auto"/>
        <w:ind w:left="392" w:right="51" w:hanging="284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uk-UA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>- проектна технологія;</w:t>
      </w:r>
    </w:p>
    <w:p w:rsidR="00CE0EEE" w:rsidRPr="00D84F05" w:rsidRDefault="00CE0EEE" w:rsidP="00CE0EEE">
      <w:pPr>
        <w:tabs>
          <w:tab w:val="left" w:pos="392"/>
          <w:tab w:val="left" w:pos="15708"/>
        </w:tabs>
        <w:suppressAutoHyphens/>
        <w:spacing w:after="0" w:line="240" w:lineRule="auto"/>
        <w:ind w:left="392" w:right="51" w:hanging="284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uk-UA"/>
        </w:rPr>
        <w:t>- технологія саморозвитку.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Виховна робота в школі має чіткий та цілеспрямований характер, що дає можливість здійснювати плідну діяльність з реалізації основних завдань:     </w:t>
      </w:r>
    </w:p>
    <w:p w:rsidR="00CE0EEE" w:rsidRPr="00D84F05" w:rsidRDefault="00CE0EEE" w:rsidP="00CE0EE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>Гуманізація виховного процесу, що виражається у створенні умов для всебічного розвитку особистості, для спонукання її до самоаналізу, самооцінки, саморозвитку, самовиховання.</w:t>
      </w:r>
    </w:p>
    <w:p w:rsidR="00CE0EEE" w:rsidRPr="00D84F05" w:rsidRDefault="00CE0EEE" w:rsidP="00CE0EE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</w:pPr>
      <w:proofErr w:type="gramStart"/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>П</w:t>
      </w:r>
      <w:proofErr w:type="gramEnd"/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>ідтримка та укріплення шкільних традицій, що сприяють створенню загальношкільного колективу.</w:t>
      </w:r>
    </w:p>
    <w:p w:rsidR="00CE0EEE" w:rsidRPr="00D84F05" w:rsidRDefault="00CE0EEE" w:rsidP="00CE0EE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uk-UA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>Удосконалення методичної майстерності класного керівника, спроможного компетентно здійснювати виховну діяльність.</w:t>
      </w:r>
    </w:p>
    <w:p w:rsidR="00CE0EEE" w:rsidRPr="00D84F05" w:rsidRDefault="00CE0EEE" w:rsidP="00CE0EE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uk-UA"/>
        </w:rPr>
        <w:t>Розвиток учнівського самоврядування.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Протягом року питання виховної роботи розглядалися на нарадах при директорі, засіданнях педагогічної ради, на засіданнях ради школи.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На педагогічній раді «</w:t>
      </w:r>
      <w:r w:rsidRPr="00D84F05">
        <w:rPr>
          <w:rFonts w:ascii="Times New Roman" w:hAnsi="Times New Roman"/>
          <w:bCs/>
          <w:color w:val="0F243E" w:themeColor="text2" w:themeShade="80"/>
          <w:sz w:val="28"/>
          <w:szCs w:val="28"/>
          <w:lang w:eastAsia="zh-CN"/>
        </w:rPr>
        <w:t>Створення ціннісно-сприятливого освітньо-виховного середовища школи — необхідна умова підвищення результативності навчально-виховного процесу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», яка відбулася 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31.10.2019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р., розглядалися питання:</w:t>
      </w:r>
    </w:p>
    <w:p w:rsidR="00CE0EEE" w:rsidRPr="00D84F05" w:rsidRDefault="00CE0EEE" w:rsidP="00CE0EEE">
      <w:pPr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1. Організаційно-педагогічні умови створення сприятливого навчально-виховного середовища 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в загальноосвітньому навчальному закладі (доповідач –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директор школи Барильська В. М.).        </w:t>
      </w:r>
    </w:p>
    <w:p w:rsidR="00CE0EEE" w:rsidRPr="00D84F05" w:rsidRDefault="00CE0EEE" w:rsidP="00CE0EEE">
      <w:pPr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2.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Про виховання поваги до державних символів України (доповідач директор школи Барильська В. М.).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Реалізація завдань виховної системи школи  відбувається за рахунок злагодженої співпраці педагогічного колективу, спланованої роботи класних керівників. У Нижньолукавицькій СЗОШ І-ІІ ступенів діє методичне об’єднання класних керівників, яке очолює вчитель української мови т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а літератури, класний керівник 7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-го класу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Беца Оксана Єгорівна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.</w:t>
      </w:r>
    </w:p>
    <w:p w:rsidR="00CE0EEE" w:rsidRPr="00D84F05" w:rsidRDefault="00CE0EEE" w:rsidP="00CE0EE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uk-UA"/>
        </w:rPr>
        <w:t xml:space="preserve">З метою надання методичної допомоги класним керівникам протягом навчального року проводились наради та консультації з питань організації та здійснення виховної роботи в класних колективах. Класні керівники брали участь в районних заходах з питань виховання. З метою досягнення більшої ефективності виховної роботи класні керівники проводили тестування, діагностику, вивчаючи індивідуальні особливості учнів. </w:t>
      </w:r>
    </w:p>
    <w:p w:rsidR="00CE0EEE" w:rsidRPr="00D84F05" w:rsidRDefault="00CE0EEE" w:rsidP="00CE0EE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Виховні заходи, що проводились класними керівниками протягом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201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9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/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20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20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навчального року, були різноманітними, відповідали віковим особливостям учнів, сприяли розвитку творчих здібностей та ініціативності школярів.</w:t>
      </w:r>
    </w:p>
    <w:p w:rsidR="00CE0EEE" w:rsidRPr="00D84F05" w:rsidRDefault="00CE0EEE" w:rsidP="00CE0EE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Аналіз відвіданих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виховних заходів показав, що виховна робота проводиться на належному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р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івні, використовуються сучасні технології виховання учнів.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Слід відзначити, що складовими виховних технологій, що застосовуються у виховному процесі, є форми діяльності та методи як засоби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lastRenderedPageBreak/>
        <w:t>впливу на учні</w:t>
      </w:r>
      <w:r w:rsidR="009D69D3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вську молодь. Так, упродовж 2019/2020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навчального  року організовано проведення ряду позашкільних занять та заходів з учнями школи. Відповідно до «Основних орієнтирів виховання учнів 1-11-х класів  загальноосвітніх навчальних закладів України» (наказ Міністерства  освіти і науки, молоді та спорту України від  31.10.2011 №1243), основним завданням напрямку</w:t>
      </w:r>
      <w:r w:rsidRPr="00D84F05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val="uk-UA" w:eastAsia="zh-CN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«Ціннісне ставлення до себе» є забезпечення повноцінного розвитку учнів, охорони та зміцнення їх здоров'я, утвердження здорового способу життя, розвиток учнівського самоврядування. У класних журналах ведуться сторінки бесід із учнями. 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Проводилися індивідуальні бесіди з батьками та учнями. 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Питання щодо збереження життя та здоров'я учнів, пропаганди здорового способу життя, відповідальності батьків за виховання дітей, попередження насильства у родині, оздоровлення учнів систематично розглядалися на засіданнях МО класних керівників, на педагогічних радах,  на  нарадах при директорові, на  загальношкільних та класних батьківських зборах. </w:t>
      </w:r>
    </w:p>
    <w:p w:rsidR="00CE0EEE" w:rsidRPr="00D84F05" w:rsidRDefault="00CE0EEE" w:rsidP="00CE0EEE">
      <w:pPr>
        <w:suppressAutoHyphens/>
        <w:spacing w:after="0" w:line="240" w:lineRule="auto"/>
        <w:ind w:firstLine="340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Найбільш вагомими заходами цього напрямку були:</w:t>
      </w:r>
    </w:p>
    <w:p w:rsidR="00CE0EEE" w:rsidRPr="00D84F05" w:rsidRDefault="00CE0EEE" w:rsidP="00CE0EEE">
      <w:pPr>
        <w:numPr>
          <w:ilvl w:val="0"/>
          <w:numId w:val="5"/>
        </w:numPr>
        <w:shd w:val="clear" w:color="auto" w:fill="FFFFFF"/>
        <w:tabs>
          <w:tab w:val="left" w:pos="15708"/>
        </w:tabs>
        <w:suppressAutoHyphens/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 xml:space="preserve">години спілкування 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 xml:space="preserve">«Що маю знати, щоб 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 xml:space="preserve"> 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>зберегти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 xml:space="preserve"> 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 xml:space="preserve"> своє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 xml:space="preserve"> 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 xml:space="preserve"> здоров'я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 xml:space="preserve">», 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 xml:space="preserve">«Здоров’я – головне багатство», 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«Подбай про своє з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>доров'я сам</w:t>
      </w:r>
      <w:r w:rsidR="009D69D3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» (грудень 2019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).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Одним із важливих напрямків виховної роботи є родинно-сімейне виховання.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uk-UA"/>
        </w:rPr>
        <w:t>Основними завданнями напрямку</w:t>
      </w:r>
      <w:r w:rsidRPr="00D84F05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val="uk-UA" w:eastAsia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uk-UA"/>
        </w:rPr>
        <w:t xml:space="preserve">«Ціннісне ставлення до сім’ї, родини, людей» було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формування моральної особистості (доброти, взаєморозуміння, милосердя, толерантності, культури спілкування), різнобічних духовних потреб та інтересів; виховання шанобливого ставлення до родини, поваги народних традицій і звичаїв, національних цінностей українського народу</w:t>
      </w:r>
      <w:r w:rsidRPr="00D84F05">
        <w:rPr>
          <w:rFonts w:ascii="Times New Roman" w:hAnsi="Times New Roman"/>
          <w:i/>
          <w:iCs/>
          <w:color w:val="0F243E" w:themeColor="text2" w:themeShade="80"/>
          <w:sz w:val="28"/>
          <w:szCs w:val="28"/>
          <w:lang w:val="uk-UA" w:eastAsia="zh-CN"/>
        </w:rPr>
        <w:t>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З метою пропаганди позитивного іміджу сім`ї та її соціальної підтримки, формування культури сімейних стосунків, підвищення відповідальності  батьків за виховання дітей, проводяться різноманітні зустрічі, бесіди щодо популяризації  сімейного способу життя, формування національних сімейних цінностей з питань здорового способу життя та збереження репродуктивного здоров`я. 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pacing w:val="5"/>
          <w:sz w:val="28"/>
          <w:szCs w:val="28"/>
          <w:lang w:val="uk-UA" w:eastAsia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У цьому напрямку в Нижньолукавицькій СЗОШ І-ІІ ступенів протягом навчального року було проведено:</w:t>
      </w:r>
    </w:p>
    <w:p w:rsidR="00CE0EEE" w:rsidRPr="00D84F05" w:rsidRDefault="00CE0EEE" w:rsidP="00CE0EEE">
      <w:pPr>
        <w:shd w:val="clear" w:color="auto" w:fill="FFFFFF"/>
        <w:suppressAutoHyphens/>
        <w:spacing w:after="0" w:line="240" w:lineRule="auto"/>
        <w:ind w:right="122" w:firstLine="7"/>
        <w:jc w:val="both"/>
        <w:rPr>
          <w:rFonts w:ascii="Times New Roman" w:hAnsi="Times New Roman"/>
          <w:color w:val="0F243E" w:themeColor="text2" w:themeShade="80"/>
          <w:spacing w:val="3"/>
          <w:sz w:val="28"/>
          <w:szCs w:val="28"/>
          <w:lang w:val="uk-UA" w:eastAsia="uk-UA"/>
        </w:rPr>
      </w:pPr>
      <w:r w:rsidRPr="00D84F05">
        <w:rPr>
          <w:rFonts w:ascii="Times New Roman" w:hAnsi="Times New Roman"/>
          <w:color w:val="0F243E" w:themeColor="text2" w:themeShade="80"/>
          <w:spacing w:val="5"/>
          <w:sz w:val="28"/>
          <w:szCs w:val="28"/>
          <w:lang w:val="uk-UA" w:eastAsia="uk-UA"/>
        </w:rPr>
        <w:t>- години спілкування</w:t>
      </w:r>
      <w:r w:rsidRPr="00D84F05">
        <w:rPr>
          <w:rFonts w:ascii="Times New Roman" w:hAnsi="Times New Roman"/>
          <w:b/>
          <w:bCs/>
          <w:i/>
          <w:iCs/>
          <w:color w:val="0F243E" w:themeColor="text2" w:themeShade="80"/>
          <w:spacing w:val="5"/>
          <w:sz w:val="28"/>
          <w:szCs w:val="28"/>
          <w:lang w:val="uk-UA" w:eastAsia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pacing w:val="5"/>
          <w:sz w:val="28"/>
          <w:szCs w:val="28"/>
          <w:lang w:val="uk-UA" w:eastAsia="uk-UA"/>
        </w:rPr>
        <w:t>«Будьмо милосер</w:t>
      </w:r>
      <w:r w:rsidRPr="00D84F05">
        <w:rPr>
          <w:rFonts w:ascii="Times New Roman" w:hAnsi="Times New Roman"/>
          <w:color w:val="0F243E" w:themeColor="text2" w:themeShade="80"/>
          <w:spacing w:val="5"/>
          <w:sz w:val="28"/>
          <w:szCs w:val="28"/>
          <w:lang w:val="uk-UA" w:eastAsia="uk-UA"/>
        </w:rPr>
        <w:softHyphen/>
        <w:t>д</w:t>
      </w:r>
      <w:r w:rsidRPr="00D84F05">
        <w:rPr>
          <w:rFonts w:ascii="Times New Roman" w:hAnsi="Times New Roman"/>
          <w:color w:val="0F243E" w:themeColor="text2" w:themeShade="80"/>
          <w:spacing w:val="2"/>
          <w:sz w:val="28"/>
          <w:szCs w:val="28"/>
          <w:lang w:val="uk-UA" w:eastAsia="uk-UA"/>
        </w:rPr>
        <w:t>ними» до Міжнародного Дня людей похи</w:t>
      </w:r>
      <w:r w:rsidRPr="00D84F05">
        <w:rPr>
          <w:rFonts w:ascii="Times New Roman" w:hAnsi="Times New Roman"/>
          <w:color w:val="0F243E" w:themeColor="text2" w:themeShade="80"/>
          <w:spacing w:val="2"/>
          <w:sz w:val="28"/>
          <w:szCs w:val="28"/>
          <w:lang w:val="uk-UA" w:eastAsia="uk-UA"/>
        </w:rPr>
        <w:softHyphen/>
      </w:r>
      <w:r w:rsidRPr="00D84F05">
        <w:rPr>
          <w:rFonts w:ascii="Times New Roman" w:hAnsi="Times New Roman"/>
          <w:color w:val="0F243E" w:themeColor="text2" w:themeShade="80"/>
          <w:spacing w:val="3"/>
          <w:sz w:val="28"/>
          <w:szCs w:val="28"/>
          <w:lang w:val="uk-UA" w:eastAsia="uk-UA"/>
        </w:rPr>
        <w:t>лого віку;</w:t>
      </w:r>
    </w:p>
    <w:p w:rsidR="00CE0EEE" w:rsidRPr="00D84F05" w:rsidRDefault="00CE0EEE" w:rsidP="00CE0EEE">
      <w:pPr>
        <w:shd w:val="clear" w:color="auto" w:fill="FFFFFF"/>
        <w:suppressAutoHyphens/>
        <w:spacing w:after="0" w:line="240" w:lineRule="auto"/>
        <w:ind w:right="122" w:firstLine="7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pacing w:val="3"/>
          <w:sz w:val="28"/>
          <w:szCs w:val="28"/>
          <w:lang w:val="uk-UA" w:eastAsia="uk-UA"/>
        </w:rPr>
        <w:t xml:space="preserve">- </w:t>
      </w:r>
      <w:r w:rsidRPr="00D84F05">
        <w:rPr>
          <w:rFonts w:ascii="Liberation Serif" w:hAnsi="Liberation Serif" w:cs="Liberation Serif"/>
          <w:color w:val="0F243E" w:themeColor="text2" w:themeShade="80"/>
          <w:spacing w:val="5"/>
          <w:sz w:val="28"/>
          <w:szCs w:val="28"/>
          <w:lang w:eastAsia="zh-CN"/>
        </w:rPr>
        <w:t xml:space="preserve">години спілкування «Ми за мир в усьому світі», </w:t>
      </w:r>
      <w:r w:rsidRPr="00D84F05">
        <w:rPr>
          <w:rFonts w:ascii="Liberation Serif" w:hAnsi="Liberation Serif" w:cs="Arial"/>
          <w:iCs/>
          <w:color w:val="0F243E" w:themeColor="text2" w:themeShade="80"/>
          <w:spacing w:val="5"/>
          <w:sz w:val="28"/>
          <w:szCs w:val="28"/>
          <w:lang w:val="uk-UA" w:eastAsia="zh-CN"/>
        </w:rPr>
        <w:t>«Щастя і мир на планеті потрібні всім»</w:t>
      </w:r>
      <w:r w:rsidRPr="00D84F05">
        <w:rPr>
          <w:rFonts w:ascii="Times New Roman" w:hAnsi="Times New Roman"/>
          <w:iCs/>
          <w:color w:val="0F243E" w:themeColor="text2" w:themeShade="80"/>
          <w:sz w:val="28"/>
          <w:szCs w:val="28"/>
          <w:lang w:val="uk-UA" w:eastAsia="zh-CN"/>
        </w:rPr>
        <w:t>;</w:t>
      </w:r>
    </w:p>
    <w:p w:rsidR="00CE0EEE" w:rsidRPr="00D84F05" w:rsidRDefault="00CE0EEE" w:rsidP="00CE0EEE">
      <w:pPr>
        <w:tabs>
          <w:tab w:val="left" w:pos="15708"/>
        </w:tabs>
        <w:suppressAutoHyphens/>
        <w:spacing w:after="0" w:line="240" w:lineRule="auto"/>
        <w:ind w:right="51"/>
        <w:jc w:val="both"/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 xml:space="preserve">- години спілкування до Міжнародного дня прав людини «Правовий букварик», «Школа прав дитини», «Діти: злочин і кара», </w:t>
      </w:r>
      <w:r w:rsidRPr="00D84F05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eastAsia="zh-CN"/>
        </w:rPr>
        <w:t>«Основи правосвідомості особистості»;</w:t>
      </w:r>
    </w:p>
    <w:p w:rsidR="00CE0EEE" w:rsidRPr="00D84F05" w:rsidRDefault="00CE0EEE" w:rsidP="00CE0EEE">
      <w:pPr>
        <w:tabs>
          <w:tab w:val="left" w:pos="15708"/>
        </w:tabs>
        <w:suppressAutoHyphens/>
        <w:spacing w:after="0" w:line="240" w:lineRule="auto"/>
        <w:ind w:right="51"/>
        <w:jc w:val="both"/>
        <w:rPr>
          <w:rFonts w:ascii="Liberation Serif" w:hAnsi="Liberation Serif" w:cs="Liberation Serif"/>
          <w:iCs/>
          <w:color w:val="0F243E" w:themeColor="text2" w:themeShade="80"/>
          <w:spacing w:val="-10"/>
          <w:sz w:val="28"/>
          <w:szCs w:val="28"/>
          <w:lang w:eastAsia="zh-CN"/>
        </w:rPr>
      </w:pPr>
      <w:r w:rsidRPr="00D84F05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eastAsia="zh-CN"/>
        </w:rPr>
        <w:t>- правовий КВК;</w:t>
      </w:r>
    </w:p>
    <w:p w:rsidR="00CE0EEE" w:rsidRPr="00D84F05" w:rsidRDefault="00CE0EEE" w:rsidP="00CE0EEE">
      <w:pPr>
        <w:tabs>
          <w:tab w:val="left" w:pos="15708"/>
        </w:tabs>
        <w:suppressAutoHyphens/>
        <w:spacing w:after="0" w:line="240" w:lineRule="auto"/>
        <w:ind w:right="51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Liberation Serif" w:hAnsi="Liberation Serif" w:cs="Liberation Serif"/>
          <w:iCs/>
          <w:color w:val="0F243E" w:themeColor="text2" w:themeShade="80"/>
          <w:spacing w:val="-10"/>
          <w:sz w:val="28"/>
          <w:szCs w:val="28"/>
          <w:lang w:eastAsia="zh-CN"/>
        </w:rPr>
        <w:t>- тиждень «На честь святого Валентина»:</w:t>
      </w:r>
      <w:r w:rsidRPr="00D84F05">
        <w:rPr>
          <w:rFonts w:ascii="Liberation Serif" w:hAnsi="Liberation Serif" w:cs="Liberation Serif"/>
          <w:b/>
          <w:bCs/>
          <w:iCs/>
          <w:color w:val="0F243E" w:themeColor="text2" w:themeShade="80"/>
          <w:spacing w:val="-10"/>
          <w:sz w:val="28"/>
          <w:szCs w:val="28"/>
          <w:lang w:eastAsia="zh-CN"/>
        </w:rPr>
        <w:t xml:space="preserve"> </w:t>
      </w:r>
      <w:r w:rsidRPr="00D84F05">
        <w:rPr>
          <w:rFonts w:ascii="Liberation Serif" w:hAnsi="Liberation Serif" w:cs="Liberation Serif"/>
          <w:bCs/>
          <w:iCs/>
          <w:color w:val="0F243E" w:themeColor="text2" w:themeShade="80"/>
          <w:spacing w:val="-10"/>
          <w:sz w:val="28"/>
          <w:szCs w:val="28"/>
          <w:lang w:eastAsia="zh-CN"/>
        </w:rPr>
        <w:t>години спілкування «</w:t>
      </w:r>
      <w:proofErr w:type="gramStart"/>
      <w:r w:rsidRPr="00D84F05">
        <w:rPr>
          <w:rFonts w:ascii="Liberation Serif" w:hAnsi="Liberation Serif" w:cs="Liberation Serif"/>
          <w:bCs/>
          <w:iCs/>
          <w:color w:val="0F243E" w:themeColor="text2" w:themeShade="80"/>
          <w:spacing w:val="-10"/>
          <w:sz w:val="28"/>
          <w:szCs w:val="28"/>
          <w:lang w:eastAsia="zh-CN"/>
        </w:rPr>
        <w:t>Св</w:t>
      </w:r>
      <w:proofErr w:type="gramEnd"/>
      <w:r w:rsidRPr="00D84F05">
        <w:rPr>
          <w:rFonts w:ascii="Liberation Serif" w:hAnsi="Liberation Serif" w:cs="Liberation Serif"/>
          <w:bCs/>
          <w:iCs/>
          <w:color w:val="0F243E" w:themeColor="text2" w:themeShade="80"/>
          <w:spacing w:val="-10"/>
          <w:sz w:val="28"/>
          <w:szCs w:val="28"/>
          <w:lang w:eastAsia="zh-CN"/>
        </w:rPr>
        <w:t>іт людських почуттів», виховні години «Цей прекрасний дар кохання»;</w:t>
      </w:r>
    </w:p>
    <w:p w:rsidR="00CE0EEE" w:rsidRPr="00D84F05" w:rsidRDefault="00CE0EEE" w:rsidP="00CE0EEE">
      <w:pPr>
        <w:tabs>
          <w:tab w:val="left" w:pos="15708"/>
        </w:tabs>
        <w:suppressAutoHyphens/>
        <w:spacing w:after="0" w:line="240" w:lineRule="auto"/>
        <w:ind w:right="52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lastRenderedPageBreak/>
        <w:t>- години спілкування до Дня матері та Всесвітнього Дня сім’ї: «Шануй батька і неньку»; «Родина, родина: від батька до сина»; «Мій родовід»;  «Захоплення моєї родини»;  «Сі</w:t>
      </w:r>
      <w:proofErr w:type="gramStart"/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>м’я</w:t>
      </w:r>
      <w:proofErr w:type="gramEnd"/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 xml:space="preserve"> – ключ до щастя»;</w:t>
      </w:r>
    </w:p>
    <w:p w:rsidR="00CE0EEE" w:rsidRPr="00D84F05" w:rsidRDefault="00CE0EEE" w:rsidP="00CE0EEE">
      <w:pPr>
        <w:tabs>
          <w:tab w:val="left" w:pos="15708"/>
        </w:tabs>
        <w:suppressAutoHyphens/>
        <w:spacing w:after="0" w:line="240" w:lineRule="auto"/>
        <w:ind w:right="52"/>
        <w:jc w:val="both"/>
        <w:rPr>
          <w:rFonts w:ascii="Liberation Serif" w:hAnsi="Liberation Serif" w:cs="Liberation Serif"/>
          <w:iCs/>
          <w:color w:val="0F243E" w:themeColor="text2" w:themeShade="80"/>
          <w:spacing w:val="-1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- виховна година « Культура користування мобільними телефонами»;</w:t>
      </w:r>
    </w:p>
    <w:p w:rsidR="00CE0EEE" w:rsidRPr="00D84F05" w:rsidRDefault="00CE0EEE" w:rsidP="00CE0EEE">
      <w:pPr>
        <w:tabs>
          <w:tab w:val="left" w:pos="15708"/>
        </w:tabs>
        <w:suppressAutoHyphens/>
        <w:spacing w:after="0" w:line="240" w:lineRule="auto"/>
        <w:ind w:right="51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Liberation Serif" w:hAnsi="Liberation Serif" w:cs="Liberation Serif"/>
          <w:iCs/>
          <w:color w:val="0F243E" w:themeColor="text2" w:themeShade="80"/>
          <w:spacing w:val="-10"/>
          <w:sz w:val="28"/>
          <w:szCs w:val="28"/>
          <w:lang w:eastAsia="zh-CN"/>
        </w:rPr>
        <w:t>- години спілкування до Дня Європи.</w:t>
      </w:r>
    </w:p>
    <w:p w:rsidR="00CE0EEE" w:rsidRPr="00D84F05" w:rsidRDefault="00CE0EEE" w:rsidP="00CE0EEE">
      <w:pPr>
        <w:suppressAutoHyphens/>
        <w:spacing w:after="0" w:line="240" w:lineRule="auto"/>
        <w:ind w:firstLine="510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Завдання напрямку</w:t>
      </w:r>
      <w:r w:rsidRPr="00D84F05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val="uk-UA" w:eastAsia="zh-CN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«Ціннісне ставлення до природи, до праці» - формування почуття єдності з природою, свідомого ставлення та любові до неї, виховання господаря. Найбільш цікавими заходами цього напрямку були:</w:t>
      </w:r>
    </w:p>
    <w:p w:rsidR="00CE0EEE" w:rsidRPr="00D84F05" w:rsidRDefault="00CE0EEE" w:rsidP="00CE0EEE">
      <w:pPr>
        <w:shd w:val="clear" w:color="auto" w:fill="FFFFFF"/>
        <w:tabs>
          <w:tab w:val="left" w:pos="15708"/>
        </w:tabs>
        <w:suppressAutoHyphens/>
        <w:spacing w:after="0" w:line="240" w:lineRule="auto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- свято «Хлі</w:t>
      </w:r>
      <w:r w:rsidR="009D69D3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б – усьому голова» (жовтень 2019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);</w:t>
      </w:r>
    </w:p>
    <w:p w:rsidR="00CE0EEE" w:rsidRPr="00D84F05" w:rsidRDefault="009D69D3" w:rsidP="00CE0EEE">
      <w:pPr>
        <w:shd w:val="clear" w:color="auto" w:fill="FFFFFF"/>
        <w:tabs>
          <w:tab w:val="left" w:pos="15708"/>
        </w:tabs>
        <w:suppressAutoHyphens/>
        <w:spacing w:after="0" w:line="240" w:lineRule="auto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</w:pPr>
      <w:r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- «Свято врожаю» (жовтень 2019</w:t>
      </w:r>
      <w:r w:rsidR="00CE0EEE"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);</w:t>
      </w:r>
    </w:p>
    <w:p w:rsidR="00CE0EEE" w:rsidRPr="00D84F05" w:rsidRDefault="00CE0EEE" w:rsidP="00CE0EEE">
      <w:pPr>
        <w:shd w:val="clear" w:color="auto" w:fill="FFFFFF"/>
        <w:tabs>
          <w:tab w:val="left" w:pos="15708"/>
        </w:tabs>
        <w:suppressAutoHyphens/>
        <w:spacing w:after="0" w:line="240" w:lineRule="auto"/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>- свято «Червона калина» (жовтень 201</w:t>
      </w:r>
      <w:r w:rsidR="009D69D3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9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>);</w:t>
      </w:r>
    </w:p>
    <w:p w:rsidR="00CE0EEE" w:rsidRPr="00D84F05" w:rsidRDefault="00CE0EEE" w:rsidP="00CE0EEE">
      <w:pPr>
        <w:tabs>
          <w:tab w:val="left" w:pos="15708"/>
        </w:tabs>
        <w:suppressAutoHyphens/>
        <w:spacing w:after="0" w:line="240" w:lineRule="auto"/>
        <w:rPr>
          <w:rFonts w:ascii="Liberation Serif" w:hAnsi="Liberation Serif" w:cs="Liberation Serif"/>
          <w:color w:val="0F243E" w:themeColor="text2" w:themeShade="80"/>
          <w:spacing w:val="5"/>
          <w:sz w:val="28"/>
          <w:szCs w:val="28"/>
          <w:lang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 xml:space="preserve">- години спілкування «Екологічна стежка», «Природа – людині, людина — природі», «Бережіть </w:t>
      </w:r>
      <w:proofErr w:type="gramStart"/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>р</w:t>
      </w:r>
      <w:proofErr w:type="gramEnd"/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>ідну природу», «Жити в злагоді з природою» ;</w:t>
      </w:r>
    </w:p>
    <w:p w:rsidR="00CE0EEE" w:rsidRPr="00D84F05" w:rsidRDefault="00CE0EEE" w:rsidP="00CE0EEE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40" w:hanging="340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pacing w:val="5"/>
          <w:sz w:val="28"/>
          <w:szCs w:val="28"/>
          <w:lang w:eastAsia="zh-CN"/>
        </w:rPr>
        <w:t xml:space="preserve">екологічний двомісячник </w:t>
      </w:r>
      <w:r w:rsidRPr="00D84F05">
        <w:rPr>
          <w:rFonts w:ascii="Liberation Serif" w:hAnsi="Liberation Serif" w:cs="Liberation Serif"/>
          <w:color w:val="0F243E" w:themeColor="text2" w:themeShade="80"/>
          <w:spacing w:val="3"/>
          <w:sz w:val="28"/>
          <w:szCs w:val="28"/>
          <w:lang w:eastAsia="zh-CN"/>
        </w:rPr>
        <w:t>«Екологічна весна – 20</w:t>
      </w:r>
      <w:r w:rsidR="00B62451">
        <w:rPr>
          <w:rFonts w:ascii="Liberation Serif" w:hAnsi="Liberation Serif" w:cs="Liberation Serif"/>
          <w:color w:val="0F243E" w:themeColor="text2" w:themeShade="80"/>
          <w:spacing w:val="3"/>
          <w:sz w:val="28"/>
          <w:szCs w:val="28"/>
          <w:lang w:val="uk-UA" w:eastAsia="zh-CN"/>
        </w:rPr>
        <w:t>20</w:t>
      </w:r>
      <w:r w:rsidR="00B62451">
        <w:rPr>
          <w:rFonts w:ascii="Liberation Serif" w:hAnsi="Liberation Serif" w:cs="Liberation Serif"/>
          <w:color w:val="0F243E" w:themeColor="text2" w:themeShade="80"/>
          <w:spacing w:val="5"/>
          <w:sz w:val="28"/>
          <w:szCs w:val="28"/>
          <w:lang w:eastAsia="zh-CN"/>
        </w:rPr>
        <w:t>» (березень-квітень 20</w:t>
      </w:r>
      <w:r w:rsidR="00B62451">
        <w:rPr>
          <w:rFonts w:ascii="Liberation Serif" w:hAnsi="Liberation Serif" w:cs="Liberation Serif"/>
          <w:color w:val="0F243E" w:themeColor="text2" w:themeShade="80"/>
          <w:spacing w:val="5"/>
          <w:sz w:val="28"/>
          <w:szCs w:val="28"/>
          <w:lang w:val="uk-UA" w:eastAsia="zh-CN"/>
        </w:rPr>
        <w:t>20</w:t>
      </w:r>
      <w:r w:rsidRPr="00D84F05">
        <w:rPr>
          <w:rFonts w:ascii="Liberation Serif" w:hAnsi="Liberation Serif" w:cs="Liberation Serif"/>
          <w:color w:val="0F243E" w:themeColor="text2" w:themeShade="80"/>
          <w:spacing w:val="5"/>
          <w:sz w:val="28"/>
          <w:szCs w:val="28"/>
          <w:lang w:eastAsia="zh-CN"/>
        </w:rPr>
        <w:t>);</w:t>
      </w:r>
    </w:p>
    <w:p w:rsidR="00CE0EEE" w:rsidRPr="00D84F05" w:rsidRDefault="00CE0EEE" w:rsidP="00CE0EEE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40" w:hanging="340"/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акції «Турбота про птахів», «За чисте м</w:t>
      </w:r>
      <w:r w:rsidR="00B62451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істо», «Первоцвіт» (грудень 2019-квітень 2020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 xml:space="preserve">); </w:t>
      </w:r>
    </w:p>
    <w:p w:rsidR="00CE0EEE" w:rsidRPr="00D84F05" w:rsidRDefault="00CE0EEE" w:rsidP="00CE0EEE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40" w:hanging="283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 xml:space="preserve">години спілкування до Всесвітнього дня довкілля «Збережемо красу природи», «Будь природі другом», «Земля – годувальниця», 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«Деклар</w:t>
      </w:r>
      <w:r w:rsidR="00B62451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ація прав Природи» (квітень 2019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)</w:t>
      </w:r>
      <w:r w:rsidR="00B62451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 xml:space="preserve"> – онлайн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;</w:t>
      </w:r>
    </w:p>
    <w:p w:rsidR="00CE0EEE" w:rsidRPr="00D84F05" w:rsidRDefault="00CE0EEE" w:rsidP="00CE0EEE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40" w:hanging="283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тиждень Чорнобиль</w:t>
      </w:r>
      <w:r w:rsidR="00B62451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ської трагедії (24.04-27.04.2020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)</w:t>
      </w:r>
      <w:r w:rsidR="00B62451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 xml:space="preserve"> – онлайн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;</w:t>
      </w:r>
    </w:p>
    <w:p w:rsidR="00CE0EEE" w:rsidRPr="00D84F05" w:rsidRDefault="00B62451" w:rsidP="00CE0EEE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40" w:hanging="283"/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</w:pPr>
      <w:r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“Свято квітів” (жовтень 2019</w:t>
      </w:r>
      <w:r w:rsidR="00CE0EEE"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);</w:t>
      </w:r>
    </w:p>
    <w:p w:rsidR="00CE0EEE" w:rsidRPr="00D84F05" w:rsidRDefault="00CE0EEE" w:rsidP="00CE0EEE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40" w:hanging="283"/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Свято « Грамотність – запорука успіху людини» ( 08.09.201</w:t>
      </w:r>
      <w:r w:rsidR="00B62451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9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)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 xml:space="preserve">Формування в учнів різнобічних потреб самореалізації творчого потенціалу в різних сферах діяльності й спілкуванні, розвиток дитячих обдарувань через ефективну взаємодію сім’ї та школи є основним завданням напрямку «Ціннісне ставлення до культури і мистецтва». Найбільш значущими заходами цього напрямку стали: </w:t>
      </w:r>
    </w:p>
    <w:p w:rsidR="00CE0EEE" w:rsidRPr="00D84F05" w:rsidRDefault="00CE0EEE" w:rsidP="00CE0EEE">
      <w:pPr>
        <w:shd w:val="clear" w:color="auto" w:fill="FFFFFF"/>
        <w:suppressAutoHyphens/>
        <w:spacing w:after="0" w:line="240" w:lineRule="auto"/>
        <w:rPr>
          <w:rFonts w:ascii="Times New Roman" w:hAnsi="Times New Roman"/>
          <w:iCs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>- виставка дитячих робіт «М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оє село Нижня Лукавиця</w:t>
      </w: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 xml:space="preserve"> – </w:t>
      </w:r>
      <w:proofErr w:type="gramStart"/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>моя</w:t>
      </w:r>
      <w:proofErr w:type="gramEnd"/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  <w:t xml:space="preserve"> Україна» </w:t>
      </w:r>
      <w:r w:rsidR="00B62451">
        <w:rPr>
          <w:rFonts w:ascii="Times New Roman" w:hAnsi="Times New Roman"/>
          <w:iCs/>
          <w:color w:val="0F243E" w:themeColor="text2" w:themeShade="80"/>
          <w:sz w:val="28"/>
          <w:szCs w:val="28"/>
          <w:lang w:val="uk-UA" w:eastAsia="zh-CN"/>
        </w:rPr>
        <w:t>(вересень 2019</w:t>
      </w:r>
      <w:r w:rsidRPr="00D84F05">
        <w:rPr>
          <w:rFonts w:ascii="Times New Roman" w:hAnsi="Times New Roman"/>
          <w:iCs/>
          <w:color w:val="0F243E" w:themeColor="text2" w:themeShade="80"/>
          <w:sz w:val="28"/>
          <w:szCs w:val="28"/>
          <w:lang w:val="uk-UA" w:eastAsia="zh-CN"/>
        </w:rPr>
        <w:t>);</w:t>
      </w:r>
    </w:p>
    <w:p w:rsidR="00CE0EEE" w:rsidRPr="00D84F05" w:rsidRDefault="00CE0EEE" w:rsidP="00CE0EEE">
      <w:pPr>
        <w:shd w:val="clear" w:color="auto" w:fill="FFFFFF"/>
        <w:suppressAutoHyphens/>
        <w:spacing w:after="0" w:line="240" w:lineRule="auto"/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Cs/>
          <w:color w:val="0F243E" w:themeColor="text2" w:themeShade="80"/>
          <w:sz w:val="28"/>
          <w:szCs w:val="28"/>
          <w:lang w:val="uk-UA" w:eastAsia="zh-CN"/>
        </w:rPr>
        <w:t xml:space="preserve">- виставка-конкурс </w:t>
      </w:r>
      <w:r w:rsidR="00B62451">
        <w:rPr>
          <w:rFonts w:ascii="Times New Roman" w:hAnsi="Times New Roman"/>
          <w:iCs/>
          <w:color w:val="0F243E" w:themeColor="text2" w:themeShade="80"/>
          <w:sz w:val="28"/>
          <w:szCs w:val="28"/>
          <w:lang w:val="uk-UA" w:eastAsia="zh-CN"/>
        </w:rPr>
        <w:t>осінніх композицій (жовтень 2019</w:t>
      </w:r>
      <w:r w:rsidRPr="00D84F05">
        <w:rPr>
          <w:rFonts w:ascii="Times New Roman" w:hAnsi="Times New Roman"/>
          <w:iCs/>
          <w:color w:val="0F243E" w:themeColor="text2" w:themeShade="80"/>
          <w:sz w:val="28"/>
          <w:szCs w:val="28"/>
          <w:lang w:val="uk-UA" w:eastAsia="zh-CN"/>
        </w:rPr>
        <w:t>);</w:t>
      </w:r>
    </w:p>
    <w:p w:rsidR="00CE0EEE" w:rsidRPr="00D84F05" w:rsidRDefault="00CE0EEE" w:rsidP="00CE0EEE">
      <w:pPr>
        <w:shd w:val="clear" w:color="auto" w:fill="FFFFFF"/>
        <w:suppressAutoHyphens/>
        <w:spacing w:after="0" w:line="240" w:lineRule="auto"/>
        <w:ind w:right="331" w:hanging="11"/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eastAsia="zh-CN"/>
        </w:rPr>
        <w:t>- конкурс малюнків, плакатів «Здоров’</w:t>
      </w:r>
      <w:r w:rsidR="00B62451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>я очима дітей» (грудень 2019</w:t>
      </w:r>
      <w:r w:rsidRPr="00D84F05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>);</w:t>
      </w:r>
    </w:p>
    <w:p w:rsidR="00CE0EEE" w:rsidRPr="00D84F05" w:rsidRDefault="00CE0EEE" w:rsidP="00CE0EEE">
      <w:pPr>
        <w:shd w:val="clear" w:color="auto" w:fill="FFFFFF"/>
        <w:suppressAutoHyphens/>
        <w:spacing w:after="0" w:line="240" w:lineRule="auto"/>
        <w:ind w:firstLine="7"/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>- конкурс «</w:t>
      </w:r>
      <w:r w:rsidR="00B62451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>Різдвяна листівка» (грудень 2019</w:t>
      </w:r>
      <w:r w:rsidRPr="00D84F05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>);</w:t>
      </w:r>
    </w:p>
    <w:p w:rsidR="00CE0EEE" w:rsidRPr="00D84F05" w:rsidRDefault="00CE0EEE" w:rsidP="00CE0EEE">
      <w:pPr>
        <w:shd w:val="clear" w:color="auto" w:fill="FFFFFF"/>
        <w:suppressAutoHyphens/>
        <w:spacing w:after="0" w:line="240" w:lineRule="auto"/>
        <w:ind w:firstLine="11"/>
        <w:rPr>
          <w:rFonts w:ascii="Liberation Serif" w:hAnsi="Liberation Serif" w:cs="Liberation Serif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>- конкурс «Заміс</w:t>
      </w:r>
      <w:r w:rsidR="00B62451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>ть ялинки – гілка» (грудень 2019</w:t>
      </w:r>
      <w:r w:rsidRPr="00D84F05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>);</w:t>
      </w:r>
    </w:p>
    <w:p w:rsidR="00CE0EEE" w:rsidRPr="00D84F05" w:rsidRDefault="00CE0EEE" w:rsidP="00CE0EEE">
      <w:pPr>
        <w:shd w:val="clear" w:color="auto" w:fill="FFFFFF"/>
        <w:suppressAutoHyphens/>
        <w:spacing w:after="0" w:line="240" w:lineRule="auto"/>
        <w:ind w:firstLine="11"/>
        <w:jc w:val="both"/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>- виставка</w:t>
      </w:r>
      <w:r w:rsidRPr="00D84F05">
        <w:rPr>
          <w:rFonts w:ascii="Liberation Serif" w:hAnsi="Liberation Serif" w:cs="Liberation Serif"/>
          <w:iCs/>
          <w:color w:val="0F243E" w:themeColor="text2" w:themeShade="80"/>
          <w:sz w:val="16"/>
          <w:szCs w:val="16"/>
          <w:lang w:val="uk-UA" w:eastAsia="zh-CN"/>
        </w:rPr>
        <w:t xml:space="preserve"> </w:t>
      </w:r>
      <w:r w:rsidRPr="00D84F05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>малюнків «Пр</w:t>
      </w:r>
      <w:r w:rsidR="00B62451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>ирода очима дітей» (лютий 2020</w:t>
      </w:r>
      <w:r w:rsidRPr="00D84F05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>);</w:t>
      </w:r>
    </w:p>
    <w:p w:rsidR="00CE0EEE" w:rsidRPr="00D84F05" w:rsidRDefault="00CE0EEE" w:rsidP="00CE0EEE">
      <w:pPr>
        <w:shd w:val="clear" w:color="auto" w:fill="FFFFFF"/>
        <w:suppressAutoHyphens/>
        <w:spacing w:after="0" w:line="240" w:lineRule="auto"/>
        <w:ind w:firstLine="11"/>
        <w:jc w:val="both"/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>- виставка стіннівок,  присвячених трагедії</w:t>
      </w:r>
      <w:r w:rsidR="00B62451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 xml:space="preserve"> на ЧАЕС (квітень 2020</w:t>
      </w:r>
      <w:r w:rsidRPr="00D84F05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>)</w:t>
      </w:r>
      <w:r w:rsidR="00B62451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 xml:space="preserve"> – онлайн</w:t>
      </w:r>
      <w:r w:rsidRPr="00D84F05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>;</w:t>
      </w:r>
    </w:p>
    <w:p w:rsidR="00CE0EEE" w:rsidRPr="00D84F05" w:rsidRDefault="00CE0EEE" w:rsidP="00CE0EEE">
      <w:pPr>
        <w:shd w:val="clear" w:color="auto" w:fill="FFFFFF"/>
        <w:suppressAutoHyphens/>
        <w:spacing w:after="0" w:line="240" w:lineRule="auto"/>
        <w:ind w:firstLine="11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 xml:space="preserve">- конкурс малюнків на асфальті </w:t>
      </w:r>
      <w:r w:rsidR="00B62451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>до Дня захисту дітей (01.06.2020</w:t>
      </w:r>
      <w:r w:rsidRPr="00D84F05">
        <w:rPr>
          <w:rFonts w:ascii="Liberation Serif" w:hAnsi="Liberation Serif" w:cs="Liberation Serif"/>
          <w:iCs/>
          <w:color w:val="0F243E" w:themeColor="text2" w:themeShade="80"/>
          <w:sz w:val="28"/>
          <w:szCs w:val="28"/>
          <w:lang w:val="uk-UA" w:eastAsia="zh-CN"/>
        </w:rPr>
        <w:t>).</w:t>
      </w:r>
    </w:p>
    <w:p w:rsidR="00CE0EEE" w:rsidRPr="00D84F05" w:rsidRDefault="00CE0EEE" w:rsidP="00CE0EEE">
      <w:pPr>
        <w:suppressAutoHyphens/>
        <w:spacing w:after="0" w:line="240" w:lineRule="auto"/>
        <w:ind w:firstLine="340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З метою залучення учнів до культурних цінностей українського народу протягом навчального року було організовано відвідування учнями музеїв, виставок, а також ряд різноманітних екскурсій та культпоходів:</w:t>
      </w:r>
    </w:p>
    <w:p w:rsidR="00CE0EEE" w:rsidRPr="00D84F05" w:rsidRDefault="00CE0EEE" w:rsidP="00CE0EEE">
      <w:pPr>
        <w:suppressAutoHyphens/>
        <w:spacing w:after="0" w:line="240" w:lineRule="auto"/>
        <w:ind w:firstLine="340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- Аптека-музей у м. Львів;</w:t>
      </w:r>
    </w:p>
    <w:p w:rsidR="00CE0EEE" w:rsidRPr="00D84F05" w:rsidRDefault="00CE0EEE" w:rsidP="00CE0EEE">
      <w:pPr>
        <w:suppressAutoHyphens/>
        <w:spacing w:after="0" w:line="240" w:lineRule="auto"/>
        <w:ind w:firstLine="340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- Будинок цінних речей;</w:t>
      </w:r>
    </w:p>
    <w:p w:rsidR="00CE0EEE" w:rsidRPr="00D84F05" w:rsidRDefault="00CE0EEE" w:rsidP="00CE0EEE">
      <w:pPr>
        <w:suppressAutoHyphens/>
        <w:spacing w:after="0" w:line="240" w:lineRule="auto"/>
        <w:ind w:firstLine="340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- Дім легенд;</w:t>
      </w:r>
    </w:p>
    <w:p w:rsidR="00CE0EEE" w:rsidRPr="00D84F05" w:rsidRDefault="00CE0EEE" w:rsidP="00CE0EEE">
      <w:pPr>
        <w:suppressAutoHyphens/>
        <w:spacing w:after="0" w:line="240" w:lineRule="auto"/>
        <w:ind w:firstLine="340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- Домініканський собор;</w:t>
      </w:r>
    </w:p>
    <w:p w:rsidR="00CE0EEE" w:rsidRPr="00D84F05" w:rsidRDefault="00CE0EEE" w:rsidP="00CE0EEE">
      <w:pPr>
        <w:suppressAutoHyphens/>
        <w:spacing w:after="0" w:line="240" w:lineRule="auto"/>
        <w:ind w:firstLine="340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lastRenderedPageBreak/>
        <w:t>- Оперний театр;</w:t>
      </w:r>
    </w:p>
    <w:p w:rsidR="00CE0EEE" w:rsidRPr="00D84F05" w:rsidRDefault="00CE0EEE" w:rsidP="00CE0EEE">
      <w:pPr>
        <w:suppressAutoHyphens/>
        <w:spacing w:after="0" w:line="240" w:lineRule="auto"/>
        <w:ind w:firstLine="340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- Церква-каплиця Юрія Поїма;</w:t>
      </w:r>
    </w:p>
    <w:p w:rsidR="00CE0EEE" w:rsidRPr="00D84F05" w:rsidRDefault="00CE0EEE" w:rsidP="00CE0EEE">
      <w:pPr>
        <w:suppressAutoHyphens/>
        <w:spacing w:after="0" w:line="240" w:lineRule="auto"/>
        <w:ind w:firstLine="340"/>
        <w:jc w:val="both"/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Liberation Serif" w:hAnsi="Liberation Serif" w:cs="Liberation Serif"/>
          <w:color w:val="0F243E" w:themeColor="text2" w:themeShade="80"/>
          <w:sz w:val="28"/>
          <w:szCs w:val="28"/>
          <w:lang w:val="uk-UA" w:eastAsia="zh-CN"/>
        </w:rPr>
        <w:t>- Шахта кави, заснована Юрієм Кульчицьким.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Реалізацію напрямку</w:t>
      </w:r>
      <w:r w:rsidRPr="00D84F05">
        <w:rPr>
          <w:rFonts w:ascii="Times New Roman" w:hAnsi="Times New Roman"/>
          <w:b/>
          <w:bCs/>
          <w:color w:val="0F243E" w:themeColor="text2" w:themeShade="80"/>
          <w:sz w:val="28"/>
          <w:szCs w:val="28"/>
          <w:lang w:val="uk-UA" w:eastAsia="zh-CN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«Ціннісне ставлення особистості до суспільства і держави» було спрямовано на залучення учнів до активної соціально-громадянської діяльності; формування правової культури, почуття патріотизму, любові до свого народу, його історії, культурних та історичних цінностей. </w:t>
      </w:r>
    </w:p>
    <w:p w:rsidR="00CE0EEE" w:rsidRPr="00D84F05" w:rsidRDefault="00B62451" w:rsidP="00CE0EE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color w:val="0F243E" w:themeColor="text2" w:themeShade="80"/>
          <w:spacing w:val="-10"/>
          <w:sz w:val="28"/>
          <w:szCs w:val="28"/>
          <w:lang w:val="uk-UA" w:eastAsia="zh-CN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Протягом 2019/2020</w:t>
      </w:r>
      <w:r w:rsidR="00CE0EEE"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навчального  року учні школи взяли участь у </w:t>
      </w:r>
      <w:r w:rsidR="00CE0EEE" w:rsidRPr="00D84F05">
        <w:rPr>
          <w:rFonts w:ascii="Times New Roman" w:hAnsi="Times New Roman"/>
          <w:bCs/>
          <w:color w:val="0F243E" w:themeColor="text2" w:themeShade="80"/>
          <w:spacing w:val="-10"/>
          <w:sz w:val="28"/>
          <w:szCs w:val="28"/>
          <w:lang w:val="uk-UA" w:eastAsia="zh-CN"/>
        </w:rPr>
        <w:t>заходах</w:t>
      </w:r>
      <w:r w:rsidR="00CE0EEE"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:</w:t>
      </w:r>
    </w:p>
    <w:p w:rsidR="00CE0EEE" w:rsidRPr="00D84F05" w:rsidRDefault="00CE0EEE" w:rsidP="00CE0EEE">
      <w:pPr>
        <w:tabs>
          <w:tab w:val="left" w:pos="-18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bCs/>
          <w:color w:val="0F243E" w:themeColor="text2" w:themeShade="80"/>
          <w:spacing w:val="-10"/>
          <w:sz w:val="28"/>
          <w:szCs w:val="28"/>
          <w:lang w:val="uk-UA" w:eastAsia="zh-CN"/>
        </w:rPr>
        <w:t>- до 26-ї річниці Незалежності України, Дню Державного прапора України</w:t>
      </w:r>
      <w:r w:rsidR="00B62451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(серпень 2019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);</w:t>
      </w:r>
    </w:p>
    <w:p w:rsidR="00CE0EEE" w:rsidRPr="00D84F05" w:rsidRDefault="00CE0EEE" w:rsidP="00CE0EEE">
      <w:pPr>
        <w:tabs>
          <w:tab w:val="left" w:pos="-18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- до Д</w:t>
      </w:r>
      <w:r w:rsidR="00B62451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ня Захисника України (13.10.2019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);</w:t>
      </w:r>
    </w:p>
    <w:p w:rsidR="00CE0EEE" w:rsidRPr="00D84F05" w:rsidRDefault="00B62451" w:rsidP="00CE0EEE">
      <w:pPr>
        <w:tabs>
          <w:tab w:val="left" w:pos="-18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- до Дня Свободи (листопад 2019</w:t>
      </w:r>
      <w:r w:rsidR="00CE0EEE"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);</w:t>
      </w:r>
    </w:p>
    <w:p w:rsidR="00CE0EEE" w:rsidRPr="00D84F05" w:rsidRDefault="00CE0EEE" w:rsidP="00CE0EEE">
      <w:pPr>
        <w:tabs>
          <w:tab w:val="left" w:pos="-18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- до Дня пам'яті </w:t>
      </w:r>
      <w:r w:rsidR="00B62451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жертв голодоморів (листопад 2019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);</w:t>
      </w:r>
    </w:p>
    <w:p w:rsidR="00CE0EEE" w:rsidRPr="00D84F05" w:rsidRDefault="00CE0EEE" w:rsidP="00CE0EEE">
      <w:pPr>
        <w:tabs>
          <w:tab w:val="left" w:pos="-18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- до Дня Зб</w:t>
      </w:r>
      <w:r w:rsidR="00B62451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ройних Сил України (грудень 2019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);</w:t>
      </w:r>
    </w:p>
    <w:p w:rsidR="00CE0EEE" w:rsidRPr="00D84F05" w:rsidRDefault="00CE0EEE" w:rsidP="00CE0EEE">
      <w:pPr>
        <w:tabs>
          <w:tab w:val="left" w:pos="-18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- до Дня</w:t>
      </w:r>
      <w:r w:rsidR="00B62451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Соборності України (січень 2019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);</w:t>
      </w:r>
    </w:p>
    <w:p w:rsidR="00CE0EEE" w:rsidRPr="00D84F05" w:rsidRDefault="00CE0EEE" w:rsidP="00CE0EEE">
      <w:pPr>
        <w:tabs>
          <w:tab w:val="left" w:pos="-18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- до Дня пам</w:t>
      </w:r>
      <w:r w:rsidR="00B62451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'яті та примирення (травень 2020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)</w:t>
      </w:r>
      <w:r w:rsidR="00B62451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– онлайн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.</w:t>
      </w:r>
    </w:p>
    <w:p w:rsidR="00CE0EEE" w:rsidRPr="00D84F05" w:rsidRDefault="00CE0EEE" w:rsidP="00CE0EEE">
      <w:pPr>
        <w:tabs>
          <w:tab w:val="left" w:pos="-180"/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Велику роль у національно-патріотичному вихованні підростаючого покоління відіграють пошукова, дослідницька та краєзнавча робота. Учні школи проводять просвітницьку роботу серед учнівської молоді. 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Пропагуються активні форми туристсько-краєзнавчої роботи: походи, екскурсії, змагання, які дають можливість учням більш детально познайомитись з історико-культурною спадщиною українського народу.  </w:t>
      </w:r>
    </w:p>
    <w:p w:rsidR="00CE0EEE" w:rsidRPr="00D84F05" w:rsidRDefault="00CE0EEE" w:rsidP="00CE0EEE">
      <w:pPr>
        <w:tabs>
          <w:tab w:val="left" w:pos="180"/>
        </w:tabs>
        <w:suppressAutoHyphens/>
        <w:spacing w:after="0" w:line="240" w:lineRule="auto"/>
        <w:ind w:firstLine="340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Протягом навчального року в школі  були проведені  батьківські збори, під час яких розглядалися питання організації дозвілля дітей, запобігання вживання дітьми алкогольних, наркотичних речовин, поширення пияцтва, наркоманії, правопорушень. </w:t>
      </w:r>
    </w:p>
    <w:p w:rsidR="00CE0EEE" w:rsidRPr="00D84F05" w:rsidRDefault="00CE0EEE" w:rsidP="00CE0EEE">
      <w:pPr>
        <w:tabs>
          <w:tab w:val="left" w:pos="180"/>
        </w:tabs>
        <w:suppressAutoHyphens/>
        <w:spacing w:after="0" w:line="240" w:lineRule="auto"/>
        <w:ind w:firstLine="340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 Також у школі працює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uk-UA"/>
        </w:rPr>
        <w:t>постійно діюча виставка літератури з питань юридичної відповідальності неповнолітніх, яка пропагує і формує в учнів громадянські позиції, морально-правові норми;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поповнений та оновлений стенд «На допомогу батькам»; проводяться психолого-педагогічні консультації для батьків.</w:t>
      </w:r>
    </w:p>
    <w:p w:rsidR="00CE0EEE" w:rsidRPr="00D84F05" w:rsidRDefault="00CE0EEE" w:rsidP="00CE0EEE">
      <w:pPr>
        <w:suppressAutoHyphens/>
        <w:spacing w:after="0" w:line="240" w:lineRule="auto"/>
        <w:ind w:firstLine="567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В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 школі проводились традиційні виховні заходи:</w:t>
      </w:r>
    </w:p>
    <w:p w:rsidR="00CE0EEE" w:rsidRPr="00D84F05" w:rsidRDefault="00CE0EEE" w:rsidP="00CE0EEE">
      <w:pPr>
        <w:numPr>
          <w:ilvl w:val="0"/>
          <w:numId w:val="8"/>
        </w:numPr>
        <w:suppressAutoHyphens/>
        <w:spacing w:after="0" w:line="240" w:lineRule="auto"/>
        <w:ind w:hanging="180"/>
        <w:jc w:val="both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Свято «День знань» (1-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9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 xml:space="preserve"> кл.)</w:t>
      </w:r>
    </w:p>
    <w:p w:rsidR="00CE0EEE" w:rsidRPr="00D84F05" w:rsidRDefault="00CE0EEE" w:rsidP="00CE0EEE">
      <w:pPr>
        <w:numPr>
          <w:ilvl w:val="0"/>
          <w:numId w:val="8"/>
        </w:numPr>
        <w:suppressAutoHyphens/>
        <w:spacing w:after="0" w:line="240" w:lineRule="auto"/>
        <w:ind w:hanging="180"/>
        <w:jc w:val="both"/>
        <w:rPr>
          <w:rFonts w:ascii="Times New Roman" w:hAnsi="Times New Roman"/>
          <w:bCs/>
          <w:i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Концерт до Дня вчителя (1-9 кл.)</w:t>
      </w:r>
    </w:p>
    <w:p w:rsidR="00CE0EEE" w:rsidRPr="00D84F05" w:rsidRDefault="00CE0EEE" w:rsidP="00CE0EEE">
      <w:pPr>
        <w:numPr>
          <w:ilvl w:val="0"/>
          <w:numId w:val="8"/>
        </w:numPr>
        <w:suppressAutoHyphens/>
        <w:spacing w:after="0" w:line="240" w:lineRule="auto"/>
        <w:ind w:hanging="180"/>
        <w:jc w:val="both"/>
        <w:rPr>
          <w:rFonts w:ascii="Times New Roman" w:hAnsi="Times New Roman"/>
          <w:bCs/>
          <w:i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bCs/>
          <w:i/>
          <w:color w:val="0F243E" w:themeColor="text2" w:themeShade="80"/>
          <w:sz w:val="28"/>
          <w:szCs w:val="28"/>
          <w:lang w:val="uk-UA" w:eastAsia="zh-CN"/>
        </w:rPr>
        <w:t>Свято “Посвячення в першокласники” (1,5 кл.)</w:t>
      </w:r>
    </w:p>
    <w:p w:rsidR="00CE0EEE" w:rsidRPr="00D84F05" w:rsidRDefault="00CE0EEE" w:rsidP="00CE0EEE">
      <w:pPr>
        <w:numPr>
          <w:ilvl w:val="0"/>
          <w:numId w:val="8"/>
        </w:numPr>
        <w:suppressAutoHyphens/>
        <w:spacing w:after="0" w:line="240" w:lineRule="auto"/>
        <w:ind w:hanging="180"/>
        <w:jc w:val="both"/>
        <w:rPr>
          <w:rFonts w:ascii="Times New Roman" w:hAnsi="Times New Roman"/>
          <w:bCs/>
          <w:i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bCs/>
          <w:i/>
          <w:color w:val="0F243E" w:themeColor="text2" w:themeShade="80"/>
          <w:sz w:val="28"/>
          <w:szCs w:val="28"/>
          <w:lang w:val="uk-UA" w:eastAsia="zh-CN"/>
        </w:rPr>
        <w:t>Збори „Майбутнє України в наших руках” (8 – 9 кл.)</w:t>
      </w:r>
    </w:p>
    <w:p w:rsidR="00CE0EEE" w:rsidRPr="00D84F05" w:rsidRDefault="00CE0EEE" w:rsidP="00CE0EEE">
      <w:pPr>
        <w:numPr>
          <w:ilvl w:val="0"/>
          <w:numId w:val="8"/>
        </w:numPr>
        <w:suppressAutoHyphens/>
        <w:spacing w:after="0" w:line="240" w:lineRule="auto"/>
        <w:ind w:hanging="180"/>
        <w:jc w:val="both"/>
        <w:rPr>
          <w:rFonts w:ascii="Times New Roman" w:hAnsi="Times New Roman"/>
          <w:bCs/>
          <w:i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bCs/>
          <w:i/>
          <w:color w:val="0F243E" w:themeColor="text2" w:themeShade="80"/>
          <w:sz w:val="28"/>
          <w:szCs w:val="28"/>
          <w:lang w:val="uk-UA" w:eastAsia="zh-CN"/>
        </w:rPr>
        <w:t>В гостях у новорічної казки (5-8 кл.)</w:t>
      </w:r>
    </w:p>
    <w:p w:rsidR="00CE0EEE" w:rsidRPr="00D84F05" w:rsidRDefault="00CE0EEE" w:rsidP="00CE0EEE">
      <w:pPr>
        <w:numPr>
          <w:ilvl w:val="0"/>
          <w:numId w:val="8"/>
        </w:numPr>
        <w:suppressAutoHyphens/>
        <w:spacing w:after="0" w:line="240" w:lineRule="auto"/>
        <w:ind w:hanging="180"/>
        <w:jc w:val="both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С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вято “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іде в гості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Свят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ий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 xml:space="preserve"> Микола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й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” (1-4 кл.)</w:t>
      </w:r>
    </w:p>
    <w:p w:rsidR="00CE0EEE" w:rsidRPr="00D84F05" w:rsidRDefault="00CE0EEE" w:rsidP="00CE0EEE">
      <w:pPr>
        <w:numPr>
          <w:ilvl w:val="0"/>
          <w:numId w:val="8"/>
        </w:numPr>
        <w:suppressAutoHyphens/>
        <w:spacing w:after="0" w:line="240" w:lineRule="auto"/>
        <w:ind w:hanging="180"/>
        <w:jc w:val="both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“</w:t>
      </w:r>
      <w:proofErr w:type="gramStart"/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Р</w:t>
      </w:r>
      <w:proofErr w:type="gramEnd"/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іздво. Вертеп” (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5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-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9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 xml:space="preserve"> кл.)</w:t>
      </w:r>
    </w:p>
    <w:p w:rsidR="00CE0EEE" w:rsidRPr="00D84F05" w:rsidRDefault="00CE0EEE" w:rsidP="00CE0E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«День святого Валентина»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 xml:space="preserve"> 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(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9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 xml:space="preserve"> кл.)</w:t>
      </w:r>
    </w:p>
    <w:p w:rsidR="00CE0EEE" w:rsidRPr="00D84F05" w:rsidRDefault="00CE0EEE" w:rsidP="00CE0E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Свято Букваря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 xml:space="preserve"> 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(1кл.)</w:t>
      </w:r>
      <w:r w:rsidR="00B62451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– онлайн</w:t>
      </w:r>
    </w:p>
    <w:p w:rsidR="00CE0EEE" w:rsidRPr="00D84F05" w:rsidRDefault="00CE0EEE" w:rsidP="00CE0E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 xml:space="preserve"> 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 xml:space="preserve">Свято 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«Наші обереги» (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3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кл.)</w:t>
      </w:r>
    </w:p>
    <w:p w:rsidR="00CE0EEE" w:rsidRPr="00D84F05" w:rsidRDefault="00CE0EEE" w:rsidP="00CE0E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lastRenderedPageBreak/>
        <w:t>«Свято родини» (1 кл.)</w:t>
      </w:r>
    </w:p>
    <w:p w:rsidR="00CE0EEE" w:rsidRPr="00D84F05" w:rsidRDefault="00CE0EEE" w:rsidP="00CE0E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Свято «Прощавай,  початкова школо!»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 xml:space="preserve"> 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(4 кл.)</w:t>
      </w:r>
      <w:r w:rsidR="00B62451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– онлайн</w:t>
      </w:r>
    </w:p>
    <w:p w:rsidR="00CE0EEE" w:rsidRPr="00D84F05" w:rsidRDefault="00CE0EEE" w:rsidP="00CE0EE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Свято Останнього дзвоника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 xml:space="preserve"> 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(1-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9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кл.)</w:t>
      </w:r>
      <w:r w:rsidR="00B62451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– онлайн</w:t>
      </w:r>
    </w:p>
    <w:p w:rsidR="00CE0EEE" w:rsidRPr="00D84F05" w:rsidRDefault="00CE0EEE" w:rsidP="00CE0EEE">
      <w:pPr>
        <w:suppressAutoHyphens/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Тиждень математики і фізики.</w:t>
      </w:r>
    </w:p>
    <w:p w:rsidR="00CE0EEE" w:rsidRPr="00D84F05" w:rsidRDefault="00CE0EEE" w:rsidP="00CE0EEE">
      <w:pPr>
        <w:tabs>
          <w:tab w:val="left" w:pos="1985"/>
        </w:tabs>
        <w:suppressAutoHyphens/>
        <w:spacing w:after="0" w:line="240" w:lineRule="auto"/>
        <w:jc w:val="both"/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 xml:space="preserve">Тиждень української мови та </w:t>
      </w:r>
      <w:proofErr w:type="gramStart"/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л</w:t>
      </w:r>
      <w:proofErr w:type="gramEnd"/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ітератури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.</w:t>
      </w:r>
    </w:p>
    <w:p w:rsidR="00CE0EEE" w:rsidRPr="00D84F05" w:rsidRDefault="00CE0EEE" w:rsidP="00CE0EEE">
      <w:pPr>
        <w:tabs>
          <w:tab w:val="left" w:pos="15708"/>
        </w:tabs>
        <w:suppressAutoHyphens/>
        <w:spacing w:after="0" w:line="240" w:lineRule="auto"/>
        <w:ind w:right="51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Шевченківські дні:</w:t>
      </w:r>
    </w:p>
    <w:p w:rsidR="00CE0EEE" w:rsidRPr="00D84F05" w:rsidRDefault="00CE0EEE" w:rsidP="00CE0EEE">
      <w:pPr>
        <w:numPr>
          <w:ilvl w:val="0"/>
          <w:numId w:val="9"/>
        </w:numPr>
        <w:tabs>
          <w:tab w:val="left" w:pos="398"/>
          <w:tab w:val="left" w:pos="15708"/>
        </w:tabs>
        <w:suppressAutoHyphens/>
        <w:spacing w:after="0" w:line="240" w:lineRule="auto"/>
        <w:ind w:left="398" w:right="51" w:hanging="284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урок-подорож «Перехрестя долі Кобзаря…»;</w:t>
      </w:r>
    </w:p>
    <w:p w:rsidR="00CE0EEE" w:rsidRPr="00D84F05" w:rsidRDefault="00CE0EEE" w:rsidP="00CE0EEE">
      <w:pPr>
        <w:numPr>
          <w:ilvl w:val="0"/>
          <w:numId w:val="9"/>
        </w:numPr>
        <w:tabs>
          <w:tab w:val="left" w:pos="398"/>
          <w:tab w:val="left" w:pos="15708"/>
        </w:tabs>
        <w:suppressAutoHyphens/>
        <w:spacing w:after="0" w:line="240" w:lineRule="auto"/>
        <w:ind w:left="398" w:right="51" w:hanging="284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proofErr w:type="gramStart"/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л</w:t>
      </w:r>
      <w:proofErr w:type="gramEnd"/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ітературна вікторина за біографією Т.Г.Шевченка;</w:t>
      </w:r>
    </w:p>
    <w:p w:rsidR="00CE0EEE" w:rsidRPr="00D84F05" w:rsidRDefault="00CE0EEE" w:rsidP="00CE0EEE">
      <w:pPr>
        <w:numPr>
          <w:ilvl w:val="0"/>
          <w:numId w:val="9"/>
        </w:numPr>
        <w:tabs>
          <w:tab w:val="left" w:pos="398"/>
          <w:tab w:val="left" w:pos="15708"/>
        </w:tabs>
        <w:suppressAutoHyphens/>
        <w:spacing w:after="0" w:line="240" w:lineRule="auto"/>
        <w:ind w:left="398" w:right="51" w:hanging="284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конкурс виразного читання поезії Т.Г.Шевченка до  дня народження Кобзаря;</w:t>
      </w:r>
    </w:p>
    <w:p w:rsidR="00CE0EEE" w:rsidRPr="00D84F05" w:rsidRDefault="00CE0EEE" w:rsidP="00CE0EEE">
      <w:pPr>
        <w:numPr>
          <w:ilvl w:val="0"/>
          <w:numId w:val="9"/>
        </w:numPr>
        <w:tabs>
          <w:tab w:val="left" w:pos="398"/>
          <w:tab w:val="left" w:pos="15708"/>
        </w:tabs>
        <w:suppressAutoHyphens/>
        <w:spacing w:after="0" w:line="240" w:lineRule="auto"/>
        <w:ind w:left="398" w:right="51" w:hanging="284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Шевченківське свято (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5-9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кл.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);</w:t>
      </w:r>
    </w:p>
    <w:p w:rsidR="00CE0EEE" w:rsidRPr="00D84F05" w:rsidRDefault="00CE0EEE" w:rsidP="00CE0EEE">
      <w:pPr>
        <w:numPr>
          <w:ilvl w:val="0"/>
          <w:numId w:val="9"/>
        </w:numPr>
        <w:tabs>
          <w:tab w:val="left" w:pos="398"/>
          <w:tab w:val="left" w:pos="15708"/>
        </w:tabs>
        <w:suppressAutoHyphens/>
        <w:spacing w:after="0" w:line="240" w:lineRule="auto"/>
        <w:ind w:left="398" w:right="51" w:hanging="284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 xml:space="preserve">виставка </w:t>
      </w:r>
      <w:proofErr w:type="gramStart"/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ст</w:t>
      </w:r>
      <w:proofErr w:type="gramEnd"/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іннівок до дня народження Т.Г.Шевченка.</w:t>
      </w:r>
    </w:p>
    <w:p w:rsidR="00CE0EEE" w:rsidRPr="00D84F05" w:rsidRDefault="00CE0EEE" w:rsidP="00CE0EEE">
      <w:pPr>
        <w:suppressAutoHyphens/>
        <w:spacing w:after="0" w:line="240" w:lineRule="auto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 xml:space="preserve">                  Тематичний період </w:t>
      </w:r>
      <w:r w:rsidR="00B62451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до 75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 xml:space="preserve">-ї </w:t>
      </w:r>
      <w:proofErr w:type="gramStart"/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р</w:t>
      </w:r>
      <w:proofErr w:type="gramEnd"/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 xml:space="preserve">ічниці Перемоги над нацизмом у Європі </w:t>
      </w:r>
      <w:r w:rsidR="00B62451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та 75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-ї річниці завершення Другої світової війни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:</w:t>
      </w:r>
    </w:p>
    <w:p w:rsidR="00CE0EEE" w:rsidRPr="00D84F05" w:rsidRDefault="00CE0EEE" w:rsidP="00CE0EEE">
      <w:pPr>
        <w:numPr>
          <w:ilvl w:val="0"/>
          <w:numId w:val="7"/>
        </w:numPr>
        <w:suppressAutoHyphens/>
        <w:spacing w:after="0" w:line="240" w:lineRule="auto"/>
        <w:ind w:firstLine="360"/>
        <w:jc w:val="both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 xml:space="preserve">виставка </w:t>
      </w:r>
      <w:proofErr w:type="gramStart"/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ст</w:t>
      </w:r>
      <w:proofErr w:type="gramEnd"/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іннівок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 xml:space="preserve"> «Життя заради України: нам є чим пишатися (1939-1945)»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;</w:t>
      </w:r>
    </w:p>
    <w:p w:rsidR="00CE0EEE" w:rsidRPr="00D84F05" w:rsidRDefault="00CE0EEE" w:rsidP="00CE0EEE">
      <w:pPr>
        <w:numPr>
          <w:ilvl w:val="0"/>
          <w:numId w:val="7"/>
        </w:numPr>
        <w:suppressAutoHyphens/>
        <w:spacing w:after="0" w:line="240" w:lineRule="auto"/>
        <w:ind w:firstLine="360"/>
        <w:jc w:val="both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 xml:space="preserve">конкурс дитячих малюнків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«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 xml:space="preserve">Хай буде мир на </w:t>
      </w:r>
      <w:proofErr w:type="gramStart"/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вс</w:t>
      </w:r>
      <w:proofErr w:type="gramEnd"/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ій Землі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»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;</w:t>
      </w:r>
    </w:p>
    <w:p w:rsidR="00CE0EEE" w:rsidRPr="00D84F05" w:rsidRDefault="00CE0EEE" w:rsidP="00CE0EEE">
      <w:pPr>
        <w:numPr>
          <w:ilvl w:val="0"/>
          <w:numId w:val="7"/>
        </w:numPr>
        <w:suppressAutoHyphens/>
        <w:spacing w:after="0" w:line="240" w:lineRule="auto"/>
        <w:ind w:firstLine="360"/>
        <w:jc w:val="both"/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зустрічі з ветеранами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 xml:space="preserve"> АТО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;</w:t>
      </w:r>
    </w:p>
    <w:p w:rsidR="00CE0EEE" w:rsidRPr="00D84F05" w:rsidRDefault="00CE0EEE" w:rsidP="00CE0EEE">
      <w:pPr>
        <w:numPr>
          <w:ilvl w:val="0"/>
          <w:numId w:val="7"/>
        </w:numPr>
        <w:suppressAutoHyphens/>
        <w:spacing w:after="0" w:line="240" w:lineRule="auto"/>
        <w:ind w:firstLine="360"/>
        <w:jc w:val="both"/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уроки мужності «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 xml:space="preserve">Збережемо </w:t>
      </w:r>
      <w:proofErr w:type="gramStart"/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пам'ять</w:t>
      </w:r>
      <w:proofErr w:type="gramEnd"/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 xml:space="preserve"> про подвиг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»;</w:t>
      </w:r>
    </w:p>
    <w:p w:rsidR="00CE0EEE" w:rsidRPr="00D84F05" w:rsidRDefault="00CE0EEE" w:rsidP="00CE0EEE">
      <w:pPr>
        <w:numPr>
          <w:ilvl w:val="0"/>
          <w:numId w:val="7"/>
        </w:numPr>
        <w:suppressAutoHyphens/>
        <w:spacing w:after="0" w:line="240" w:lineRule="auto"/>
        <w:ind w:firstLine="426"/>
        <w:jc w:val="both"/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участь в акції «Стрічка миру»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;</w:t>
      </w:r>
    </w:p>
    <w:p w:rsidR="00CE0EEE" w:rsidRPr="00D84F05" w:rsidRDefault="00CE0EEE" w:rsidP="00CE0EEE">
      <w:pPr>
        <w:numPr>
          <w:ilvl w:val="0"/>
          <w:numId w:val="7"/>
        </w:numPr>
        <w:suppressAutoHyphens/>
        <w:spacing w:after="0" w:line="240" w:lineRule="auto"/>
        <w:ind w:firstLine="426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урочиста лінійка, присвячена Дню пам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’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яті та примирення: «1939-1945. Пам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’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val="uk-UA" w:eastAsia="zh-CN"/>
        </w:rPr>
        <w:t>ятаємо! Перемагаємо!»</w:t>
      </w:r>
      <w:r w:rsidRPr="00D84F05">
        <w:rPr>
          <w:rFonts w:ascii="Times New Roman" w:hAnsi="Times New Roman"/>
          <w:i/>
          <w:color w:val="0F243E" w:themeColor="text2" w:themeShade="80"/>
          <w:sz w:val="28"/>
          <w:szCs w:val="28"/>
          <w:lang w:eastAsia="zh-CN"/>
        </w:rPr>
        <w:t>.</w:t>
      </w:r>
    </w:p>
    <w:p w:rsidR="00CE0EEE" w:rsidRPr="00D84F05" w:rsidRDefault="00CE0EEE" w:rsidP="00CE0EE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Діти брали участь у шкільних і позашкільних виставках творчих робіт (малюнки, плакати, поробки, композиції з квітів), спортивних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заходах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.</w:t>
      </w:r>
    </w:p>
    <w:p w:rsidR="00CE0EEE" w:rsidRPr="00D84F05" w:rsidRDefault="00CE0EEE" w:rsidP="00CE0EE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Протягом року проводився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обл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ік відвідування учнями навчальних занять. Відомості про відсутніх учнів та причину їх відсутності записувалися в книгу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обл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іку відвідування занять. Причини відсутності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п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ідтверджувалися медичними довідками та іншими документами, які зберігалися в особових справах учнів. </w:t>
      </w:r>
    </w:p>
    <w:p w:rsidR="00CE0EEE" w:rsidRPr="00D84F05" w:rsidRDefault="00CE0EEE" w:rsidP="00CE0EE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Однією зі складних проблем сучасної школи є наявність правопорушень серед дітей та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п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ідлітків. Тому в школі створено систему профілактичної роботи:</w:t>
      </w:r>
    </w:p>
    <w:p w:rsidR="00CE0EEE" w:rsidRPr="00D84F05" w:rsidRDefault="00CE0EEE" w:rsidP="00CE0E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здійснюється контроль за відвідуванням учнями школи (ведеться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обл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ік в спеціальному журналі);</w:t>
      </w:r>
    </w:p>
    <w:p w:rsidR="00CE0EEE" w:rsidRPr="00D84F05" w:rsidRDefault="00CE0EEE" w:rsidP="00CE0E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розроблено правила для учні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в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;</w:t>
      </w:r>
    </w:p>
    <w:p w:rsidR="00CE0EEE" w:rsidRPr="00D84F05" w:rsidRDefault="00CE0EEE" w:rsidP="00CE0E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проводяться бесіди з правової тематики;</w:t>
      </w:r>
    </w:p>
    <w:p w:rsidR="00CE0EEE" w:rsidRPr="00D84F05" w:rsidRDefault="00CE0EEE" w:rsidP="00CE0E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проводяться тижні правових знань;</w:t>
      </w:r>
    </w:p>
    <w:p w:rsidR="00CE0EEE" w:rsidRPr="00D84F05" w:rsidRDefault="00CE0EEE" w:rsidP="00CE0E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у школі створена рада з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проф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ілактики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правопорушень,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 яка збирається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4 рази на рік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; на своїх засіданнях  вона розглядає питання роботи з учнями, схильними до правопорушень, залучає спеціалістів для консультацій батьків, педагогів, розглядає випадки порушення дисципліни в школі, сім’ї та поза школою;</w:t>
      </w:r>
    </w:p>
    <w:p w:rsidR="00CE0EEE" w:rsidRPr="00D84F05" w:rsidRDefault="00CE0EEE" w:rsidP="00CE0E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учні охоплені постійними і тимчасовими дорученнями;</w:t>
      </w:r>
    </w:p>
    <w:p w:rsidR="00CE0EEE" w:rsidRPr="00D84F05" w:rsidRDefault="00CE0EEE" w:rsidP="00CE0E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</w:pP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проводиться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 систематична індивідуальна робота з дітьми.</w:t>
      </w:r>
    </w:p>
    <w:p w:rsidR="00CE0EEE" w:rsidRPr="00D84F05" w:rsidRDefault="00CE0EEE" w:rsidP="00CE0EE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lastRenderedPageBreak/>
        <w:t xml:space="preserve"> В листопаді-грудні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 </w:t>
      </w:r>
      <w:r w:rsidR="00B62451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2019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року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проводил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с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ь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декада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 правових знань, на як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ій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 проходили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>наступні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 заходи:</w:t>
      </w:r>
    </w:p>
    <w:p w:rsidR="00CE0EEE" w:rsidRPr="00D84F05" w:rsidRDefault="00CE0EEE" w:rsidP="00CE0EE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  <w:t>випуск газети «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  <w:t>За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  <w:t xml:space="preserve"> здоровий спосіб життя»;</w:t>
      </w:r>
    </w:p>
    <w:p w:rsidR="00CE0EEE" w:rsidRPr="00D84F05" w:rsidRDefault="00CE0EEE" w:rsidP="00CE0EE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  <w:t>проведення виховних годин «Мої  права та  обов’язки», «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  <w:t>П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  <w:t>ідліток і закон»;</w:t>
      </w:r>
    </w:p>
    <w:p w:rsidR="00CE0EEE" w:rsidRPr="00D84F05" w:rsidRDefault="00CE0EEE" w:rsidP="00CE0EE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  <w:t>участь у конкурсі малюнкі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  <w:t>в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  <w:t xml:space="preserve"> «Я обираю здоровий спосіб життя»;</w:t>
      </w:r>
    </w:p>
    <w:p w:rsidR="00CE0EEE" w:rsidRPr="00D84F05" w:rsidRDefault="00CE0EEE" w:rsidP="00CE0EE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  <w:t xml:space="preserve"> проведення санітарно-просвітницьких лекцій та тренінгів «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  <w:t>Проф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  <w:t>ілактика тютюнопаління, алкоголізму, наркоманії»;</w:t>
      </w:r>
    </w:p>
    <w:p w:rsidR="00CE0EEE" w:rsidRPr="00D84F05" w:rsidRDefault="00CE0EEE" w:rsidP="00CE0EE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  <w:t>лекція «Торгівля людьми»;</w:t>
      </w:r>
    </w:p>
    <w:p w:rsidR="00CE0EEE" w:rsidRPr="00D84F05" w:rsidRDefault="00CE0EEE" w:rsidP="00CE0EE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  <w:t>проведення тижня правознавства;</w:t>
      </w:r>
    </w:p>
    <w:p w:rsidR="00CE0EEE" w:rsidRPr="00D84F05" w:rsidRDefault="00CE0EEE" w:rsidP="00CE0EEE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0"/>
          <w:lang w:eastAsia="zh-CN"/>
        </w:rPr>
        <w:t>конкурс плакатів «Права дитини».</w:t>
      </w:r>
    </w:p>
    <w:p w:rsidR="00CE0EEE" w:rsidRPr="00D84F05" w:rsidRDefault="00CE0EEE" w:rsidP="00CE0EEE">
      <w:pPr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    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Робота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щодо попередження правопорушень та злочинів серед неповнолітніх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проводиться на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достатньому рівні.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</w:t>
      </w:r>
    </w:p>
    <w:p w:rsidR="00CE0EEE" w:rsidRPr="00D84F05" w:rsidRDefault="00CE0EEE" w:rsidP="00CE0EEE">
      <w:pPr>
        <w:suppressAutoHyphens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      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З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 метою покращення стану здоров’я учнів проводилися медичні обстеження дітей лікарями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Жулинської медичної амбулаторії та Стрийської центральної  районної поліклініки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, необхідні медичні щеплення.</w:t>
      </w:r>
    </w:p>
    <w:p w:rsidR="00CE0EEE" w:rsidRPr="00D84F05" w:rsidRDefault="00CE0EEE" w:rsidP="00CE0EEE">
      <w:pPr>
        <w:suppressAutoHyphens/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 w:eastAsia="zh-CN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 w:eastAsia="zh-CN"/>
        </w:rPr>
        <w:t xml:space="preserve">    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Питання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соц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 xml:space="preserve">іального захисту учнів сплановане в річному плані роботи школи. Складено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соц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eastAsia="zh-CN"/>
        </w:rPr>
        <w:t>іальний паспорт школи.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  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 Кожного   понеділка  о  8.30  проводилась   загальношкільна    лінійка,    яка починалася із виконання державного гімну України та молитви. Така лінійка мала інформаційно-просвітницький характер. На ній ми не лише аналізували стан життя школи за попередній тиждень, але й готували цікаві новини з життя держави, світу, згадували пам’ятні дати та вшановували пам'ять героїв. З вівторка по п’ятницю о08.20 проводилася ранкова зарядка, а потім молитва</w:t>
      </w:r>
    </w:p>
    <w:p w:rsidR="00CE0EEE" w:rsidRPr="00D84F05" w:rsidRDefault="00CE0EEE" w:rsidP="00CE0EEE">
      <w:pPr>
        <w:shd w:val="clear" w:color="auto" w:fill="FFFFFF"/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 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Районні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виховні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заходи,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у яких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минулий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р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ік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взяла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участь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наша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школа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і показала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активність та добрі результати: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br/>
        <w:t>• Заходи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пам’яті жертв Голодомору.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br/>
        <w:t xml:space="preserve">• Численні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конкурси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малюнків.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br/>
        <w:t>• Районний конкурс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«Шевченківські читання».</w:t>
      </w:r>
    </w:p>
    <w:p w:rsidR="00CE0EEE" w:rsidRDefault="00CE0EEE" w:rsidP="00CE0EEE">
      <w:pPr>
        <w:shd w:val="clear" w:color="auto" w:fill="FFFFFF"/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Конкурс ім. Петра Яцика.</w:t>
      </w:r>
    </w:p>
    <w:p w:rsidR="00872DBC" w:rsidRPr="00872DBC" w:rsidRDefault="00872DBC" w:rsidP="00CE0EEE">
      <w:pPr>
        <w:shd w:val="clear" w:color="auto" w:fill="FFFFFF"/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  На жаль, з 12 березня 2020 року ЗЗСО перейшов на дистанційне навчання в зв’язку з пандемією корона вірусу «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en-US"/>
        </w:rPr>
        <w:t>COVID</w:t>
      </w:r>
      <w:r w:rsidRPr="00872DBC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– 19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»</w:t>
      </w:r>
      <w:r w:rsidR="00FC5072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. Класні керівники 1 – 9 класів працювали з учнями онлайн, проводили  різні виховні бесіди, конкурси.</w:t>
      </w:r>
    </w:p>
    <w:p w:rsidR="00CE0EEE" w:rsidRPr="00D84F05" w:rsidRDefault="00CE0EEE" w:rsidP="00CE0EEE">
      <w:pPr>
        <w:shd w:val="clear" w:color="auto" w:fill="FFFFFF"/>
        <w:spacing w:after="0" w:line="240" w:lineRule="auto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:rsidR="00CE0EEE" w:rsidRPr="00D84F05" w:rsidRDefault="00CE0EEE" w:rsidP="00CE0EEE">
      <w:pPr>
        <w:shd w:val="clear" w:color="auto" w:fill="FFFFFF"/>
        <w:spacing w:after="0" w:line="240" w:lineRule="auto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6. Правовиховна робота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/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 У  навчальному  закладі   з  учнями  організовано  такі  форми   правового навчання і виховання: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/>
        <w:t>- тематичні загальношкільні лінійки та класні години,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/>
        <w:t>- лекції, бесіди на правову тематику,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/>
        <w:t>- уроки правознавства,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/>
        <w:t>- індивідуальні бесіди з важковиховуваними учнями.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>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Р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егулярно і ефективно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проводяться корекційно-розвивальні заняття з учнями групи ризику та учнями, що потрапили у складні життєві умови. За рахунок постійної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проф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ілактичної роботи, співпраці з органами внутрішніх справ, на обліку в кримінальній міліції у справах неповнолітніх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учні школи відсутні.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br/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</w:rPr>
        <w:t>7.</w:t>
      </w:r>
      <w:r w:rsidR="00872DBC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proofErr w:type="gramStart"/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</w:rPr>
        <w:t>Соц</w:t>
      </w:r>
      <w:proofErr w:type="gramEnd"/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</w:rPr>
        <w:t>іальний</w:t>
      </w: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</w:rPr>
        <w:t>захист</w:t>
      </w:r>
    </w:p>
    <w:p w:rsidR="00CE0EEE" w:rsidRPr="00D84F05" w:rsidRDefault="00CE0EEE" w:rsidP="00CE0EEE">
      <w:pPr>
        <w:shd w:val="clear" w:color="auto" w:fill="FFFFFF"/>
        <w:spacing w:after="0" w:line="240" w:lineRule="auto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Соц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іальна підтримка дітей пільгових категорій, що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навчаються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у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школі, проводиться згідно з діючим законодавством. На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початок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навчального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року були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ідготовлені списки учнів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пільгових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категорій.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Кількість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дітей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у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них становить: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br/>
        <w:t xml:space="preserve">•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сир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іт–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0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;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br/>
        <w:t xml:space="preserve">• інвалідів – </w:t>
      </w:r>
      <w:r w:rsidR="00B62451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4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;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br/>
        <w:t xml:space="preserve">• чорнобильців –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0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;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•</w:t>
      </w:r>
      <w:r w:rsidR="00B62451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малозабезпечених – 5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.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 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Ц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і діти постійно перебувають у центрі уваги адміністрації школи. Для них була організована участь у таких заходах: участь у новорічних заходах з подарунками,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подарунки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до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нового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навчального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року за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кошти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центру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соц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іальних служб для молоді,.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Деякі діти з пільгових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категорій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за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кошти районного бюджету мали змогу оздоровитися у дитячих оздоровчих таборах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.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8.</w:t>
      </w:r>
      <w:r w:rsidR="00B62451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 xml:space="preserve">Профорієнтаційна робота 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 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</w:t>
      </w:r>
      <w:r w:rsidR="00872DBC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Професійна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ідготовка молоді починається ще в шкільні роки. Завдання школи –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ідготувати підростаюче покоління до свідомого вибору професії. Профорієнтаційна робота у школі здійснюється під ч</w:t>
      </w:r>
      <w:r w:rsidR="00B62451">
        <w:rPr>
          <w:rFonts w:ascii="Times New Roman" w:hAnsi="Times New Roman"/>
          <w:color w:val="0F243E" w:themeColor="text2" w:themeShade="80"/>
          <w:sz w:val="28"/>
          <w:szCs w:val="28"/>
        </w:rPr>
        <w:t>ас навчально-виховного процесу:</w:t>
      </w:r>
      <w:r w:rsidR="00B62451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виховання трудових навичок у школярів під час прибирання території, розширення знань про професії на уроках.  Значна профорієнтаційна робота з учнями, високий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р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івень підготовки випускників свідчить про те, що за минулий навчальний рік усі дев’ятикласники працевлаштовані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br/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</w:rPr>
        <w:t>9.</w:t>
      </w:r>
      <w:r w:rsidR="00B62451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Співпраця з батьками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 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872DBC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Виховання учня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школі і сім’ї – щоденний нерозривний процес.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школяра. Батьки є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соц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іальним замовником школи, а тому беруть активну участь у навчально-виховному процесі. Вони є учасниками позакласних заходів, родинними святами.  Класні керівники тісно співпрацюють з сім’ями своїх вихованці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: відвідують дитину вдома, спілкуються з родиною.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:rsidR="00B62451" w:rsidRDefault="00CE0EEE" w:rsidP="00B62451">
      <w:pPr>
        <w:shd w:val="clear" w:color="auto" w:fill="FFFFFF"/>
        <w:spacing w:after="0" w:line="240" w:lineRule="auto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10.Збереження і зміцнення здоров’я учнів та працівників</w:t>
      </w:r>
    </w:p>
    <w:p w:rsidR="00CE0EEE" w:rsidRPr="00D84F05" w:rsidRDefault="00CE0EEE" w:rsidP="00872DB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br/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="00872DBC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Медичне обслуговування учнів та працівників школи організовано відповідно до нормативно-правової бази. </w:t>
      </w:r>
      <w:r w:rsidRPr="001D5B6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Для якісного медичного забезпечення учнів та вчителів у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кладено договір з амбулаторією сімейної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lastRenderedPageBreak/>
        <w:t>медицини села Жулин</w:t>
      </w:r>
      <w:r w:rsidRPr="001D5B6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, яка організовує систематичне та планове медичне обслуговування учнів, забезпечує профілактику дитячих захворювань. Щорічно на базі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Стрийсь</w:t>
      </w:r>
      <w:r w:rsidRPr="001D5B6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кої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ЦРЛ </w:t>
      </w:r>
      <w:r w:rsidRPr="001D5B6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діти проходять медичне обстеження. . Відповідно до результатів медичного огляду дітей, на підставі довідок лікувальної установи, у школі формуються спеціальні медичні групи, а також уточнені списки учнів підготовчої, основної групи та групи звільнених від занять фізичною культурою на навчальний рік.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Відповідно цих списків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видається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наказ по школі. Медичне обслуговування працівників школи організовано також на базі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Стрийсь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кої  ЦРЛ.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Вони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щорічно проходять поглиблений медичний огляд за графіком медичної установи. Огляди відбуваються за рахунок держбюджету. На проходження медичного огляду кожному працівнику школи виділяється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2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дн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. Проходження медичного огляду фіксується в санітарних книжках установленого зразка, які реєструються і зберігаються у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кабінеті директора школи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. 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Ц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ікавими оздоровчими заходами у школі є проведення  Дня здоров’я, шкільн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их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сп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ортивних змагань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, бесіди з лікарями , показ відеофільмів про шкоду куріння, наркотиків, алкоголю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У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планах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виховної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роботи кожного класного керівника є розділ «Заходи по збереженню життя і здоров’я дітей», де запланована певна робота оздоровчого характеру з класом.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br/>
      </w:r>
    </w:p>
    <w:p w:rsidR="00B62451" w:rsidRDefault="00CE0EEE" w:rsidP="00B62451">
      <w:pPr>
        <w:shd w:val="clear" w:color="auto" w:fill="FFFFFF"/>
        <w:spacing w:after="0" w:line="240" w:lineRule="auto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11.</w:t>
      </w:r>
      <w:r w:rsidR="00B62451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Стан охорони праці та безпеки життєдіяльності</w:t>
      </w:r>
      <w:r w:rsidR="00B62451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</w:p>
    <w:p w:rsidR="00CE0EEE" w:rsidRPr="00D84F05" w:rsidRDefault="00CE0EEE" w:rsidP="00B62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/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Робота з охорони праці, безпеки життєдіяльності, виробничої санітарії, профілактики травматизму дітей у побуті та під час навчально-виховного процесу визначається у діяльності педколективу як одна із пріоритетних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організацій навчально-виховного процесу, та інших численних нормативних актів, які регламентують роботу школи з цих питань. </w:t>
      </w:r>
      <w:r w:rsidRPr="001D5B6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Стан цієї роботи знаходиться під постійним контролем адміністрації школи. Наказом по школі призначається відповідальний за організацію роботи з охорони праці та безпеки життєдіяльності у закладі, створено службу з охорони праці, спланован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і різні заходи.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  <w:r w:rsidRPr="001D5B6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На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початку навчального року,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напередодні канікул та святкових днів проводяться інструктажі з безпеки життєдіяльності серед учнів, відпрацьована програма вступного інструктажу. Регулярно відбуваються цільові інструктажі з учнями перед екскурсіями, походами, спортивними змаганнями.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У школі в наявності є необхідні журнали з реєстрації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вс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іх видів інструктажів з питань охорони праці. Кожна класна кімната, кабінет, має необхідний перелік документації з питань безпеки життєдіяльності. Також у приміщеннях школи розміщено кілька стендів по безпечній поведінці. Питання охорони праці та попередження травматизму неодноразово обговорювалися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на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педагог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ічних радах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  Вивчаючи стан травматизму серед учнів, можна відмітити, що в навчальному закладі здійснюється належна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lastRenderedPageBreak/>
        <w:t>робота щодо попередження нещасних випадків, створення безпечних умов навчання.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:rsidR="00872DBC" w:rsidRDefault="00872DBC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</w:rPr>
        <w:t>12.</w:t>
      </w:r>
      <w:r w:rsidR="00872DBC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Фінансово-господарська діяльність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</w:t>
      </w:r>
    </w:p>
    <w:p w:rsidR="00872DBC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Будівля школи прийнята в експлуатацію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45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рок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і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в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назад. Незважаючи на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поважний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вік, адміністрація школи разом з колективом постійно працює над удосконаленням матеріально-технічної бази,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ідтриманню її у робочому стані. Фінансування потреб школи проводиться централізованою бухгалтерією відділу освіти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Стрийської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РДА.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Цього навчального року ми брали участь у конкурсі мікропроектів і перемогли – виграли. Фінансовий внесок громади знаходився на депозиті в Ощадбанку м. Стрия.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Протягом навчального року систематично здійснювалася виплата заробітної плати, надбавок,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872DBC">
        <w:rPr>
          <w:rFonts w:ascii="Times New Roman" w:hAnsi="Times New Roman"/>
          <w:color w:val="0F243E" w:themeColor="text2" w:themeShade="80"/>
          <w:sz w:val="28"/>
          <w:szCs w:val="28"/>
        </w:rPr>
        <w:t>доплат працівникам школи.</w:t>
      </w:r>
      <w:r w:rsidR="00872DBC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Завдяки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злагодженості відпові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дальних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за економію працівників, школа не виходить за ліміти спожитих енергоносіїв. За позабюджетні кошти здійснюється ремонт шкільної оргтехніки, поточні ремонти школи. За рахунок благодійних коштів батьків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проводяться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поточні ремонти класних кімнат школи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. Працівниками централізованої бухгалтерії шкіл району планово проводиться інвентаризація майна, зауважень щодо забезпечення його збереження та оприбуткування немає. Завжди вчасно готується звітна документація, матеріали списуються або оприбутковуються.</w:t>
      </w:r>
    </w:p>
    <w:p w:rsidR="00FC5072" w:rsidRDefault="00CE0EEE" w:rsidP="00872D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="00FC5072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Адміністрацією школи</w:t>
      </w:r>
      <w:r w:rsidR="00872DBC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приділяється достатньо уваги естетичному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вигляду навчального закладу. Коридор, вестибюль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школи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поступово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поповнюються </w:t>
      </w:r>
      <w:r w:rsidR="00FC5072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новими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сучасними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стендами.</w:t>
      </w:r>
      <w:r w:rsidR="00FC5072" w:rsidRPr="00FC5072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FC5072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Протягом червня – серпня 2020 року колективом школи був зроблений капітальний ремонт коридору І-го поверху та сходової клітки, зроблено новий освітній простір для НУШ, замінено підлогу в 2-му класі та кахельну газову піч у 1-му та 3-му класах.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</w:p>
    <w:p w:rsidR="00CE0EEE" w:rsidRPr="00D84F05" w:rsidRDefault="00CE0EEE" w:rsidP="00FC5072">
      <w:pPr>
        <w:shd w:val="clear" w:color="auto" w:fill="FFFFFF"/>
        <w:spacing w:after="0" w:line="240" w:lineRule="auto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FC5072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Подвір’я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школи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прибране,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доглянуте.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На квітниках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щороку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висаджуються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квіти,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своєчасно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обр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ізаються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дерева,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кущі.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Фарбується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огорожа,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біляться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бордюри.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Обслуговуючим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FC5072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персоналом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проводиться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скошування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трави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на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газонах,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винесення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та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періодичне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вивезення</w:t>
      </w:r>
      <w:r w:rsidR="00FC5072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r w:rsidR="00FC5072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сміття з  території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школи.</w:t>
      </w:r>
      <w:r w:rsidR="00FC5072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Протягом  червня – серпня  2020 року колективом школи був зроблений капітальний ремонт коридору І-го поверху та сходової клітки, замінено підлогу в 2-му класі та кахельну газову піч у 1-му та 3-му класах даного ЗЗСО.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br/>
      </w:r>
    </w:p>
    <w:p w:rsidR="00CE0EEE" w:rsidRPr="00D84F05" w:rsidRDefault="00CE0EEE" w:rsidP="00CE0EEE">
      <w:pPr>
        <w:shd w:val="clear" w:color="auto" w:fill="FFFFFF"/>
        <w:spacing w:after="0" w:line="240" w:lineRule="auto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14.</w:t>
      </w:r>
      <w:r w:rsidR="00872DBC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Робота шкільної  їдальні</w:t>
      </w:r>
    </w:p>
    <w:p w:rsidR="00CE0EEE" w:rsidRPr="00D84F05" w:rsidRDefault="00872DBC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На початок 2019</w:t>
      </w:r>
      <w:r w:rsidR="00CE0EEE"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2020</w:t>
      </w:r>
      <w:r w:rsidR="00CE0EEE"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н. р. шкільна їдальня була повністю підготовлена до прийому учнів та їх харчування. Їдальня  пристосована на 25 посадкових місць. У першому та другому семестрах безкоштовно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харчувались  24 учні школи: 22 учні</w:t>
      </w:r>
      <w:r w:rsidR="00CE0EEE"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1-4 класів та 2 у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чні пільгових категорій з 5</w:t>
      </w:r>
      <w:r w:rsidR="00CE0EEE"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та 8 класів. У вересні було призначено відповідального за харчування, а саме директора школи Барильську В. М. Жодного випадку отруєння учнів їжею у школі зафіксовано не було. Всі продукти завозилися вчасно відповідно до поданого </w:t>
      </w:r>
      <w:r w:rsidR="00CE0EEE"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lastRenderedPageBreak/>
        <w:t>кухарем замовлення. Продукти харчування, продовольча сировина  приймалися лише із супровідними документами, які свідчили про їх якість та походження. У їдальні обладнано інформаційний куток для учнів, де щодня поміщають меню для дітей, які харчуються безкоштовно,  графік чергування у їдальні, графік чергових учи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телів у їдальні. На протязі 2019 – 2020</w:t>
      </w:r>
      <w:r w:rsidR="00CE0EEE"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н. р. їдальня в повному обсязі була забезпечена миючими засобами та необхідним  інвентарем. На 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2020 –</w:t>
      </w:r>
      <w:r w:rsidR="00CE0EEE"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2021</w:t>
      </w:r>
      <w:r w:rsidR="00CE0EEE"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н. р. в їдальню  буде завезезено  нові комплекти посуду на 20 учнів, нові каструлі.</w:t>
      </w:r>
    </w:p>
    <w:p w:rsidR="00CE0EEE" w:rsidRPr="00D84F05" w:rsidRDefault="00CE0EEE" w:rsidP="00CE0EEE">
      <w:pPr>
        <w:shd w:val="clear" w:color="auto" w:fill="FFFFFF"/>
        <w:spacing w:after="0" w:line="240" w:lineRule="auto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:rsidR="00872DBC" w:rsidRDefault="00872DBC" w:rsidP="00CE0EEE">
      <w:pPr>
        <w:shd w:val="clear" w:color="auto" w:fill="FFFFFF"/>
        <w:spacing w:after="0" w:line="240" w:lineRule="auto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:rsidR="00CE0EEE" w:rsidRPr="00D84F05" w:rsidRDefault="00CE0EEE" w:rsidP="00CE0EEE">
      <w:pPr>
        <w:shd w:val="clear" w:color="auto" w:fill="FFFFFF"/>
        <w:spacing w:after="0" w:line="240" w:lineRule="auto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</w:rPr>
        <w:t>1</w:t>
      </w: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4</w:t>
      </w: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</w:rPr>
        <w:t>.</w:t>
      </w:r>
      <w:r w:rsidR="00872DBC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Управлінська діяльність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Управління школою здійснюється згідно річного плану роботи школи, плану внутрішкільного контролю та календарних планів вчителів-предметників і планів виховної роботи класних керівників. Така система планування, що відпрацьована у школі і заснована на взаємодії всіх ланок, підрозділів та учасників навчально-виховного процесу, забезпечує координацію їх діяльності, єдність вимог, контролю та взаємоконтролю в процесі роботи, сприяє досягненню ефективності та вдосконаленню навчально-виховного процесу й забезпечує планомірний розвиток школи.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br/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У навчальному закладі в наявності усі нормативно-правові документи, що регламентують діяльність загальноосвітнього навчального закладу.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З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підключенням школи до мережі Інтернет стало можливим користуватися матеріалами сайтів Міністерства освіти і науки України, Департаменту освіти і науки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Львів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ської ОДА, сайтом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Львів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ського обласного інституту післядипломної освіти педагогічних кадрів, інших закладів освіти, що дає можливість оперативно й мобільно користуватися достовірною інформацією вчителям і адміністрації школи, вчасно знайомитися з новими документами.  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br/>
        <w:t xml:space="preserve"> 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="00872DBC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Контроль –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це важлива, складна та об’єктивно необхідна функція управління. У школі ефективність здійснення контролю зумовлює якість реальних і подальше прогнозування бажаних показників розвитку закладу освіти, його навчально-виховного процесу та діяльності всього шкільного колективу.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Контроль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дозволяє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тримати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 полі зору управління найважливіші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питання школи, своєчасно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реагувати на відхилення від норми та на негативні явища, знаходити невикористані резерви,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ідтримувати оптимально трудову атмосферу в колективі. У школі адміністрацією використовується багато різних форм контролю за станом навчально-виховного процесу і, в першу чергу, таких традиційних як вивчення викладання стану предметі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та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виконання навчальних планів та програм, перевірка класних журналів, щоденників поведінки тощо. Аналіз результатів внутрішньошкільного контролю знаходить відображення у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р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ішеннях педагогічної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ради школи,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відповідних наказах по навчальному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закладу. Крім контролю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за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р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івнем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знань та навчальних досягнень учнів, проводяться систематичні дослідження стану відвідування занять та стану навчальної дисципліни. За результатами моніторингу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адміністрація школи приймає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певні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управлінські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р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ішення щодо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конкретних учителів та учнів.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  </w:t>
      </w:r>
    </w:p>
    <w:p w:rsidR="00CE0EEE" w:rsidRPr="00D84F05" w:rsidRDefault="00CE0EEE" w:rsidP="00CE0EE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</w:pP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lastRenderedPageBreak/>
        <w:t xml:space="preserve">     Враховуючи сучасні вимоги, стиль керівництва Нижньолукавицькою середньою  загальноосвітньою школою І-ІІ ступенів більш близький до демократичного,  так як більшість рішень приймаються на основі врахування думки колективу й інтересів справи, створюється такий мікроклімат, коли успіхи кожного сприймаються позитивно, ініціатива й самостійність підтримується, повноваження делегуються. Директор школи у роботі з працівниками дотримується партнерського стилю керівництва. Проблеми обговорюються й виробляються різні варіанти рішення, з них обирається найбільш оптимальний, затверджується і в подальшому здійснюється.   Основними формами спілкування є наради, індивідуальні бесіди, інформування.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Контроль здійснюється не заради пошуку винних, а заради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позитивного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кінцевого результату. На моє переконання, завдяки такому стилю керівництва у школі залишається мінімум агресивності, наявне творче вирішення справ;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переважають такі методи керівництва як порада, особистий приклад, похвала; ставлення до людей – шанобливе, вимогливість поєднується із справедливістю, спілкування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вв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ічливе, поважливе, рідко з наказом. У зв'язку з цим я надаю колегам більше самостійності, відповідної їхній кваліфікації і характеру роботи, створюю необхідні умови для самореалізації. У кожному зі своїх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п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ідлеглих бачу,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насамперед,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 xml:space="preserve">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особистість у всьому розмаїтті її людських якостей і властивостей. Таких якостей у адміністративній роботі вимагаю не тільки від себе, </w:t>
      </w:r>
      <w:proofErr w:type="gramStart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>а й</w:t>
      </w:r>
      <w:proofErr w:type="gramEnd"/>
      <w:r w:rsidRPr="00D84F05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від своїх </w:t>
      </w:r>
      <w:r w:rsidRPr="00D84F05">
        <w:rPr>
          <w:rFonts w:ascii="Times New Roman" w:hAnsi="Times New Roman"/>
          <w:color w:val="0F243E" w:themeColor="text2" w:themeShade="80"/>
          <w:sz w:val="28"/>
          <w:szCs w:val="28"/>
          <w:lang w:val="uk-UA"/>
        </w:rPr>
        <w:t>колег.</w:t>
      </w:r>
    </w:p>
    <w:p w:rsidR="00CE0EEE" w:rsidRPr="00D84F05" w:rsidRDefault="00CE0EEE" w:rsidP="00CE0EEE">
      <w:pPr>
        <w:spacing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:rsidR="00CE0EEE" w:rsidRPr="00D84F05" w:rsidRDefault="00CE0EEE" w:rsidP="00CE0EEE">
      <w:pPr>
        <w:spacing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  <w:r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  <w:t>Директор  школи                                            В. Барильська</w:t>
      </w:r>
      <w:bookmarkStart w:id="0" w:name="_GoBack"/>
      <w:bookmarkEnd w:id="0"/>
    </w:p>
    <w:p w:rsidR="00CE0EEE" w:rsidRPr="00D84F05" w:rsidRDefault="00CE0EEE" w:rsidP="00CE0EEE">
      <w:pPr>
        <w:spacing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:rsidR="00CE0EEE" w:rsidRPr="00D84F05" w:rsidRDefault="00CE0EEE" w:rsidP="00CE0EEE">
      <w:pPr>
        <w:spacing w:line="240" w:lineRule="auto"/>
        <w:jc w:val="both"/>
        <w:rPr>
          <w:rFonts w:ascii="Times New Roman" w:hAnsi="Times New Roman"/>
          <w:b/>
          <w:color w:val="0F243E" w:themeColor="text2" w:themeShade="80"/>
          <w:sz w:val="28"/>
          <w:szCs w:val="28"/>
          <w:lang w:val="uk-UA"/>
        </w:rPr>
      </w:pPr>
    </w:p>
    <w:p w:rsidR="00F32A61" w:rsidRDefault="00FC5072"/>
    <w:sectPr w:rsidR="00F32A61" w:rsidSect="00FC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862" w:hanging="360"/>
      </w:pPr>
      <w:rPr>
        <w:rFonts w:ascii="Calibri" w:hAnsi="Calibri"/>
        <w:b/>
        <w:color w:val="000000"/>
        <w:spacing w:val="5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00000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1800" w:hanging="360"/>
      </w:pPr>
      <w:rPr>
        <w:rFonts w:ascii="Symbol" w:hAnsi="Symbol"/>
        <w:sz w:val="28"/>
      </w:rPr>
    </w:lvl>
  </w:abstractNum>
  <w:abstractNum w:abstractNumId="5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6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sz w:val="28"/>
      </w:rPr>
    </w:lvl>
  </w:abstractNum>
  <w:abstractNum w:abstractNumId="8">
    <w:nsid w:val="0000000C"/>
    <w:multiLevelType w:val="singleLevel"/>
    <w:tmpl w:val="0000000C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9">
    <w:nsid w:val="4335100F"/>
    <w:multiLevelType w:val="hybridMultilevel"/>
    <w:tmpl w:val="20805408"/>
    <w:lvl w:ilvl="0" w:tplc="FBFED702">
      <w:numFmt w:val="bullet"/>
      <w:lvlText w:val="-"/>
      <w:lvlJc w:val="left"/>
      <w:pPr>
        <w:ind w:left="503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0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77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84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2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93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0658" w:hanging="360"/>
      </w:pPr>
      <w:rPr>
        <w:rFonts w:ascii="Wingdings" w:hAnsi="Wingdings" w:hint="default"/>
      </w:rPr>
    </w:lvl>
  </w:abstractNum>
  <w:abstractNum w:abstractNumId="10">
    <w:nsid w:val="441E652A"/>
    <w:multiLevelType w:val="hybridMultilevel"/>
    <w:tmpl w:val="EC40E904"/>
    <w:lvl w:ilvl="0" w:tplc="DFB250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68F238B"/>
    <w:multiLevelType w:val="hybridMultilevel"/>
    <w:tmpl w:val="83AA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E0EEE"/>
    <w:rsid w:val="000E4329"/>
    <w:rsid w:val="00705E7F"/>
    <w:rsid w:val="00872DBC"/>
    <w:rsid w:val="009D69D3"/>
    <w:rsid w:val="00A666A8"/>
    <w:rsid w:val="00B62451"/>
    <w:rsid w:val="00CE0EEE"/>
    <w:rsid w:val="00FC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EE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E0EEE"/>
    <w:pPr>
      <w:ind w:left="720"/>
      <w:contextualSpacing/>
    </w:pPr>
    <w:rPr>
      <w:lang w:eastAsia="en-US"/>
    </w:rPr>
  </w:style>
  <w:style w:type="paragraph" w:customStyle="1" w:styleId="10">
    <w:name w:val="Без интервала1"/>
    <w:rsid w:val="00CE0E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CE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EE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CE0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25652</Words>
  <Characters>14623</Characters>
  <Application>Microsoft Office Word</Application>
  <DocSecurity>0</DocSecurity>
  <Lines>121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2020-09-14T02:13:00Z</dcterms:created>
  <dcterms:modified xsi:type="dcterms:W3CDTF">2020-09-14T03:02:00Z</dcterms:modified>
</cp:coreProperties>
</file>