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F63B1C" w:rsidTr="007252C2">
        <w:trPr>
          <w:trHeight w:val="93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260C6F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Academy" w:hAnsi="Academy" w:cs="Academy"/>
                <w:noProof/>
                <w:lang w:val="uk-UA" w:eastAsia="uk-UA"/>
              </w:rPr>
              <w:drawing>
                <wp:inline distT="0" distB="0" distL="0" distR="0" wp14:anchorId="4AF7A8CB" wp14:editId="1A134A84">
                  <wp:extent cx="415925" cy="605790"/>
                  <wp:effectExtent l="0" t="0" r="317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B1C" w:rsidTr="007252C2">
        <w:trPr>
          <w:trHeight w:val="36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УКРАЇНА</w:t>
            </w:r>
          </w:p>
        </w:tc>
      </w:tr>
      <w:tr w:rsidR="00F63B1C" w:rsidTr="007252C2">
        <w:trPr>
          <w:trHeight w:val="46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436C47">
              <w:rPr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РІВНЕНСЬКА ОБЛАСНА РАДА</w:t>
            </w:r>
          </w:p>
        </w:tc>
      </w:tr>
      <w:tr w:rsidR="00F63B1C" w:rsidTr="007252C2">
        <w:trPr>
          <w:trHeight w:val="7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F63B1C" w:rsidRDefault="00F63B1C" w:rsidP="00F63B1C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РІВНЕНСЬКИЙ ОБЛАСНИЙ ІНСТИТУТ</w:t>
            </w:r>
          </w:p>
          <w:p w:rsidR="00F63B1C" w:rsidRDefault="00260C6F" w:rsidP="00260C6F">
            <w:pPr>
              <w:ind w:left="-247" w:firstLine="247"/>
              <w:jc w:val="center"/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 xml:space="preserve">   </w:t>
            </w:r>
            <w:r w:rsidR="00F63B1C">
              <w:rPr>
                <w:b/>
                <w:bCs/>
                <w:color w:val="000000"/>
                <w:spacing w:val="10"/>
                <w:sz w:val="28"/>
                <w:szCs w:val="28"/>
                <w:highlight w:val="white"/>
                <w:lang w:val="uk-UA"/>
              </w:rPr>
              <w:t>ПІСЛЯДИПЛОМНОЇ ПЕДАГОГІЧНОЇ ОСВІТИ</w:t>
            </w:r>
          </w:p>
          <w:p w:rsidR="00174B5C" w:rsidRDefault="00174B5C" w:rsidP="00260C6F">
            <w:pPr>
              <w:ind w:left="-247" w:firstLine="247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pacing w:val="10"/>
                <w:sz w:val="28"/>
                <w:szCs w:val="28"/>
                <w:lang w:val="uk-UA"/>
              </w:rPr>
              <w:t>(РОІППО)</w:t>
            </w:r>
          </w:p>
        </w:tc>
      </w:tr>
      <w:tr w:rsidR="000C3ACF" w:rsidTr="007252C2">
        <w:trPr>
          <w:trHeight w:val="1793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0C3ACF" w:rsidRDefault="000C3ACF" w:rsidP="00353524">
            <w:pPr>
              <w:jc w:val="center"/>
            </w:pPr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вул. В</w:t>
            </w:r>
            <w:r w:rsidRPr="007252C2">
              <w:rPr>
                <w:bCs/>
                <w:color w:val="000000"/>
                <w:sz w:val="28"/>
                <w:szCs w:val="28"/>
                <w:highlight w:val="white"/>
              </w:rPr>
              <w:t>’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ячеслава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Чорновола</w:t>
            </w:r>
            <w:proofErr w:type="spellEnd"/>
            <w:r>
              <w:rPr>
                <w:bCs/>
                <w:color w:val="000000"/>
                <w:sz w:val="28"/>
                <w:szCs w:val="28"/>
                <w:highlight w:val="white"/>
                <w:lang w:val="uk-UA"/>
              </w:rPr>
              <w:t>, 74, м. Рівне, 33028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:rsidR="000C3ACF" w:rsidRDefault="000C3ACF" w:rsidP="00F63B1C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. (036-2) 64 96 60, 64 96 61, 63 64 73,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email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1D36E6">
                <w:rPr>
                  <w:rStyle w:val="a5"/>
                  <w:rFonts w:ascii="Times New Roman CYR" w:hAnsi="Times New Roman CYR" w:cs="Times New Roman CYR"/>
                  <w:sz w:val="28"/>
                  <w:szCs w:val="28"/>
                  <w:lang w:val="en-US"/>
                </w:rPr>
                <w:t>roippo.rv@ukr.net</w:t>
              </w:r>
            </w:hyperlink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en-US"/>
              </w:rPr>
              <w:t>roippo.org.ua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,</w:t>
            </w:r>
          </w:p>
          <w:p w:rsidR="000C3ACF" w:rsidRDefault="000C3ACF" w:rsidP="00260C6F">
            <w:pPr>
              <w:pBdr>
                <w:bottom w:val="single" w:sz="12" w:space="0" w:color="auto"/>
              </w:pBdr>
              <w:tabs>
                <w:tab w:val="left" w:pos="2268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код </w:t>
            </w:r>
            <w:r w:rsidRPr="005C09F1">
              <w:rPr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5C09F1">
              <w:rPr>
                <w:bCs/>
                <w:color w:val="000000"/>
                <w:sz w:val="28"/>
                <w:szCs w:val="28"/>
              </w:rPr>
              <w:t>ДРПОУ</w:t>
            </w:r>
            <w:r w:rsidRPr="005C09F1">
              <w:rPr>
                <w:bCs/>
                <w:color w:val="000000"/>
                <w:sz w:val="28"/>
                <w:szCs w:val="28"/>
                <w:lang w:val="uk-UA"/>
              </w:rPr>
              <w:t xml:space="preserve"> – </w:t>
            </w:r>
            <w:r w:rsidRPr="005C09F1">
              <w:rPr>
                <w:bCs/>
                <w:color w:val="000000"/>
                <w:sz w:val="28"/>
                <w:szCs w:val="28"/>
                <w:lang w:val="en-US"/>
              </w:rPr>
              <w:t>02139765</w:t>
            </w:r>
          </w:p>
          <w:p w:rsidR="000C3ACF" w:rsidRPr="00E673B6" w:rsidRDefault="000C3ACF" w:rsidP="00F63B1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  <w:r w:rsidRPr="00E673B6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  <w:gridCol w:w="5147"/>
            </w:tblGrid>
            <w:tr w:rsidR="00E673B6" w:rsidRPr="00E673B6" w:rsidTr="00260C6F">
              <w:tc>
                <w:tcPr>
                  <w:tcW w:w="4278" w:type="dxa"/>
                </w:tcPr>
                <w:p w:rsidR="000C3ACF" w:rsidRPr="00B41578" w:rsidRDefault="00D14BCE" w:rsidP="00600C4B">
                  <w:pPr>
                    <w:rPr>
                      <w:bCs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1</w:t>
                  </w:r>
                  <w:r>
                    <w:rPr>
                      <w:bCs/>
                      <w:sz w:val="28"/>
                      <w:szCs w:val="28"/>
                      <w:highlight w:val="white"/>
                      <w:lang w:val="en-US"/>
                    </w:rPr>
                    <w:t>7</w:t>
                  </w:r>
                  <w:r w:rsidR="00281C13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.05</w:t>
                  </w:r>
                  <w:r w:rsidR="0029232E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.2022 </w:t>
                  </w:r>
                  <w:r w:rsidR="000C3ACF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№</w:t>
                  </w:r>
                  <w:r w:rsidR="0029232E" w:rsidRPr="00E673B6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 xml:space="preserve"> 01-12/</w:t>
                  </w:r>
                  <w:r w:rsidR="00E758F5"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3</w:t>
                  </w:r>
                  <w:r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  <w:t>65</w:t>
                  </w:r>
                </w:p>
              </w:tc>
              <w:tc>
                <w:tcPr>
                  <w:tcW w:w="5149" w:type="dxa"/>
                </w:tcPr>
                <w:p w:rsidR="000C3ACF" w:rsidRPr="00E673B6" w:rsidRDefault="000C3ACF" w:rsidP="00353524">
                  <w:pPr>
                    <w:jc w:val="center"/>
                    <w:rPr>
                      <w:bCs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</w:tr>
          </w:tbl>
          <w:p w:rsidR="000C3ACF" w:rsidRPr="0029232E" w:rsidRDefault="000C3ACF" w:rsidP="00353524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6811F0" w:rsidRPr="00E673B6" w:rsidRDefault="006811F0" w:rsidP="007252C2">
      <w:pPr>
        <w:pStyle w:val="a6"/>
        <w:ind w:left="4248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>Керівникам органів управління освітою районних державних адміністрацій</w:t>
      </w:r>
    </w:p>
    <w:p w:rsidR="007252C2" w:rsidRPr="00E673B6" w:rsidRDefault="007252C2" w:rsidP="007252C2">
      <w:pPr>
        <w:pStyle w:val="a6"/>
        <w:ind w:left="4248"/>
        <w:rPr>
          <w:sz w:val="28"/>
          <w:szCs w:val="28"/>
        </w:rPr>
      </w:pPr>
      <w:proofErr w:type="spellStart"/>
      <w:r w:rsidRPr="00E673B6">
        <w:rPr>
          <w:sz w:val="28"/>
          <w:szCs w:val="28"/>
        </w:rPr>
        <w:t>Керівникам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органів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управління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освітою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територіальних</w:t>
      </w:r>
      <w:proofErr w:type="spellEnd"/>
      <w:r w:rsidRPr="00E673B6">
        <w:rPr>
          <w:sz w:val="28"/>
          <w:szCs w:val="28"/>
        </w:rPr>
        <w:t xml:space="preserve"> громад</w:t>
      </w:r>
    </w:p>
    <w:p w:rsidR="007252C2" w:rsidRPr="00E673B6" w:rsidRDefault="007252C2" w:rsidP="007252C2">
      <w:pPr>
        <w:pStyle w:val="a6"/>
        <w:ind w:left="4248"/>
        <w:rPr>
          <w:sz w:val="28"/>
          <w:szCs w:val="28"/>
        </w:rPr>
      </w:pPr>
      <w:proofErr w:type="spellStart"/>
      <w:r w:rsidRPr="00E673B6">
        <w:rPr>
          <w:sz w:val="28"/>
          <w:szCs w:val="28"/>
        </w:rPr>
        <w:t>Керівникам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закладів</w:t>
      </w:r>
      <w:proofErr w:type="spellEnd"/>
      <w:r w:rsidRPr="00E673B6">
        <w:rPr>
          <w:sz w:val="28"/>
          <w:szCs w:val="28"/>
        </w:rPr>
        <w:t xml:space="preserve"> П(ПТ)О</w:t>
      </w:r>
    </w:p>
    <w:p w:rsidR="001D2C59" w:rsidRPr="00E673B6" w:rsidRDefault="007252C2" w:rsidP="007252C2">
      <w:pPr>
        <w:pStyle w:val="a6"/>
        <w:ind w:left="4248"/>
        <w:rPr>
          <w:sz w:val="28"/>
          <w:szCs w:val="28"/>
        </w:rPr>
      </w:pPr>
      <w:proofErr w:type="spellStart"/>
      <w:r w:rsidRPr="00E673B6">
        <w:rPr>
          <w:sz w:val="28"/>
          <w:szCs w:val="28"/>
        </w:rPr>
        <w:t>Керівникам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закладів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фахової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передвищої</w:t>
      </w:r>
      <w:proofErr w:type="spellEnd"/>
      <w:r w:rsidRPr="00E673B6">
        <w:rPr>
          <w:sz w:val="28"/>
          <w:szCs w:val="28"/>
        </w:rPr>
        <w:t xml:space="preserve"> </w:t>
      </w:r>
      <w:proofErr w:type="spellStart"/>
      <w:r w:rsidRPr="00E673B6">
        <w:rPr>
          <w:sz w:val="28"/>
          <w:szCs w:val="28"/>
        </w:rPr>
        <w:t>освіти</w:t>
      </w:r>
      <w:proofErr w:type="spellEnd"/>
    </w:p>
    <w:p w:rsidR="006811F0" w:rsidRPr="00E673B6" w:rsidRDefault="006811F0" w:rsidP="007252C2">
      <w:pPr>
        <w:pStyle w:val="a6"/>
        <w:ind w:left="4248"/>
        <w:rPr>
          <w:lang w:val="uk-UA"/>
        </w:rPr>
      </w:pPr>
      <w:r w:rsidRPr="00E673B6">
        <w:rPr>
          <w:sz w:val="28"/>
          <w:szCs w:val="28"/>
          <w:lang w:val="uk-UA"/>
        </w:rPr>
        <w:t>Керівникам закладів ЗСО обласного підпорядкування</w:t>
      </w:r>
    </w:p>
    <w:p w:rsidR="00DF4A4B" w:rsidRDefault="00DF4A4B" w:rsidP="006811F0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362C8A" w:rsidRDefault="007252C2" w:rsidP="006811F0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Про </w:t>
      </w:r>
      <w:r w:rsidR="00EC0C9A">
        <w:rPr>
          <w:sz w:val="28"/>
          <w:szCs w:val="28"/>
          <w:lang w:val="uk-UA"/>
        </w:rPr>
        <w:t xml:space="preserve">мережу тимчасових екзаменаційних </w:t>
      </w:r>
    </w:p>
    <w:p w:rsidR="00F227B2" w:rsidRPr="00E673B6" w:rsidRDefault="00EC0C9A" w:rsidP="00362C8A">
      <w:pPr>
        <w:tabs>
          <w:tab w:val="left" w:pos="56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центрів НМТ</w:t>
      </w:r>
      <w:r w:rsidR="00E138F3">
        <w:rPr>
          <w:sz w:val="28"/>
          <w:szCs w:val="28"/>
          <w:lang w:val="uk-UA"/>
        </w:rPr>
        <w:t xml:space="preserve"> у</w:t>
      </w:r>
      <w:r w:rsidR="00362C8A">
        <w:rPr>
          <w:sz w:val="28"/>
          <w:szCs w:val="28"/>
          <w:lang w:val="uk-UA"/>
        </w:rPr>
        <w:t xml:space="preserve"> 2022 році </w:t>
      </w:r>
    </w:p>
    <w:p w:rsidR="007252C2" w:rsidRDefault="007252C2" w:rsidP="007252C2">
      <w:pPr>
        <w:tabs>
          <w:tab w:val="left" w:pos="5670"/>
        </w:tabs>
        <w:jc w:val="both"/>
        <w:rPr>
          <w:sz w:val="28"/>
          <w:szCs w:val="28"/>
          <w:lang w:val="uk-UA"/>
        </w:rPr>
      </w:pPr>
    </w:p>
    <w:p w:rsidR="004F010F" w:rsidRPr="00D71ED7" w:rsidRDefault="007252C2" w:rsidP="008C74C7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Інститут на </w:t>
      </w:r>
      <w:r w:rsidR="000A40C9" w:rsidRPr="00E673B6">
        <w:rPr>
          <w:sz w:val="28"/>
          <w:szCs w:val="28"/>
          <w:lang w:val="uk-UA"/>
        </w:rPr>
        <w:t xml:space="preserve">виконання </w:t>
      </w:r>
      <w:r w:rsidRPr="00E673B6">
        <w:rPr>
          <w:sz w:val="28"/>
          <w:szCs w:val="28"/>
          <w:lang w:val="uk-UA"/>
        </w:rPr>
        <w:t>доручення голови Рівненської обласної державної адміністрації від 1</w:t>
      </w:r>
      <w:r w:rsidR="00907D1A" w:rsidRPr="00E673B6">
        <w:rPr>
          <w:sz w:val="28"/>
          <w:szCs w:val="28"/>
          <w:lang w:val="uk-UA"/>
        </w:rPr>
        <w:t>1</w:t>
      </w:r>
      <w:r w:rsidRPr="00E673B6">
        <w:rPr>
          <w:sz w:val="28"/>
          <w:szCs w:val="28"/>
          <w:lang w:val="uk-UA"/>
        </w:rPr>
        <w:t>.</w:t>
      </w:r>
      <w:r w:rsidR="00907D1A" w:rsidRPr="00E673B6">
        <w:rPr>
          <w:sz w:val="28"/>
          <w:szCs w:val="28"/>
          <w:lang w:val="uk-UA"/>
        </w:rPr>
        <w:t>1</w:t>
      </w:r>
      <w:r w:rsidRPr="00E673B6">
        <w:rPr>
          <w:sz w:val="28"/>
          <w:szCs w:val="28"/>
          <w:lang w:val="uk-UA"/>
        </w:rPr>
        <w:t>1.2021 №</w:t>
      </w:r>
      <w:r w:rsidR="000A40C9" w:rsidRPr="00E673B6">
        <w:rPr>
          <w:sz w:val="28"/>
          <w:szCs w:val="28"/>
          <w:lang w:val="uk-UA"/>
        </w:rPr>
        <w:t xml:space="preserve"> </w:t>
      </w:r>
      <w:r w:rsidRPr="00E673B6">
        <w:rPr>
          <w:sz w:val="28"/>
          <w:szCs w:val="28"/>
          <w:lang w:val="uk-UA"/>
        </w:rPr>
        <w:t>дор.</w:t>
      </w:r>
      <w:r w:rsidR="00907D1A" w:rsidRPr="00E673B6">
        <w:rPr>
          <w:sz w:val="28"/>
          <w:szCs w:val="28"/>
          <w:lang w:val="uk-UA"/>
        </w:rPr>
        <w:t>153</w:t>
      </w:r>
      <w:r w:rsidRPr="00E673B6">
        <w:rPr>
          <w:sz w:val="28"/>
          <w:szCs w:val="28"/>
          <w:lang w:val="uk-UA"/>
        </w:rPr>
        <w:t xml:space="preserve">/01-60/21, п. </w:t>
      </w:r>
      <w:r w:rsidR="00FA7B1E" w:rsidRPr="00E673B6">
        <w:rPr>
          <w:sz w:val="28"/>
          <w:szCs w:val="28"/>
          <w:lang w:val="uk-UA"/>
        </w:rPr>
        <w:t>2</w:t>
      </w:r>
      <w:r w:rsidRPr="00E673B6">
        <w:rPr>
          <w:sz w:val="28"/>
          <w:szCs w:val="28"/>
          <w:lang w:val="uk-UA"/>
        </w:rPr>
        <w:t>.</w:t>
      </w:r>
      <w:r w:rsidR="00FA7B1E" w:rsidRPr="00E673B6">
        <w:rPr>
          <w:sz w:val="28"/>
          <w:szCs w:val="28"/>
          <w:lang w:val="uk-UA"/>
        </w:rPr>
        <w:t>3</w:t>
      </w:r>
      <w:r w:rsidRPr="00E673B6">
        <w:rPr>
          <w:sz w:val="28"/>
          <w:szCs w:val="28"/>
          <w:lang w:val="uk-UA"/>
        </w:rPr>
        <w:t xml:space="preserve"> «</w:t>
      </w:r>
      <w:r w:rsidR="00FA7B1E" w:rsidRPr="00E673B6">
        <w:rPr>
          <w:sz w:val="28"/>
          <w:szCs w:val="28"/>
          <w:lang w:val="uk-UA"/>
        </w:rPr>
        <w:t>Організація та проведення Р</w:t>
      </w:r>
      <w:r w:rsidR="00FA7B1E" w:rsidRPr="00E673B6">
        <w:rPr>
          <w:sz w:val="28"/>
          <w:szCs w:val="28"/>
        </w:rPr>
        <w:t>R</w:t>
      </w:r>
      <w:r w:rsidR="00FA7B1E" w:rsidRPr="00E673B6">
        <w:rPr>
          <w:sz w:val="28"/>
          <w:szCs w:val="28"/>
          <w:lang w:val="uk-UA"/>
        </w:rPr>
        <w:t xml:space="preserve"> – кампанії з питань ЗНО-2022</w:t>
      </w:r>
      <w:r w:rsidRPr="00E673B6">
        <w:rPr>
          <w:sz w:val="28"/>
          <w:szCs w:val="28"/>
          <w:lang w:val="uk-UA"/>
        </w:rPr>
        <w:t>»</w:t>
      </w:r>
      <w:r w:rsidR="00B508E0" w:rsidRPr="00E673B6">
        <w:rPr>
          <w:sz w:val="28"/>
          <w:szCs w:val="28"/>
          <w:lang w:val="uk-UA"/>
        </w:rPr>
        <w:t xml:space="preserve"> </w:t>
      </w:r>
      <w:r w:rsidR="00E41D6D" w:rsidRPr="00E673B6">
        <w:rPr>
          <w:sz w:val="28"/>
          <w:szCs w:val="28"/>
          <w:lang w:val="uk-UA"/>
        </w:rPr>
        <w:t>Плану роботи з підготовки й проведення зовнішнього незалежного оцінювання та моніторингових досліджень у Рівненській області на 2021-2022 навчальний рік, затвердженого наказом департаменту освіти і науки Рівненської облдержадміністрації від 02.11.2021</w:t>
      </w:r>
      <w:r w:rsidR="00E41D6D" w:rsidRPr="00E673B6">
        <w:rPr>
          <w:sz w:val="28"/>
          <w:szCs w:val="28"/>
        </w:rPr>
        <w:t> </w:t>
      </w:r>
      <w:r w:rsidR="00E41D6D" w:rsidRPr="00E673B6">
        <w:rPr>
          <w:sz w:val="28"/>
          <w:szCs w:val="28"/>
          <w:lang w:val="uk-UA"/>
        </w:rPr>
        <w:t>№</w:t>
      </w:r>
      <w:r w:rsidR="00E41D6D" w:rsidRPr="00E673B6">
        <w:rPr>
          <w:sz w:val="28"/>
          <w:szCs w:val="28"/>
        </w:rPr>
        <w:t> </w:t>
      </w:r>
      <w:r w:rsidR="00E41D6D" w:rsidRPr="00E673B6">
        <w:rPr>
          <w:sz w:val="28"/>
          <w:szCs w:val="28"/>
          <w:lang w:val="uk-UA"/>
        </w:rPr>
        <w:t>36 «Про підготовку й проведення зовнішнього незалежного оцінювання та моніторингових досліджень у 2022</w:t>
      </w:r>
      <w:r w:rsidR="00E41D6D" w:rsidRPr="00E673B6">
        <w:rPr>
          <w:sz w:val="28"/>
          <w:szCs w:val="28"/>
        </w:rPr>
        <w:t> </w:t>
      </w:r>
      <w:r w:rsidR="00E41D6D" w:rsidRPr="00E673B6">
        <w:rPr>
          <w:sz w:val="28"/>
          <w:szCs w:val="28"/>
          <w:lang w:val="uk-UA"/>
        </w:rPr>
        <w:t>році»</w:t>
      </w:r>
      <w:r w:rsidRPr="00E673B6">
        <w:rPr>
          <w:sz w:val="28"/>
          <w:szCs w:val="28"/>
          <w:lang w:val="uk-UA"/>
        </w:rPr>
        <w:t xml:space="preserve"> повідомляє,</w:t>
      </w:r>
      <w:r w:rsidR="001758A3">
        <w:rPr>
          <w:sz w:val="28"/>
          <w:szCs w:val="28"/>
          <w:lang w:val="uk-UA"/>
        </w:rPr>
        <w:t xml:space="preserve"> що </w:t>
      </w:r>
      <w:r w:rsidR="000A40C9" w:rsidRPr="00E673B6">
        <w:rPr>
          <w:sz w:val="28"/>
          <w:szCs w:val="28"/>
          <w:lang w:val="uk-UA"/>
        </w:rPr>
        <w:t xml:space="preserve"> </w:t>
      </w:r>
      <w:r w:rsidR="002004C9">
        <w:rPr>
          <w:sz w:val="28"/>
          <w:szCs w:val="28"/>
          <w:lang w:val="uk-UA"/>
        </w:rPr>
        <w:t>н</w:t>
      </w:r>
      <w:r w:rsidR="001758A3" w:rsidRPr="001758A3">
        <w:rPr>
          <w:sz w:val="28"/>
          <w:szCs w:val="28"/>
          <w:lang w:val="uk-UA"/>
        </w:rPr>
        <w:t>а запит Міністерства освіти і науки України обласні військові адміністрації визначали перелік населених пунктів у відповідних регіонах, де безпекова ситуація дозволяє провести</w:t>
      </w:r>
      <w:r w:rsidR="001758A3" w:rsidRPr="001758A3">
        <w:rPr>
          <w:sz w:val="28"/>
          <w:szCs w:val="28"/>
        </w:rPr>
        <w:t> </w:t>
      </w:r>
      <w:r w:rsidR="001758A3" w:rsidRPr="001758A3">
        <w:rPr>
          <w:sz w:val="28"/>
          <w:szCs w:val="28"/>
          <w:lang w:val="uk-UA"/>
        </w:rPr>
        <w:t xml:space="preserve"> національний мультипредметний тест (НМТ). Цей перелік з </w:t>
      </w:r>
      <w:r w:rsidR="001758A3" w:rsidRPr="002004C9">
        <w:rPr>
          <w:sz w:val="28"/>
          <w:szCs w:val="28"/>
          <w:lang w:val="uk-UA"/>
        </w:rPr>
        <w:t>урахуванням</w:t>
      </w:r>
      <w:r w:rsidR="002004C9" w:rsidRPr="002004C9">
        <w:rPr>
          <w:sz w:val="28"/>
          <w:szCs w:val="28"/>
          <w:lang w:val="uk-UA"/>
        </w:rPr>
        <w:t xml:space="preserve"> актуальної інформації </w:t>
      </w:r>
      <w:r w:rsidR="001758A3" w:rsidRPr="002004C9">
        <w:rPr>
          <w:sz w:val="28"/>
          <w:szCs w:val="28"/>
          <w:lang w:val="uk-UA"/>
        </w:rPr>
        <w:t>про райони проведення бойових дій і тимчасово окуповані території затверджено</w:t>
      </w:r>
      <w:r w:rsidR="002004C9">
        <w:rPr>
          <w:sz w:val="28"/>
          <w:szCs w:val="28"/>
          <w:lang w:val="uk-UA"/>
        </w:rPr>
        <w:t xml:space="preserve"> наказом </w:t>
      </w:r>
      <w:r w:rsidR="00D71ED7">
        <w:rPr>
          <w:sz w:val="28"/>
          <w:szCs w:val="28"/>
          <w:lang w:val="uk-UA"/>
        </w:rPr>
        <w:t>МОН</w:t>
      </w:r>
      <w:r w:rsidR="00D71ED7" w:rsidRPr="002004C9">
        <w:rPr>
          <w:sz w:val="28"/>
          <w:szCs w:val="28"/>
          <w:lang w:val="uk-UA"/>
        </w:rPr>
        <w:t xml:space="preserve"> </w:t>
      </w:r>
      <w:r w:rsidR="001758A3" w:rsidRPr="002004C9">
        <w:rPr>
          <w:sz w:val="28"/>
          <w:szCs w:val="28"/>
          <w:lang w:val="uk-UA"/>
        </w:rPr>
        <w:t>від 16.05.2022</w:t>
      </w:r>
      <w:r w:rsidR="00D71ED7">
        <w:rPr>
          <w:sz w:val="28"/>
          <w:szCs w:val="28"/>
          <w:lang w:val="uk-UA"/>
        </w:rPr>
        <w:t xml:space="preserve"> </w:t>
      </w:r>
      <w:r w:rsidR="00D71ED7" w:rsidRPr="002004C9">
        <w:rPr>
          <w:sz w:val="28"/>
          <w:szCs w:val="28"/>
          <w:lang w:val="uk-UA"/>
        </w:rPr>
        <w:t>№</w:t>
      </w:r>
      <w:r w:rsidR="00D71ED7">
        <w:rPr>
          <w:sz w:val="28"/>
          <w:szCs w:val="28"/>
          <w:lang w:val="uk-UA"/>
        </w:rPr>
        <w:t xml:space="preserve"> </w:t>
      </w:r>
      <w:r w:rsidR="00D71ED7" w:rsidRPr="00D71ED7">
        <w:rPr>
          <w:sz w:val="28"/>
          <w:szCs w:val="28"/>
          <w:lang w:val="uk-UA"/>
        </w:rPr>
        <w:t>445</w:t>
      </w:r>
      <w:r w:rsidR="00D71ED7">
        <w:rPr>
          <w:sz w:val="28"/>
          <w:szCs w:val="28"/>
          <w:lang w:val="uk-UA"/>
        </w:rPr>
        <w:t>,</w:t>
      </w:r>
      <w:r w:rsidR="001758A3" w:rsidRPr="001758A3">
        <w:rPr>
          <w:lang w:val="uk-UA"/>
        </w:rPr>
        <w:t xml:space="preserve"> </w:t>
      </w:r>
      <w:r w:rsidR="00D71ED7">
        <w:rPr>
          <w:sz w:val="28"/>
          <w:szCs w:val="28"/>
          <w:lang w:val="uk-UA"/>
        </w:rPr>
        <w:lastRenderedPageBreak/>
        <w:t xml:space="preserve">детальніше із інформацією щодо мережі тимчасових екзаменаційних центрів НМТ – 2022 </w:t>
      </w:r>
      <w:r w:rsidR="00A36E07" w:rsidRPr="00D71ED7">
        <w:rPr>
          <w:sz w:val="28"/>
          <w:szCs w:val="28"/>
          <w:lang w:val="uk-UA"/>
        </w:rPr>
        <w:t xml:space="preserve"> </w:t>
      </w:r>
      <w:r w:rsidR="003648BB" w:rsidRPr="00D71ED7">
        <w:rPr>
          <w:sz w:val="28"/>
          <w:szCs w:val="28"/>
          <w:lang w:val="uk-UA"/>
        </w:rPr>
        <w:t>можна ознайомитись у додатку.</w:t>
      </w:r>
      <w:r w:rsidR="00FE29F9" w:rsidRPr="00D71ED7">
        <w:rPr>
          <w:sz w:val="28"/>
          <w:szCs w:val="28"/>
          <w:lang w:val="uk-UA"/>
        </w:rPr>
        <w:t xml:space="preserve"> </w:t>
      </w:r>
    </w:p>
    <w:p w:rsidR="008C74C7" w:rsidRPr="00E673B6" w:rsidRDefault="008C74C7" w:rsidP="00316D68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>Просимо керівників органів управління освітою територіальних громад, керівників закладів загальної середньої, професійної (професійно-технічної), фахової передвищої освіти ознайомитись зі змістом додатка та врахувати в роботі, а також донести цю інформацію до педагогічних колективів та учнів, студентів, які зацікавлені у вступі до закладів вищої освіти України у 2022 році.</w:t>
      </w:r>
    </w:p>
    <w:p w:rsidR="00605AA9" w:rsidRPr="00443931" w:rsidRDefault="00B03FB4" w:rsidP="008C74C7">
      <w:pPr>
        <w:pStyle w:val="a6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673B6">
        <w:rPr>
          <w:sz w:val="28"/>
          <w:szCs w:val="28"/>
          <w:lang w:val="uk-UA"/>
        </w:rPr>
        <w:t xml:space="preserve">Додаток: </w:t>
      </w:r>
      <w:r w:rsidR="00E138F3">
        <w:rPr>
          <w:sz w:val="28"/>
          <w:szCs w:val="28"/>
          <w:lang w:val="uk-UA"/>
        </w:rPr>
        <w:t xml:space="preserve">Інформація про мережу тимчасових екзаменаційних центрів НМТ у 2022 році </w:t>
      </w:r>
      <w:r w:rsidRPr="00FE001B">
        <w:rPr>
          <w:sz w:val="28"/>
          <w:szCs w:val="28"/>
          <w:lang w:val="uk-UA"/>
        </w:rPr>
        <w:t xml:space="preserve">на </w:t>
      </w:r>
      <w:r w:rsidR="007B2FD4">
        <w:rPr>
          <w:sz w:val="28"/>
          <w:szCs w:val="28"/>
          <w:lang w:val="uk-UA"/>
        </w:rPr>
        <w:t>2</w:t>
      </w:r>
      <w:r w:rsidRPr="00FE001B">
        <w:rPr>
          <w:sz w:val="28"/>
          <w:szCs w:val="28"/>
          <w:lang w:val="uk-UA"/>
        </w:rPr>
        <w:t xml:space="preserve"> </w:t>
      </w:r>
      <w:proofErr w:type="spellStart"/>
      <w:r w:rsidRPr="00FE001B">
        <w:rPr>
          <w:sz w:val="28"/>
          <w:szCs w:val="28"/>
          <w:lang w:val="uk-UA"/>
        </w:rPr>
        <w:t>арк</w:t>
      </w:r>
      <w:proofErr w:type="spellEnd"/>
      <w:r w:rsidRPr="00FE001B">
        <w:rPr>
          <w:sz w:val="28"/>
          <w:szCs w:val="28"/>
          <w:lang w:val="uk-UA"/>
        </w:rPr>
        <w:t>. в 1</w:t>
      </w:r>
      <w:r w:rsidR="008C74C7">
        <w:rPr>
          <w:sz w:val="28"/>
          <w:szCs w:val="28"/>
          <w:lang w:val="uk-UA"/>
        </w:rPr>
        <w:t> </w:t>
      </w:r>
      <w:r w:rsidRPr="00FE001B">
        <w:rPr>
          <w:sz w:val="28"/>
          <w:szCs w:val="28"/>
          <w:lang w:val="uk-UA"/>
        </w:rPr>
        <w:t>прим.</w:t>
      </w:r>
    </w:p>
    <w:p w:rsidR="00104D7E" w:rsidRDefault="00104D7E" w:rsidP="001D2C59">
      <w:pPr>
        <w:ind w:left="4956"/>
        <w:jc w:val="both"/>
        <w:rPr>
          <w:sz w:val="28"/>
          <w:szCs w:val="28"/>
          <w:lang w:val="uk-UA"/>
        </w:rPr>
      </w:pPr>
    </w:p>
    <w:p w:rsidR="00776FC0" w:rsidRDefault="00776FC0" w:rsidP="00776FC0">
      <w:pPr>
        <w:ind w:left="1416" w:firstLine="708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               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4"/>
      </w:tblGrid>
      <w:tr w:rsidR="00104D7E" w:rsidTr="00662E03">
        <w:tc>
          <w:tcPr>
            <w:tcW w:w="7230" w:type="dxa"/>
          </w:tcPr>
          <w:p w:rsidR="00104D7E" w:rsidRDefault="007D51BA" w:rsidP="00776FC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Дир</w:t>
            </w:r>
            <w:r w:rsidR="00104D7E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ектор</w:t>
            </w:r>
          </w:p>
        </w:tc>
        <w:tc>
          <w:tcPr>
            <w:tcW w:w="2404" w:type="dxa"/>
          </w:tcPr>
          <w:p w:rsidR="00104D7E" w:rsidRDefault="00104D7E" w:rsidP="00776FC0">
            <w:pP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Алла ЧЕРНІЙ</w:t>
            </w:r>
          </w:p>
        </w:tc>
      </w:tr>
    </w:tbl>
    <w:p w:rsidR="00776FC0" w:rsidRDefault="00776FC0" w:rsidP="00776FC0">
      <w:pPr>
        <w:ind w:left="1416" w:firstLine="708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B03FB4" w:rsidRDefault="00B03FB4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B03FB4" w:rsidRDefault="00B03FB4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Pr="00A36E07" w:rsidRDefault="008C74C7" w:rsidP="00662E03">
      <w:pPr>
        <w:rPr>
          <w:rFonts w:ascii="Times New Roman CYR" w:hAnsi="Times New Roman CYR" w:cs="Times New Roman CYR"/>
          <w:b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8C74C7" w:rsidRDefault="008C74C7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FC6C66" w:rsidRDefault="00FC6C66" w:rsidP="00662E03">
      <w:pPr>
        <w:rPr>
          <w:rFonts w:ascii="Times New Roman CYR" w:hAnsi="Times New Roman CYR" w:cs="Times New Roman CYR"/>
          <w:color w:val="000000"/>
          <w:lang w:val="uk-UA"/>
        </w:rPr>
      </w:pPr>
    </w:p>
    <w:p w:rsidR="007C0E5C" w:rsidRDefault="001F03DF" w:rsidP="007C0E5C">
      <w:pPr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>І</w:t>
      </w:r>
      <w:r w:rsidR="00887A3C">
        <w:rPr>
          <w:rFonts w:ascii="Times New Roman CYR" w:hAnsi="Times New Roman CYR" w:cs="Times New Roman CYR"/>
          <w:color w:val="000000"/>
          <w:lang w:val="uk-UA"/>
        </w:rPr>
        <w:t>р</w:t>
      </w:r>
      <w:r>
        <w:rPr>
          <w:rFonts w:ascii="Times New Roman CYR" w:hAnsi="Times New Roman CYR" w:cs="Times New Roman CYR"/>
          <w:color w:val="000000"/>
          <w:lang w:val="uk-UA"/>
        </w:rPr>
        <w:t xml:space="preserve">ина </w:t>
      </w:r>
      <w:proofErr w:type="spellStart"/>
      <w:r>
        <w:rPr>
          <w:rFonts w:ascii="Times New Roman CYR" w:hAnsi="Times New Roman CYR" w:cs="Times New Roman CYR"/>
          <w:color w:val="000000"/>
          <w:lang w:val="uk-UA"/>
        </w:rPr>
        <w:t>Панчук</w:t>
      </w:r>
      <w:proofErr w:type="spellEnd"/>
      <w:r w:rsidR="00662E03" w:rsidRPr="00662E03">
        <w:rPr>
          <w:rFonts w:ascii="Times New Roman CYR" w:hAnsi="Times New Roman CYR" w:cs="Times New Roman CYR"/>
          <w:color w:val="000000"/>
          <w:lang w:val="uk-UA"/>
        </w:rPr>
        <w:t>, 64 96 6</w:t>
      </w:r>
      <w:r w:rsidR="00887A3C">
        <w:rPr>
          <w:rFonts w:ascii="Times New Roman CYR" w:hAnsi="Times New Roman CYR" w:cs="Times New Roman CYR"/>
          <w:color w:val="000000"/>
          <w:lang w:val="uk-UA"/>
        </w:rPr>
        <w:t>9</w:t>
      </w:r>
    </w:p>
    <w:p w:rsidR="00CE3746" w:rsidRDefault="007C0E5C" w:rsidP="007C0E5C">
      <w:pPr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t xml:space="preserve">                                                                                                     </w:t>
      </w:r>
    </w:p>
    <w:p w:rsidR="00CE3746" w:rsidRDefault="00CE3746" w:rsidP="007C0E5C">
      <w:pPr>
        <w:rPr>
          <w:rFonts w:ascii="Times New Roman CYR" w:hAnsi="Times New Roman CYR" w:cs="Times New Roman CYR"/>
          <w:color w:val="000000"/>
          <w:lang w:val="uk-UA"/>
        </w:rPr>
      </w:pPr>
    </w:p>
    <w:p w:rsidR="00B03FB4" w:rsidRPr="007C0E5C" w:rsidRDefault="00CE3746" w:rsidP="007C0E5C">
      <w:pPr>
        <w:rPr>
          <w:rFonts w:ascii="Times New Roman CYR" w:hAnsi="Times New Roman CYR" w:cs="Times New Roman CYR"/>
          <w:color w:val="000000"/>
          <w:lang w:val="uk-UA"/>
        </w:rPr>
      </w:pPr>
      <w:r>
        <w:rPr>
          <w:rFonts w:ascii="Times New Roman CYR" w:hAnsi="Times New Roman CYR" w:cs="Times New Roman CYR"/>
          <w:color w:val="000000"/>
          <w:lang w:val="uk-UA"/>
        </w:rPr>
        <w:lastRenderedPageBreak/>
        <w:t xml:space="preserve">                                                                                                     </w:t>
      </w:r>
      <w:r w:rsidR="007C0E5C">
        <w:rPr>
          <w:rFonts w:ascii="Times New Roman CYR" w:hAnsi="Times New Roman CYR" w:cs="Times New Roman CYR"/>
          <w:color w:val="000000"/>
          <w:lang w:val="uk-UA"/>
        </w:rPr>
        <w:t xml:space="preserve">      </w:t>
      </w:r>
      <w:r w:rsidR="00B03FB4" w:rsidRPr="00415A49">
        <w:rPr>
          <w:sz w:val="28"/>
          <w:szCs w:val="28"/>
          <w:lang w:val="uk-UA"/>
        </w:rPr>
        <w:t>Додаток до листа РОІППО</w:t>
      </w:r>
    </w:p>
    <w:p w:rsidR="00B03FB4" w:rsidRPr="00415A49" w:rsidRDefault="00B03FB4" w:rsidP="00B03FB4">
      <w:pPr>
        <w:jc w:val="right"/>
        <w:rPr>
          <w:sz w:val="28"/>
          <w:szCs w:val="28"/>
          <w:lang w:val="uk-UA"/>
        </w:rPr>
      </w:pPr>
      <w:r w:rsidRPr="00415A49">
        <w:rPr>
          <w:sz w:val="28"/>
          <w:szCs w:val="28"/>
          <w:lang w:val="uk-UA"/>
        </w:rPr>
        <w:t xml:space="preserve">від </w:t>
      </w:r>
      <w:r w:rsidR="00A645D5">
        <w:rPr>
          <w:sz w:val="28"/>
          <w:szCs w:val="28"/>
          <w:lang w:val="uk-UA"/>
        </w:rPr>
        <w:t>17</w:t>
      </w:r>
      <w:r w:rsidRPr="00415A49">
        <w:rPr>
          <w:sz w:val="28"/>
          <w:szCs w:val="28"/>
          <w:lang w:val="uk-UA"/>
        </w:rPr>
        <w:t>.0</w:t>
      </w:r>
      <w:r w:rsidR="00C42822">
        <w:rPr>
          <w:sz w:val="28"/>
          <w:szCs w:val="28"/>
          <w:lang w:val="uk-UA"/>
        </w:rPr>
        <w:t>5</w:t>
      </w:r>
      <w:r w:rsidRPr="00415A49">
        <w:rPr>
          <w:sz w:val="28"/>
          <w:szCs w:val="28"/>
          <w:lang w:val="uk-UA"/>
        </w:rPr>
        <w:t>.202</w:t>
      </w:r>
      <w:r w:rsidR="006811F0" w:rsidRPr="00415A49">
        <w:rPr>
          <w:sz w:val="28"/>
          <w:szCs w:val="28"/>
          <w:lang w:val="uk-UA"/>
        </w:rPr>
        <w:t>2</w:t>
      </w:r>
      <w:r w:rsidRPr="00415A49">
        <w:rPr>
          <w:sz w:val="28"/>
          <w:szCs w:val="28"/>
          <w:lang w:val="uk-UA"/>
        </w:rPr>
        <w:t xml:space="preserve"> № 01-12/</w:t>
      </w:r>
      <w:r w:rsidR="0092742C">
        <w:rPr>
          <w:sz w:val="28"/>
          <w:szCs w:val="28"/>
          <w:lang w:val="uk-UA"/>
        </w:rPr>
        <w:t>3</w:t>
      </w:r>
      <w:r w:rsidR="00A645D5">
        <w:rPr>
          <w:sz w:val="28"/>
          <w:szCs w:val="28"/>
          <w:lang w:val="uk-UA"/>
        </w:rPr>
        <w:t>65</w:t>
      </w:r>
      <w:r w:rsidRPr="00415A49">
        <w:rPr>
          <w:sz w:val="28"/>
          <w:szCs w:val="28"/>
          <w:lang w:val="uk-UA"/>
        </w:rPr>
        <w:t xml:space="preserve"> </w:t>
      </w:r>
    </w:p>
    <w:p w:rsidR="008B7661" w:rsidRPr="00415A49" w:rsidRDefault="008B7661" w:rsidP="00DE4BCB">
      <w:pPr>
        <w:jc w:val="both"/>
        <w:rPr>
          <w:sz w:val="28"/>
          <w:szCs w:val="28"/>
          <w:lang w:val="uk-UA"/>
        </w:rPr>
      </w:pPr>
    </w:p>
    <w:p w:rsidR="00B03FB4" w:rsidRPr="00CE3746" w:rsidRDefault="00CE3746" w:rsidP="00CE3746">
      <w:pPr>
        <w:jc w:val="center"/>
        <w:rPr>
          <w:b/>
          <w:sz w:val="28"/>
          <w:szCs w:val="28"/>
          <w:lang w:val="uk-UA"/>
        </w:rPr>
      </w:pPr>
      <w:r w:rsidRPr="00CE3746">
        <w:rPr>
          <w:b/>
          <w:sz w:val="28"/>
          <w:szCs w:val="28"/>
          <w:lang w:val="uk-UA"/>
        </w:rPr>
        <w:t xml:space="preserve">Інформація про мережу тимчасових екзаменаційних центрів НМТ у 2022 році </w:t>
      </w:r>
    </w:p>
    <w:p w:rsidR="00B16337" w:rsidRDefault="00B16337" w:rsidP="00DE4BCB">
      <w:pPr>
        <w:jc w:val="center"/>
        <w:rPr>
          <w:b/>
          <w:sz w:val="28"/>
          <w:szCs w:val="28"/>
          <w:lang w:val="uk-UA"/>
        </w:rPr>
      </w:pPr>
    </w:p>
    <w:p w:rsidR="00B16337" w:rsidRDefault="00E527ED" w:rsidP="00DE4BCB">
      <w:pPr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120765" cy="2880360"/>
            <wp:effectExtent l="0" t="0" r="0" b="0"/>
            <wp:docPr id="3" name="Рисунок 3" descr="https://testportal.gov.ua/wp-content/uploads/2022/05/OGOLOSHENNYA_ZNO_2CH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stportal.gov.ua/wp-content/uploads/2022/05/OGOLOSHENNYA_ZNO_2CH-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7ED" w:rsidRDefault="00E527ED" w:rsidP="00DE4BCB">
      <w:pPr>
        <w:jc w:val="center"/>
        <w:rPr>
          <w:b/>
          <w:sz w:val="28"/>
          <w:szCs w:val="28"/>
          <w:lang w:val="uk-UA"/>
        </w:rPr>
      </w:pP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  <w:lang w:val="uk-UA" w:eastAsia="uk-UA"/>
        </w:rPr>
      </w:pPr>
      <w:r w:rsidRPr="00E527ED">
        <w:rPr>
          <w:sz w:val="28"/>
          <w:szCs w:val="28"/>
          <w:lang w:val="uk-UA"/>
        </w:rPr>
        <w:t>На запит Міністерства освіти і науки України обласні військові адміністрації визначали перелік населених пунктів у відповідних регіонах, де безпекова ситуація дозволяє провести</w:t>
      </w:r>
      <w:r w:rsidRPr="00E527ED">
        <w:rPr>
          <w:sz w:val="28"/>
          <w:szCs w:val="28"/>
        </w:rPr>
        <w:t> </w:t>
      </w:r>
      <w:r w:rsidRPr="00E527ED">
        <w:rPr>
          <w:sz w:val="28"/>
          <w:szCs w:val="28"/>
          <w:lang w:val="uk-UA"/>
        </w:rPr>
        <w:t xml:space="preserve"> національний мультипредметний тест (НМТ). </w:t>
      </w:r>
      <w:proofErr w:type="spellStart"/>
      <w:r w:rsidRPr="00E527ED">
        <w:rPr>
          <w:sz w:val="28"/>
          <w:szCs w:val="28"/>
        </w:rPr>
        <w:t>Цей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перелік</w:t>
      </w:r>
      <w:proofErr w:type="spellEnd"/>
      <w:r w:rsidRPr="00E527ED">
        <w:rPr>
          <w:sz w:val="28"/>
          <w:szCs w:val="28"/>
        </w:rPr>
        <w:t xml:space="preserve"> з </w:t>
      </w:r>
      <w:proofErr w:type="spellStart"/>
      <w:r w:rsidRPr="00E527ED">
        <w:rPr>
          <w:sz w:val="28"/>
          <w:szCs w:val="28"/>
        </w:rPr>
        <w:t>урахуванням</w:t>
      </w:r>
      <w:proofErr w:type="spellEnd"/>
      <w:r w:rsidRPr="00E527ED">
        <w:rPr>
          <w:sz w:val="28"/>
          <w:szCs w:val="28"/>
        </w:rPr>
        <w:t xml:space="preserve"> </w:t>
      </w:r>
      <w:hyperlink r:id="rId9" w:tgtFrame="_blank" w:history="1">
        <w:proofErr w:type="spellStart"/>
        <w:r w:rsidRPr="00E527ED">
          <w:rPr>
            <w:rStyle w:val="a5"/>
            <w:sz w:val="28"/>
            <w:szCs w:val="28"/>
          </w:rPr>
          <w:t>актуальної</w:t>
        </w:r>
        <w:proofErr w:type="spellEnd"/>
        <w:r w:rsidRPr="00E527ED">
          <w:rPr>
            <w:rStyle w:val="a5"/>
            <w:sz w:val="28"/>
            <w:szCs w:val="28"/>
          </w:rPr>
          <w:t xml:space="preserve"> </w:t>
        </w:r>
        <w:proofErr w:type="spellStart"/>
        <w:r w:rsidRPr="00E527ED">
          <w:rPr>
            <w:rStyle w:val="a5"/>
            <w:sz w:val="28"/>
            <w:szCs w:val="28"/>
          </w:rPr>
          <w:t>інформації</w:t>
        </w:r>
        <w:proofErr w:type="spellEnd"/>
      </w:hyperlink>
      <w:r w:rsidRPr="00E527ED">
        <w:rPr>
          <w:sz w:val="28"/>
          <w:szCs w:val="28"/>
        </w:rPr>
        <w:t xml:space="preserve"> про </w:t>
      </w:r>
      <w:proofErr w:type="spellStart"/>
      <w:r w:rsidRPr="00E527ED">
        <w:rPr>
          <w:sz w:val="28"/>
          <w:szCs w:val="28"/>
        </w:rPr>
        <w:t>райони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проведення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бойових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дій</w:t>
      </w:r>
      <w:proofErr w:type="spellEnd"/>
      <w:r w:rsidRPr="00E527ED">
        <w:rPr>
          <w:sz w:val="28"/>
          <w:szCs w:val="28"/>
        </w:rPr>
        <w:t xml:space="preserve"> і </w:t>
      </w:r>
      <w:proofErr w:type="spellStart"/>
      <w:r w:rsidRPr="00E527ED">
        <w:rPr>
          <w:sz w:val="28"/>
          <w:szCs w:val="28"/>
        </w:rPr>
        <w:t>тимчасово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окуповані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території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затверджено</w:t>
      </w:r>
      <w:proofErr w:type="spellEnd"/>
      <w:r w:rsidRPr="00E527ED">
        <w:rPr>
          <w:sz w:val="28"/>
          <w:szCs w:val="28"/>
        </w:rPr>
        <w:t xml:space="preserve"> </w:t>
      </w:r>
      <w:hyperlink r:id="rId10" w:tgtFrame="_blank" w:history="1">
        <w:r w:rsidRPr="00E527ED">
          <w:rPr>
            <w:rStyle w:val="a5"/>
            <w:sz w:val="28"/>
            <w:szCs w:val="28"/>
          </w:rPr>
          <w:t>наказом МОН</w:t>
        </w:r>
      </w:hyperlink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від</w:t>
      </w:r>
      <w:proofErr w:type="spellEnd"/>
      <w:r w:rsidRPr="00E527ED">
        <w:rPr>
          <w:sz w:val="28"/>
          <w:szCs w:val="28"/>
        </w:rPr>
        <w:t xml:space="preserve"> 16.05.2022 № 445. 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proofErr w:type="spellStart"/>
      <w:r w:rsidRPr="00E527ED">
        <w:rPr>
          <w:sz w:val="28"/>
          <w:szCs w:val="28"/>
        </w:rPr>
        <w:t>Попередньо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заплановано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що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тестування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проходитиме</w:t>
      </w:r>
      <w:proofErr w:type="spellEnd"/>
      <w:r w:rsidRPr="00E527ED">
        <w:rPr>
          <w:sz w:val="28"/>
          <w:szCs w:val="28"/>
        </w:rPr>
        <w:t xml:space="preserve"> у </w:t>
      </w:r>
      <w:r w:rsidRPr="00E527ED">
        <w:rPr>
          <w:b/>
          <w:bCs/>
          <w:sz w:val="28"/>
          <w:szCs w:val="28"/>
        </w:rPr>
        <w:t xml:space="preserve">20 областях </w:t>
      </w:r>
      <w:proofErr w:type="spellStart"/>
      <w:r w:rsidRPr="00E527ED">
        <w:rPr>
          <w:b/>
          <w:bCs/>
          <w:sz w:val="28"/>
          <w:szCs w:val="28"/>
        </w:rPr>
        <w:t>України</w:t>
      </w:r>
      <w:proofErr w:type="spellEnd"/>
      <w:r w:rsidRPr="00E527ED">
        <w:rPr>
          <w:b/>
          <w:bCs/>
          <w:sz w:val="28"/>
          <w:szCs w:val="28"/>
        </w:rPr>
        <w:t xml:space="preserve"> та м. </w:t>
      </w:r>
      <w:proofErr w:type="spellStart"/>
      <w:r w:rsidRPr="00E527ED">
        <w:rPr>
          <w:b/>
          <w:bCs/>
          <w:sz w:val="28"/>
          <w:szCs w:val="28"/>
        </w:rPr>
        <w:t>Києві</w:t>
      </w:r>
      <w:proofErr w:type="spellEnd"/>
      <w:r w:rsidRPr="00E527ED">
        <w:rPr>
          <w:b/>
          <w:bCs/>
          <w:sz w:val="28"/>
          <w:szCs w:val="28"/>
        </w:rPr>
        <w:t>.</w:t>
      </w:r>
      <w:r w:rsidRPr="00E527ED">
        <w:rPr>
          <w:sz w:val="28"/>
          <w:szCs w:val="28"/>
        </w:rPr>
        <w:t xml:space="preserve"> На жаль, </w:t>
      </w:r>
      <w:proofErr w:type="spellStart"/>
      <w:r w:rsidRPr="00E527ED">
        <w:rPr>
          <w:sz w:val="28"/>
          <w:szCs w:val="28"/>
        </w:rPr>
        <w:t>наразі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b/>
          <w:bCs/>
          <w:sz w:val="28"/>
          <w:szCs w:val="28"/>
        </w:rPr>
        <w:t>неможливо</w:t>
      </w:r>
      <w:proofErr w:type="spellEnd"/>
      <w:r w:rsidRPr="00E527ED">
        <w:rPr>
          <w:sz w:val="28"/>
          <w:szCs w:val="28"/>
        </w:rPr>
        <w:t xml:space="preserve"> провести НМТ в </w:t>
      </w:r>
      <w:r w:rsidRPr="00E527ED">
        <w:rPr>
          <w:rStyle w:val="ac"/>
          <w:sz w:val="28"/>
          <w:szCs w:val="28"/>
        </w:rPr>
        <w:t xml:space="preserve">АР </w:t>
      </w:r>
      <w:proofErr w:type="spellStart"/>
      <w:r w:rsidRPr="00E527ED">
        <w:rPr>
          <w:rStyle w:val="ac"/>
          <w:sz w:val="28"/>
          <w:szCs w:val="28"/>
        </w:rPr>
        <w:t>Крим</w:t>
      </w:r>
      <w:proofErr w:type="spellEnd"/>
      <w:r w:rsidRPr="00E527ED">
        <w:rPr>
          <w:rStyle w:val="ac"/>
          <w:sz w:val="28"/>
          <w:szCs w:val="28"/>
        </w:rPr>
        <w:t xml:space="preserve">, </w:t>
      </w:r>
      <w:proofErr w:type="spellStart"/>
      <w:r w:rsidRPr="00E527ED">
        <w:rPr>
          <w:b/>
          <w:bCs/>
          <w:sz w:val="28"/>
          <w:szCs w:val="28"/>
        </w:rPr>
        <w:t>Донецькій</w:t>
      </w:r>
      <w:proofErr w:type="spellEnd"/>
      <w:r w:rsidRPr="00E527ED">
        <w:rPr>
          <w:b/>
          <w:bCs/>
          <w:sz w:val="28"/>
          <w:szCs w:val="28"/>
        </w:rPr>
        <w:t xml:space="preserve">, </w:t>
      </w:r>
      <w:proofErr w:type="spellStart"/>
      <w:r w:rsidRPr="00E527ED">
        <w:rPr>
          <w:b/>
          <w:bCs/>
          <w:sz w:val="28"/>
          <w:szCs w:val="28"/>
        </w:rPr>
        <w:t>Луганській</w:t>
      </w:r>
      <w:proofErr w:type="spellEnd"/>
      <w:r w:rsidRPr="00E527ED">
        <w:rPr>
          <w:b/>
          <w:bCs/>
          <w:sz w:val="28"/>
          <w:szCs w:val="28"/>
        </w:rPr>
        <w:t xml:space="preserve">, </w:t>
      </w:r>
      <w:proofErr w:type="spellStart"/>
      <w:r w:rsidRPr="00E527ED">
        <w:rPr>
          <w:b/>
          <w:bCs/>
          <w:sz w:val="28"/>
          <w:szCs w:val="28"/>
        </w:rPr>
        <w:t>Харківській</w:t>
      </w:r>
      <w:proofErr w:type="spellEnd"/>
      <w:r w:rsidRPr="00E527ED">
        <w:rPr>
          <w:b/>
          <w:bCs/>
          <w:sz w:val="28"/>
          <w:szCs w:val="28"/>
        </w:rPr>
        <w:t xml:space="preserve"> і </w:t>
      </w:r>
      <w:proofErr w:type="spellStart"/>
      <w:r w:rsidRPr="00E527ED">
        <w:rPr>
          <w:b/>
          <w:bCs/>
          <w:sz w:val="28"/>
          <w:szCs w:val="28"/>
        </w:rPr>
        <w:t>Херсонській</w:t>
      </w:r>
      <w:proofErr w:type="spellEnd"/>
      <w:r w:rsidRPr="00E527ED">
        <w:rPr>
          <w:b/>
          <w:bCs/>
          <w:sz w:val="28"/>
          <w:szCs w:val="28"/>
        </w:rPr>
        <w:t xml:space="preserve"> областях</w:t>
      </w:r>
      <w:r w:rsidRPr="00E527ED">
        <w:rPr>
          <w:rStyle w:val="ac"/>
          <w:sz w:val="28"/>
          <w:szCs w:val="28"/>
        </w:rPr>
        <w:t xml:space="preserve">, </w:t>
      </w:r>
      <w:proofErr w:type="spellStart"/>
      <w:r w:rsidRPr="00E527ED">
        <w:rPr>
          <w:rStyle w:val="ac"/>
          <w:sz w:val="28"/>
          <w:szCs w:val="28"/>
        </w:rPr>
        <w:t>місті</w:t>
      </w:r>
      <w:proofErr w:type="spellEnd"/>
      <w:r w:rsidRPr="00E527ED">
        <w:rPr>
          <w:rStyle w:val="ac"/>
          <w:sz w:val="28"/>
          <w:szCs w:val="28"/>
        </w:rPr>
        <w:t xml:space="preserve"> Севастополь</w:t>
      </w:r>
      <w:r w:rsidRPr="00E527ED">
        <w:rPr>
          <w:sz w:val="28"/>
          <w:szCs w:val="28"/>
        </w:rPr>
        <w:t xml:space="preserve">. </w:t>
      </w:r>
      <w:proofErr w:type="spellStart"/>
      <w:r w:rsidRPr="00E527ED">
        <w:rPr>
          <w:sz w:val="28"/>
          <w:szCs w:val="28"/>
        </w:rPr>
        <w:t>Учасники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які</w:t>
      </w:r>
      <w:proofErr w:type="spellEnd"/>
      <w:r w:rsidRPr="00E527ED">
        <w:rPr>
          <w:sz w:val="28"/>
          <w:szCs w:val="28"/>
        </w:rPr>
        <w:t xml:space="preserve"> не </w:t>
      </w:r>
      <w:proofErr w:type="spellStart"/>
      <w:r w:rsidRPr="00E527ED">
        <w:rPr>
          <w:sz w:val="28"/>
          <w:szCs w:val="28"/>
        </w:rPr>
        <w:t>зможуть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дістатися</w:t>
      </w:r>
      <w:proofErr w:type="spellEnd"/>
      <w:r w:rsidRPr="00E527ED">
        <w:rPr>
          <w:sz w:val="28"/>
          <w:szCs w:val="28"/>
        </w:rPr>
        <w:t xml:space="preserve"> до </w:t>
      </w:r>
      <w:proofErr w:type="spellStart"/>
      <w:r w:rsidRPr="00E527ED">
        <w:rPr>
          <w:sz w:val="28"/>
          <w:szCs w:val="28"/>
        </w:rPr>
        <w:t>місць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проведення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основної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сесії</w:t>
      </w:r>
      <w:proofErr w:type="spellEnd"/>
      <w:r w:rsidRPr="00E527ED">
        <w:rPr>
          <w:sz w:val="28"/>
          <w:szCs w:val="28"/>
        </w:rPr>
        <w:t xml:space="preserve"> НМТ, </w:t>
      </w:r>
      <w:proofErr w:type="spellStart"/>
      <w:r w:rsidRPr="00E527ED">
        <w:rPr>
          <w:sz w:val="28"/>
          <w:szCs w:val="28"/>
        </w:rPr>
        <w:t>зможуть</w:t>
      </w:r>
      <w:proofErr w:type="spellEnd"/>
      <w:r w:rsidRPr="00E527ED">
        <w:rPr>
          <w:sz w:val="28"/>
          <w:szCs w:val="28"/>
        </w:rPr>
        <w:t xml:space="preserve"> подати заявки для </w:t>
      </w:r>
      <w:proofErr w:type="spellStart"/>
      <w:r w:rsidRPr="00E527ED">
        <w:rPr>
          <w:sz w:val="28"/>
          <w:szCs w:val="28"/>
        </w:rPr>
        <w:t>участі</w:t>
      </w:r>
      <w:proofErr w:type="spellEnd"/>
      <w:r w:rsidRPr="00E527ED">
        <w:rPr>
          <w:sz w:val="28"/>
          <w:szCs w:val="28"/>
        </w:rPr>
        <w:t xml:space="preserve"> в </w:t>
      </w:r>
      <w:proofErr w:type="spellStart"/>
      <w:r w:rsidRPr="00E527ED">
        <w:rPr>
          <w:sz w:val="28"/>
          <w:szCs w:val="28"/>
        </w:rPr>
        <w:t>додатковій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або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спеціальній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сесіях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тестування</w:t>
      </w:r>
      <w:proofErr w:type="spellEnd"/>
      <w:r w:rsidRPr="00E527ED">
        <w:rPr>
          <w:sz w:val="28"/>
          <w:szCs w:val="28"/>
        </w:rPr>
        <w:t>.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r w:rsidRPr="00E527ED">
        <w:rPr>
          <w:sz w:val="28"/>
          <w:szCs w:val="28"/>
        </w:rPr>
        <w:t xml:space="preserve">З </w:t>
      </w:r>
      <w:proofErr w:type="spellStart"/>
      <w:r w:rsidRPr="00E527ED">
        <w:rPr>
          <w:sz w:val="28"/>
          <w:szCs w:val="28"/>
        </w:rPr>
        <w:t>міркувань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безпеки</w:t>
      </w:r>
      <w:proofErr w:type="spellEnd"/>
      <w:r w:rsidRPr="00E527ED">
        <w:rPr>
          <w:sz w:val="28"/>
          <w:szCs w:val="28"/>
        </w:rPr>
        <w:t xml:space="preserve"> ми не </w:t>
      </w:r>
      <w:proofErr w:type="spellStart"/>
      <w:r w:rsidRPr="00E527ED">
        <w:rPr>
          <w:sz w:val="28"/>
          <w:szCs w:val="28"/>
        </w:rPr>
        <w:t>публікуємо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назви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населених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пунктів</w:t>
      </w:r>
      <w:proofErr w:type="spellEnd"/>
      <w:r w:rsidRPr="00E527ED">
        <w:rPr>
          <w:sz w:val="28"/>
          <w:szCs w:val="28"/>
        </w:rPr>
        <w:t xml:space="preserve">, де </w:t>
      </w:r>
      <w:proofErr w:type="spellStart"/>
      <w:r w:rsidRPr="00E527ED">
        <w:rPr>
          <w:sz w:val="28"/>
          <w:szCs w:val="28"/>
        </w:rPr>
        <w:t>відбудуться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тестування</w:t>
      </w:r>
      <w:proofErr w:type="spellEnd"/>
      <w:r w:rsidRPr="00E527ED">
        <w:rPr>
          <w:sz w:val="28"/>
          <w:szCs w:val="28"/>
        </w:rPr>
        <w:t xml:space="preserve">. </w:t>
      </w:r>
      <w:proofErr w:type="spellStart"/>
      <w:r w:rsidRPr="00E527ED">
        <w:rPr>
          <w:sz w:val="28"/>
          <w:szCs w:val="28"/>
        </w:rPr>
        <w:t>Однак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учасники</w:t>
      </w:r>
      <w:proofErr w:type="spellEnd"/>
      <w:r w:rsidRPr="00E527ED">
        <w:rPr>
          <w:sz w:val="28"/>
          <w:szCs w:val="28"/>
        </w:rPr>
        <w:t xml:space="preserve"> на </w:t>
      </w:r>
      <w:proofErr w:type="spellStart"/>
      <w:r w:rsidRPr="00E527ED">
        <w:rPr>
          <w:sz w:val="28"/>
          <w:szCs w:val="28"/>
        </w:rPr>
        <w:t>своїх</w:t>
      </w:r>
      <w:proofErr w:type="spellEnd"/>
      <w:r w:rsidRPr="00E527ED">
        <w:rPr>
          <w:sz w:val="28"/>
          <w:szCs w:val="28"/>
        </w:rPr>
        <w:t xml:space="preserve"> </w:t>
      </w:r>
      <w:hyperlink r:id="rId11" w:tgtFrame="_blank" w:history="1">
        <w:proofErr w:type="spellStart"/>
        <w:r w:rsidRPr="00E527ED">
          <w:rPr>
            <w:rStyle w:val="a5"/>
            <w:sz w:val="28"/>
            <w:szCs w:val="28"/>
          </w:rPr>
          <w:t>інформаційних</w:t>
        </w:r>
        <w:proofErr w:type="spellEnd"/>
        <w:r w:rsidRPr="00E527ED">
          <w:rPr>
            <w:rStyle w:val="a5"/>
            <w:sz w:val="28"/>
            <w:szCs w:val="28"/>
          </w:rPr>
          <w:t xml:space="preserve"> </w:t>
        </w:r>
        <w:proofErr w:type="spellStart"/>
        <w:r w:rsidRPr="00E527ED">
          <w:rPr>
            <w:rStyle w:val="a5"/>
            <w:sz w:val="28"/>
            <w:szCs w:val="28"/>
          </w:rPr>
          <w:t>сторінках</w:t>
        </w:r>
        <w:proofErr w:type="spellEnd"/>
      </w:hyperlink>
      <w:r w:rsidRPr="00E527ED">
        <w:rPr>
          <w:sz w:val="28"/>
          <w:szCs w:val="28"/>
        </w:rPr>
        <w:t xml:space="preserve"> з </w:t>
      </w:r>
      <w:r w:rsidRPr="00E527ED">
        <w:rPr>
          <w:b/>
          <w:bCs/>
          <w:sz w:val="28"/>
          <w:szCs w:val="28"/>
        </w:rPr>
        <w:t xml:space="preserve">20 </w:t>
      </w:r>
      <w:proofErr w:type="spellStart"/>
      <w:r w:rsidRPr="00E527ED">
        <w:rPr>
          <w:b/>
          <w:bCs/>
          <w:sz w:val="28"/>
          <w:szCs w:val="28"/>
        </w:rPr>
        <w:t>травня</w:t>
      </w:r>
      <w:proofErr w:type="spellEnd"/>
      <w:r w:rsidRPr="00E527ED">
        <w:rPr>
          <w:b/>
          <w:bCs/>
          <w:sz w:val="28"/>
          <w:szCs w:val="28"/>
        </w:rPr>
        <w:t xml:space="preserve"> до 07 </w:t>
      </w:r>
      <w:proofErr w:type="spellStart"/>
      <w:r w:rsidRPr="00E527ED">
        <w:rPr>
          <w:b/>
          <w:bCs/>
          <w:sz w:val="28"/>
          <w:szCs w:val="28"/>
        </w:rPr>
        <w:t>червня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включно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матимуть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змогу</w:t>
      </w:r>
      <w:proofErr w:type="spellEnd"/>
      <w:r w:rsidRPr="00E527ED">
        <w:rPr>
          <w:sz w:val="28"/>
          <w:szCs w:val="28"/>
        </w:rPr>
        <w:t xml:space="preserve"> за </w:t>
      </w:r>
      <w:proofErr w:type="spellStart"/>
      <w:r w:rsidRPr="00E527ED">
        <w:rPr>
          <w:sz w:val="28"/>
          <w:szCs w:val="28"/>
        </w:rPr>
        <w:t>допомогою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спеціального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сервісу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підтвердити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бажання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взяти</w:t>
      </w:r>
      <w:proofErr w:type="spellEnd"/>
      <w:r w:rsidRPr="00E527ED">
        <w:rPr>
          <w:sz w:val="28"/>
          <w:szCs w:val="28"/>
        </w:rPr>
        <w:t xml:space="preserve"> участь у НМТ і для </w:t>
      </w:r>
      <w:proofErr w:type="spellStart"/>
      <w:r w:rsidRPr="00E527ED">
        <w:rPr>
          <w:sz w:val="28"/>
          <w:szCs w:val="28"/>
        </w:rPr>
        <w:t>проходження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тестування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вибрати</w:t>
      </w:r>
      <w:proofErr w:type="spellEnd"/>
      <w:r w:rsidRPr="00E527ED">
        <w:rPr>
          <w:sz w:val="28"/>
          <w:szCs w:val="28"/>
        </w:rPr>
        <w:t xml:space="preserve"> з </w:t>
      </w:r>
      <w:proofErr w:type="spellStart"/>
      <w:r w:rsidRPr="00E527ED">
        <w:rPr>
          <w:sz w:val="28"/>
          <w:szCs w:val="28"/>
        </w:rPr>
        <w:t>наданого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переліку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найзручніший</w:t>
      </w:r>
      <w:proofErr w:type="spellEnd"/>
      <w:r w:rsidRPr="00E527ED">
        <w:rPr>
          <w:sz w:val="28"/>
          <w:szCs w:val="28"/>
        </w:rPr>
        <w:t xml:space="preserve"> для </w:t>
      </w:r>
      <w:proofErr w:type="spellStart"/>
      <w:r w:rsidRPr="00E527ED">
        <w:rPr>
          <w:sz w:val="28"/>
          <w:szCs w:val="28"/>
        </w:rPr>
        <w:t>доїзду</w:t>
      </w:r>
      <w:proofErr w:type="spellEnd"/>
      <w:r w:rsidRPr="00E527ED">
        <w:rPr>
          <w:sz w:val="28"/>
          <w:szCs w:val="28"/>
        </w:rPr>
        <w:t xml:space="preserve"> населений пункт.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proofErr w:type="spellStart"/>
      <w:r w:rsidRPr="00E527ED">
        <w:rPr>
          <w:sz w:val="28"/>
          <w:szCs w:val="28"/>
        </w:rPr>
        <w:t>Важливо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якнайуважніше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поставитися</w:t>
      </w:r>
      <w:proofErr w:type="spellEnd"/>
      <w:r w:rsidRPr="00E527ED">
        <w:rPr>
          <w:sz w:val="28"/>
          <w:szCs w:val="28"/>
        </w:rPr>
        <w:t xml:space="preserve"> до </w:t>
      </w:r>
      <w:proofErr w:type="spellStart"/>
      <w:r w:rsidRPr="00E527ED">
        <w:rPr>
          <w:sz w:val="28"/>
          <w:szCs w:val="28"/>
        </w:rPr>
        <w:t>вибору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населеного</w:t>
      </w:r>
      <w:proofErr w:type="spellEnd"/>
      <w:r w:rsidRPr="00E527ED">
        <w:rPr>
          <w:sz w:val="28"/>
          <w:szCs w:val="28"/>
        </w:rPr>
        <w:t xml:space="preserve"> пункту, </w:t>
      </w:r>
      <w:proofErr w:type="spellStart"/>
      <w:r w:rsidRPr="00E527ED">
        <w:rPr>
          <w:sz w:val="28"/>
          <w:szCs w:val="28"/>
        </w:rPr>
        <w:t>адже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ця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інформація</w:t>
      </w:r>
      <w:proofErr w:type="spellEnd"/>
      <w:r w:rsidRPr="00E527ED">
        <w:rPr>
          <w:sz w:val="28"/>
          <w:szCs w:val="28"/>
        </w:rPr>
        <w:t xml:space="preserve"> дозволить нам </w:t>
      </w:r>
      <w:proofErr w:type="spellStart"/>
      <w:r w:rsidRPr="00E527ED">
        <w:rPr>
          <w:sz w:val="28"/>
          <w:szCs w:val="28"/>
        </w:rPr>
        <w:t>продовжити</w:t>
      </w:r>
      <w:proofErr w:type="spellEnd"/>
      <w:r w:rsidRPr="00E527ED">
        <w:rPr>
          <w:sz w:val="28"/>
          <w:szCs w:val="28"/>
        </w:rPr>
        <w:t xml:space="preserve"> роботу з </w:t>
      </w:r>
      <w:proofErr w:type="spellStart"/>
      <w:r w:rsidRPr="00E527ED">
        <w:rPr>
          <w:sz w:val="28"/>
          <w:szCs w:val="28"/>
        </w:rPr>
        <w:t>формування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мережі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тимчасових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екзаменаційних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центрів</w:t>
      </w:r>
      <w:proofErr w:type="spellEnd"/>
      <w:r w:rsidRPr="00E527ED">
        <w:rPr>
          <w:sz w:val="28"/>
          <w:szCs w:val="28"/>
        </w:rPr>
        <w:t>. 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bookmarkStart w:id="0" w:name="_GoBack"/>
      <w:proofErr w:type="spellStart"/>
      <w:r w:rsidRPr="00E527ED">
        <w:rPr>
          <w:sz w:val="28"/>
          <w:szCs w:val="28"/>
        </w:rPr>
        <w:lastRenderedPageBreak/>
        <w:t>Зауважимо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що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традиційно</w:t>
      </w:r>
      <w:proofErr w:type="spellEnd"/>
      <w:r w:rsidRPr="00E527ED">
        <w:rPr>
          <w:sz w:val="28"/>
          <w:szCs w:val="28"/>
        </w:rPr>
        <w:t xml:space="preserve"> ЗНО </w:t>
      </w:r>
      <w:proofErr w:type="spellStart"/>
      <w:r w:rsidRPr="00E527ED">
        <w:rPr>
          <w:sz w:val="28"/>
          <w:szCs w:val="28"/>
        </w:rPr>
        <w:t>відбувалося</w:t>
      </w:r>
      <w:proofErr w:type="spellEnd"/>
      <w:r w:rsidRPr="00E527ED">
        <w:rPr>
          <w:sz w:val="28"/>
          <w:szCs w:val="28"/>
        </w:rPr>
        <w:t xml:space="preserve"> в </w:t>
      </w:r>
      <w:proofErr w:type="spellStart"/>
      <w:proofErr w:type="gramStart"/>
      <w:r w:rsidRPr="00E527ED">
        <w:rPr>
          <w:sz w:val="28"/>
          <w:szCs w:val="28"/>
        </w:rPr>
        <w:t>багатьох</w:t>
      </w:r>
      <w:proofErr w:type="spellEnd"/>
      <w:r w:rsidRPr="00E527ED">
        <w:rPr>
          <w:sz w:val="28"/>
          <w:szCs w:val="28"/>
        </w:rPr>
        <w:t xml:space="preserve">  </w:t>
      </w:r>
      <w:proofErr w:type="spellStart"/>
      <w:r w:rsidRPr="00E527ED">
        <w:rPr>
          <w:sz w:val="28"/>
          <w:szCs w:val="28"/>
        </w:rPr>
        <w:t>населених</w:t>
      </w:r>
      <w:proofErr w:type="spellEnd"/>
      <w:proofErr w:type="gramEnd"/>
      <w:r w:rsidRPr="00E527ED">
        <w:rPr>
          <w:sz w:val="28"/>
          <w:szCs w:val="28"/>
        </w:rPr>
        <w:t xml:space="preserve"> пунктах, </w:t>
      </w:r>
      <w:proofErr w:type="spellStart"/>
      <w:r w:rsidRPr="00E527ED">
        <w:rPr>
          <w:sz w:val="28"/>
          <w:szCs w:val="28"/>
        </w:rPr>
        <w:t>однак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наразі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забезпечити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таку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доступність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екзаменаційних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центрів</w:t>
      </w:r>
      <w:proofErr w:type="spellEnd"/>
      <w:r w:rsidRPr="00E527ED">
        <w:rPr>
          <w:sz w:val="28"/>
          <w:szCs w:val="28"/>
        </w:rPr>
        <w:t xml:space="preserve"> для </w:t>
      </w:r>
      <w:proofErr w:type="spellStart"/>
      <w:r w:rsidRPr="00E527ED">
        <w:rPr>
          <w:sz w:val="28"/>
          <w:szCs w:val="28"/>
        </w:rPr>
        <w:t>проходження</w:t>
      </w:r>
      <w:proofErr w:type="spellEnd"/>
      <w:r w:rsidRPr="00E527ED">
        <w:rPr>
          <w:sz w:val="28"/>
          <w:szCs w:val="28"/>
        </w:rPr>
        <w:t xml:space="preserve"> НМТ </w:t>
      </w:r>
      <w:proofErr w:type="spellStart"/>
      <w:r w:rsidRPr="00E527ED">
        <w:rPr>
          <w:sz w:val="28"/>
          <w:szCs w:val="28"/>
        </w:rPr>
        <w:t>неможливо</w:t>
      </w:r>
      <w:proofErr w:type="spellEnd"/>
      <w:r w:rsidRPr="00E527ED">
        <w:rPr>
          <w:sz w:val="28"/>
          <w:szCs w:val="28"/>
        </w:rPr>
        <w:t xml:space="preserve">: </w:t>
      </w:r>
      <w:proofErr w:type="spellStart"/>
      <w:r w:rsidRPr="00E527ED">
        <w:rPr>
          <w:sz w:val="28"/>
          <w:szCs w:val="28"/>
        </w:rPr>
        <w:t>потрібно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враховувати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безпекові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загрози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технічні</w:t>
      </w:r>
      <w:proofErr w:type="spellEnd"/>
      <w:r w:rsidRPr="00E527ED">
        <w:rPr>
          <w:sz w:val="28"/>
          <w:szCs w:val="28"/>
        </w:rPr>
        <w:t xml:space="preserve"> й </w:t>
      </w:r>
      <w:proofErr w:type="spellStart"/>
      <w:r w:rsidRPr="00E527ED">
        <w:rPr>
          <w:sz w:val="28"/>
          <w:szCs w:val="28"/>
        </w:rPr>
        <w:t>логістичні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можливості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створення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центрів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комп’ютерних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тестувань</w:t>
      </w:r>
      <w:proofErr w:type="spellEnd"/>
      <w:r w:rsidRPr="00E527ED">
        <w:rPr>
          <w:sz w:val="28"/>
          <w:szCs w:val="28"/>
        </w:rPr>
        <w:t xml:space="preserve"> у кожному </w:t>
      </w:r>
      <w:proofErr w:type="spellStart"/>
      <w:r w:rsidRPr="00E527ED">
        <w:rPr>
          <w:sz w:val="28"/>
          <w:szCs w:val="28"/>
        </w:rPr>
        <w:t>населеному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пункті</w:t>
      </w:r>
      <w:proofErr w:type="spellEnd"/>
      <w:r w:rsidRPr="00E527ED">
        <w:rPr>
          <w:sz w:val="28"/>
          <w:szCs w:val="28"/>
        </w:rPr>
        <w:t xml:space="preserve">. </w:t>
      </w:r>
      <w:proofErr w:type="spellStart"/>
      <w:r w:rsidRPr="00E527ED">
        <w:rPr>
          <w:sz w:val="28"/>
          <w:szCs w:val="28"/>
        </w:rPr>
        <w:t>Відтак</w:t>
      </w:r>
      <w:proofErr w:type="spellEnd"/>
      <w:r w:rsidRPr="00E527ED">
        <w:rPr>
          <w:sz w:val="28"/>
          <w:szCs w:val="28"/>
        </w:rPr>
        <w:t xml:space="preserve"> просимо </w:t>
      </w:r>
      <w:proofErr w:type="spellStart"/>
      <w:r w:rsidRPr="00E527ED">
        <w:rPr>
          <w:sz w:val="28"/>
          <w:szCs w:val="28"/>
        </w:rPr>
        <w:t>вступників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батьків</w:t>
      </w:r>
      <w:proofErr w:type="spellEnd"/>
      <w:r w:rsidRPr="00E527ED">
        <w:rPr>
          <w:sz w:val="28"/>
          <w:szCs w:val="28"/>
        </w:rPr>
        <w:t xml:space="preserve"> та </w:t>
      </w:r>
      <w:proofErr w:type="spellStart"/>
      <w:r w:rsidRPr="00E527ED">
        <w:rPr>
          <w:sz w:val="28"/>
          <w:szCs w:val="28"/>
        </w:rPr>
        <w:t>освітян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із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розумінням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поставитися</w:t>
      </w:r>
      <w:proofErr w:type="spellEnd"/>
      <w:r w:rsidRPr="00E527ED">
        <w:rPr>
          <w:sz w:val="28"/>
          <w:szCs w:val="28"/>
        </w:rPr>
        <w:t xml:space="preserve"> до того, </w:t>
      </w:r>
      <w:proofErr w:type="spellStart"/>
      <w:r w:rsidRPr="00E527ED">
        <w:rPr>
          <w:sz w:val="28"/>
          <w:szCs w:val="28"/>
        </w:rPr>
        <w:t>що</w:t>
      </w:r>
      <w:proofErr w:type="spellEnd"/>
      <w:r w:rsidRPr="00E527ED">
        <w:rPr>
          <w:sz w:val="28"/>
          <w:szCs w:val="28"/>
        </w:rPr>
        <w:t xml:space="preserve"> до </w:t>
      </w:r>
      <w:proofErr w:type="spellStart"/>
      <w:r w:rsidRPr="00E527ED">
        <w:rPr>
          <w:sz w:val="28"/>
          <w:szCs w:val="28"/>
        </w:rPr>
        <w:t>екзаменаційних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центрів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потрібно</w:t>
      </w:r>
      <w:proofErr w:type="spellEnd"/>
      <w:r w:rsidRPr="00E527ED">
        <w:rPr>
          <w:sz w:val="28"/>
          <w:szCs w:val="28"/>
        </w:rPr>
        <w:t xml:space="preserve"> буде </w:t>
      </w:r>
      <w:proofErr w:type="spellStart"/>
      <w:r w:rsidRPr="00E527ED">
        <w:rPr>
          <w:sz w:val="28"/>
          <w:szCs w:val="28"/>
        </w:rPr>
        <w:t>діставатися</w:t>
      </w:r>
      <w:proofErr w:type="spellEnd"/>
      <w:r w:rsidRPr="00E527ED">
        <w:rPr>
          <w:sz w:val="28"/>
          <w:szCs w:val="28"/>
        </w:rPr>
        <w:t xml:space="preserve">. Ми </w:t>
      </w:r>
      <w:proofErr w:type="spellStart"/>
      <w:r w:rsidRPr="00E527ED">
        <w:rPr>
          <w:sz w:val="28"/>
          <w:szCs w:val="28"/>
        </w:rPr>
        <w:t>переконані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що</w:t>
      </w:r>
      <w:proofErr w:type="spellEnd"/>
      <w:r w:rsidRPr="00E527ED">
        <w:rPr>
          <w:sz w:val="28"/>
          <w:szCs w:val="28"/>
        </w:rPr>
        <w:t xml:space="preserve"> попри </w:t>
      </w:r>
      <w:proofErr w:type="spellStart"/>
      <w:r w:rsidRPr="00E527ED">
        <w:rPr>
          <w:sz w:val="28"/>
          <w:szCs w:val="28"/>
        </w:rPr>
        <w:t>складну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ситуацію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абітурієнти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обов’язково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вступлять</w:t>
      </w:r>
      <w:proofErr w:type="spellEnd"/>
      <w:r w:rsidRPr="00E527ED">
        <w:rPr>
          <w:sz w:val="28"/>
          <w:szCs w:val="28"/>
        </w:rPr>
        <w:t xml:space="preserve"> до </w:t>
      </w:r>
      <w:proofErr w:type="spellStart"/>
      <w:r w:rsidRPr="00E527ED">
        <w:rPr>
          <w:sz w:val="28"/>
          <w:szCs w:val="28"/>
        </w:rPr>
        <w:t>омріяних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закладів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вищої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освіти</w:t>
      </w:r>
      <w:proofErr w:type="spellEnd"/>
      <w:r w:rsidRPr="00E527ED">
        <w:rPr>
          <w:sz w:val="28"/>
          <w:szCs w:val="28"/>
        </w:rPr>
        <w:t>. 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proofErr w:type="spellStart"/>
      <w:r w:rsidRPr="00E527ED">
        <w:rPr>
          <w:sz w:val="28"/>
          <w:szCs w:val="28"/>
        </w:rPr>
        <w:t>Наголосимо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також</w:t>
      </w:r>
      <w:proofErr w:type="spellEnd"/>
      <w:r w:rsidRPr="00E527ED">
        <w:rPr>
          <w:sz w:val="28"/>
          <w:szCs w:val="28"/>
        </w:rPr>
        <w:t xml:space="preserve"> на тому, </w:t>
      </w:r>
      <w:proofErr w:type="spellStart"/>
      <w:r w:rsidRPr="00E527ED">
        <w:rPr>
          <w:sz w:val="28"/>
          <w:szCs w:val="28"/>
        </w:rPr>
        <w:t>що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безпековий</w:t>
      </w:r>
      <w:proofErr w:type="spellEnd"/>
      <w:r w:rsidRPr="00E527ED">
        <w:rPr>
          <w:sz w:val="28"/>
          <w:szCs w:val="28"/>
        </w:rPr>
        <w:t xml:space="preserve"> стан у </w:t>
      </w:r>
      <w:proofErr w:type="spellStart"/>
      <w:r w:rsidRPr="00E527ED">
        <w:rPr>
          <w:sz w:val="28"/>
          <w:szCs w:val="28"/>
        </w:rPr>
        <w:t>різних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регіонах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країни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може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змінюватися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тож</w:t>
      </w:r>
      <w:proofErr w:type="spellEnd"/>
      <w:r w:rsidRPr="00E527ED">
        <w:rPr>
          <w:sz w:val="28"/>
          <w:szCs w:val="28"/>
        </w:rPr>
        <w:t xml:space="preserve"> у </w:t>
      </w:r>
      <w:proofErr w:type="spellStart"/>
      <w:r w:rsidRPr="00E527ED">
        <w:rPr>
          <w:sz w:val="28"/>
          <w:szCs w:val="28"/>
        </w:rPr>
        <w:t>разі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загострення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ситуації</w:t>
      </w:r>
      <w:proofErr w:type="spellEnd"/>
      <w:r w:rsidRPr="00E527ED">
        <w:rPr>
          <w:sz w:val="28"/>
          <w:szCs w:val="28"/>
        </w:rPr>
        <w:t xml:space="preserve"> в </w:t>
      </w:r>
      <w:proofErr w:type="spellStart"/>
      <w:r w:rsidRPr="00E527ED">
        <w:rPr>
          <w:sz w:val="28"/>
          <w:szCs w:val="28"/>
        </w:rPr>
        <w:t>окремих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містах</w:t>
      </w:r>
      <w:proofErr w:type="spellEnd"/>
      <w:r w:rsidRPr="00E527ED">
        <w:rPr>
          <w:sz w:val="28"/>
          <w:szCs w:val="28"/>
        </w:rPr>
        <w:t xml:space="preserve"> і </w:t>
      </w:r>
      <w:proofErr w:type="spellStart"/>
      <w:proofErr w:type="gramStart"/>
      <w:r w:rsidRPr="00E527ED">
        <w:rPr>
          <w:sz w:val="28"/>
          <w:szCs w:val="28"/>
        </w:rPr>
        <w:t>містечках</w:t>
      </w:r>
      <w:proofErr w:type="spellEnd"/>
      <w:r w:rsidRPr="00E527ED">
        <w:rPr>
          <w:sz w:val="28"/>
          <w:szCs w:val="28"/>
        </w:rPr>
        <w:t>  (</w:t>
      </w:r>
      <w:proofErr w:type="gramEnd"/>
      <w:r w:rsidRPr="00E527ED">
        <w:rPr>
          <w:sz w:val="28"/>
          <w:szCs w:val="28"/>
        </w:rPr>
        <w:t xml:space="preserve">актуальна </w:t>
      </w:r>
      <w:proofErr w:type="spellStart"/>
      <w:r w:rsidRPr="00E527ED">
        <w:rPr>
          <w:sz w:val="28"/>
          <w:szCs w:val="28"/>
        </w:rPr>
        <w:t>інформація</w:t>
      </w:r>
      <w:proofErr w:type="spellEnd"/>
      <w:r w:rsidRPr="00E527ED">
        <w:rPr>
          <w:sz w:val="28"/>
          <w:szCs w:val="28"/>
        </w:rPr>
        <w:t xml:space="preserve"> </w:t>
      </w:r>
      <w:hyperlink r:id="rId12" w:tgtFrame="_blank" w:history="1">
        <w:r w:rsidRPr="00E527ED">
          <w:rPr>
            <w:rStyle w:val="a5"/>
            <w:sz w:val="28"/>
            <w:szCs w:val="28"/>
          </w:rPr>
          <w:t>тут</w:t>
        </w:r>
      </w:hyperlink>
      <w:r w:rsidRPr="00E527ED">
        <w:rPr>
          <w:sz w:val="28"/>
          <w:szCs w:val="28"/>
        </w:rPr>
        <w:t xml:space="preserve">), буде </w:t>
      </w:r>
      <w:proofErr w:type="spellStart"/>
      <w:r w:rsidRPr="00E527ED">
        <w:rPr>
          <w:sz w:val="28"/>
          <w:szCs w:val="28"/>
        </w:rPr>
        <w:t>здійснюватися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коригування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переліку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населених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пунктів</w:t>
      </w:r>
      <w:proofErr w:type="spellEnd"/>
      <w:r w:rsidRPr="00E527ED">
        <w:rPr>
          <w:sz w:val="28"/>
          <w:szCs w:val="28"/>
        </w:rPr>
        <w:t xml:space="preserve">, де </w:t>
      </w:r>
      <w:proofErr w:type="spellStart"/>
      <w:r w:rsidRPr="00E527ED">
        <w:rPr>
          <w:sz w:val="28"/>
          <w:szCs w:val="28"/>
        </w:rPr>
        <w:t>проводитиметься</w:t>
      </w:r>
      <w:proofErr w:type="spellEnd"/>
      <w:r w:rsidRPr="00E527ED">
        <w:rPr>
          <w:sz w:val="28"/>
          <w:szCs w:val="28"/>
        </w:rPr>
        <w:t xml:space="preserve"> НМТ.</w:t>
      </w:r>
    </w:p>
    <w:p w:rsidR="00E527ED" w:rsidRPr="00E527ED" w:rsidRDefault="00E527ED" w:rsidP="00E527ED">
      <w:pPr>
        <w:pStyle w:val="ab"/>
        <w:ind w:firstLine="709"/>
        <w:jc w:val="both"/>
        <w:rPr>
          <w:sz w:val="28"/>
          <w:szCs w:val="28"/>
        </w:rPr>
      </w:pPr>
      <w:proofErr w:type="spellStart"/>
      <w:r w:rsidRPr="00E527ED">
        <w:rPr>
          <w:sz w:val="28"/>
          <w:szCs w:val="28"/>
        </w:rPr>
        <w:t>Невдовзі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Міністерство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освіти</w:t>
      </w:r>
      <w:proofErr w:type="spellEnd"/>
      <w:r w:rsidRPr="00E527ED">
        <w:rPr>
          <w:sz w:val="28"/>
          <w:szCs w:val="28"/>
        </w:rPr>
        <w:t xml:space="preserve"> і науки </w:t>
      </w:r>
      <w:proofErr w:type="spellStart"/>
      <w:r w:rsidRPr="00E527ED">
        <w:rPr>
          <w:sz w:val="28"/>
          <w:szCs w:val="28"/>
        </w:rPr>
        <w:t>України</w:t>
      </w:r>
      <w:proofErr w:type="spellEnd"/>
      <w:r w:rsidRPr="00E527ED">
        <w:rPr>
          <w:sz w:val="28"/>
          <w:szCs w:val="28"/>
        </w:rPr>
        <w:t xml:space="preserve"> затвердить </w:t>
      </w:r>
      <w:proofErr w:type="spellStart"/>
      <w:r w:rsidRPr="00E527ED">
        <w:rPr>
          <w:sz w:val="28"/>
          <w:szCs w:val="28"/>
        </w:rPr>
        <w:t>перелік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країн</w:t>
      </w:r>
      <w:proofErr w:type="spellEnd"/>
      <w:r w:rsidRPr="00E527ED">
        <w:rPr>
          <w:sz w:val="28"/>
          <w:szCs w:val="28"/>
        </w:rPr>
        <w:t xml:space="preserve"> і </w:t>
      </w:r>
      <w:proofErr w:type="spellStart"/>
      <w:r w:rsidRPr="00E527ED">
        <w:rPr>
          <w:sz w:val="28"/>
          <w:szCs w:val="28"/>
        </w:rPr>
        <w:t>міст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Європи</w:t>
      </w:r>
      <w:proofErr w:type="spellEnd"/>
      <w:r w:rsidRPr="00E527ED">
        <w:rPr>
          <w:sz w:val="28"/>
          <w:szCs w:val="28"/>
        </w:rPr>
        <w:t xml:space="preserve">, де </w:t>
      </w:r>
      <w:proofErr w:type="spellStart"/>
      <w:r w:rsidRPr="00E527ED">
        <w:rPr>
          <w:sz w:val="28"/>
          <w:szCs w:val="28"/>
        </w:rPr>
        <w:t>зможуть</w:t>
      </w:r>
      <w:proofErr w:type="spellEnd"/>
      <w:r w:rsidRPr="00E527ED">
        <w:rPr>
          <w:sz w:val="28"/>
          <w:szCs w:val="28"/>
        </w:rPr>
        <w:t xml:space="preserve"> </w:t>
      </w:r>
      <w:proofErr w:type="gramStart"/>
      <w:r w:rsidRPr="00E527ED">
        <w:rPr>
          <w:sz w:val="28"/>
          <w:szCs w:val="28"/>
        </w:rPr>
        <w:t>пройти  НМТ</w:t>
      </w:r>
      <w:proofErr w:type="gram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учасники</w:t>
      </w:r>
      <w:proofErr w:type="spellEnd"/>
      <w:r w:rsidRPr="00E527ED">
        <w:rPr>
          <w:sz w:val="28"/>
          <w:szCs w:val="28"/>
        </w:rPr>
        <w:t xml:space="preserve">, </w:t>
      </w:r>
      <w:proofErr w:type="spellStart"/>
      <w:r w:rsidRPr="00E527ED">
        <w:rPr>
          <w:sz w:val="28"/>
          <w:szCs w:val="28"/>
        </w:rPr>
        <w:t>які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змушені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були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виїхати</w:t>
      </w:r>
      <w:proofErr w:type="spellEnd"/>
      <w:r w:rsidRPr="00E527ED">
        <w:rPr>
          <w:sz w:val="28"/>
          <w:szCs w:val="28"/>
        </w:rPr>
        <w:t xml:space="preserve"> за </w:t>
      </w:r>
      <w:proofErr w:type="spellStart"/>
      <w:r w:rsidRPr="00E527ED">
        <w:rPr>
          <w:sz w:val="28"/>
          <w:szCs w:val="28"/>
        </w:rPr>
        <w:t>межі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нашої</w:t>
      </w:r>
      <w:proofErr w:type="spellEnd"/>
      <w:r w:rsidRPr="00E527ED">
        <w:rPr>
          <w:sz w:val="28"/>
          <w:szCs w:val="28"/>
        </w:rPr>
        <w:t xml:space="preserve"> </w:t>
      </w:r>
      <w:proofErr w:type="spellStart"/>
      <w:r w:rsidRPr="00E527ED">
        <w:rPr>
          <w:sz w:val="28"/>
          <w:szCs w:val="28"/>
        </w:rPr>
        <w:t>країни</w:t>
      </w:r>
      <w:proofErr w:type="spellEnd"/>
      <w:r w:rsidRPr="00E527ED">
        <w:rPr>
          <w:sz w:val="28"/>
          <w:szCs w:val="28"/>
        </w:rPr>
        <w:t xml:space="preserve">. </w:t>
      </w:r>
    </w:p>
    <w:bookmarkEnd w:id="0"/>
    <w:p w:rsidR="00E527ED" w:rsidRPr="00E527ED" w:rsidRDefault="00E527ED" w:rsidP="00E527ED">
      <w:pPr>
        <w:jc w:val="both"/>
        <w:rPr>
          <w:b/>
          <w:sz w:val="28"/>
          <w:szCs w:val="28"/>
        </w:rPr>
      </w:pPr>
    </w:p>
    <w:p w:rsidR="00266BFC" w:rsidRPr="00EB1B4C" w:rsidRDefault="00266BFC" w:rsidP="008B7661">
      <w:pPr>
        <w:jc w:val="center"/>
        <w:rPr>
          <w:b/>
          <w:sz w:val="28"/>
          <w:szCs w:val="28"/>
          <w:lang w:val="uk-UA"/>
        </w:rPr>
      </w:pPr>
    </w:p>
    <w:p w:rsidR="00600C4B" w:rsidRPr="00DE4BCB" w:rsidRDefault="00600C4B" w:rsidP="00930D4E">
      <w:pPr>
        <w:jc w:val="center"/>
        <w:rPr>
          <w:lang w:val="uk-UA"/>
        </w:rPr>
      </w:pPr>
    </w:p>
    <w:p w:rsidR="008B7661" w:rsidRPr="00B16337" w:rsidRDefault="008B7661" w:rsidP="00600C4B"/>
    <w:p w:rsidR="008B7661" w:rsidRPr="00DE4BCB" w:rsidRDefault="008B7661" w:rsidP="00FD5B38">
      <w:pPr>
        <w:jc w:val="both"/>
        <w:rPr>
          <w:sz w:val="28"/>
          <w:szCs w:val="28"/>
          <w:lang w:val="uk-UA"/>
        </w:rPr>
      </w:pPr>
    </w:p>
    <w:sectPr w:rsidR="008B7661" w:rsidRPr="00DE4BCB" w:rsidSect="00776FC0">
      <w:pgSz w:w="11906" w:h="16838"/>
      <w:pgMar w:top="1135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B867D9A"/>
    <w:lvl w:ilvl="0">
      <w:numFmt w:val="bullet"/>
      <w:lvlText w:val="*"/>
      <w:lvlJc w:val="left"/>
    </w:lvl>
  </w:abstractNum>
  <w:abstractNum w:abstractNumId="1" w15:restartNumberingAfterBreak="0">
    <w:nsid w:val="17CE6472"/>
    <w:multiLevelType w:val="hybridMultilevel"/>
    <w:tmpl w:val="8FB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656"/>
    <w:multiLevelType w:val="multilevel"/>
    <w:tmpl w:val="16F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15E36"/>
    <w:multiLevelType w:val="multilevel"/>
    <w:tmpl w:val="15C6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63558"/>
    <w:multiLevelType w:val="hybridMultilevel"/>
    <w:tmpl w:val="F0D0F058"/>
    <w:lvl w:ilvl="0" w:tplc="52E0E63A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732"/>
    <w:multiLevelType w:val="multilevel"/>
    <w:tmpl w:val="BBEA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04CC7"/>
    <w:multiLevelType w:val="hybridMultilevel"/>
    <w:tmpl w:val="547C79BE"/>
    <w:lvl w:ilvl="0" w:tplc="7A3A909C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6D5A"/>
    <w:multiLevelType w:val="hybridMultilevel"/>
    <w:tmpl w:val="BAD4C6AC"/>
    <w:lvl w:ilvl="0" w:tplc="68840B38">
      <w:start w:val="5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754F5"/>
    <w:multiLevelType w:val="multilevel"/>
    <w:tmpl w:val="1CB4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FD72A5"/>
    <w:multiLevelType w:val="multilevel"/>
    <w:tmpl w:val="D0AC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D3C18"/>
    <w:multiLevelType w:val="multilevel"/>
    <w:tmpl w:val="23F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B03ED6"/>
    <w:multiLevelType w:val="multilevel"/>
    <w:tmpl w:val="D14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D42AA9"/>
    <w:multiLevelType w:val="multilevel"/>
    <w:tmpl w:val="A588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8648B"/>
    <w:multiLevelType w:val="multilevel"/>
    <w:tmpl w:val="0EAA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3424D"/>
    <w:multiLevelType w:val="multilevel"/>
    <w:tmpl w:val="9A1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E171E7"/>
    <w:multiLevelType w:val="multilevel"/>
    <w:tmpl w:val="DB74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8B60CB"/>
    <w:multiLevelType w:val="hybridMultilevel"/>
    <w:tmpl w:val="DD08FE8A"/>
    <w:lvl w:ilvl="0" w:tplc="59B856B6">
      <w:start w:val="5"/>
      <w:numFmt w:val="bullet"/>
      <w:lvlText w:val="-"/>
      <w:lvlJc w:val="left"/>
      <w:pPr>
        <w:ind w:left="2484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132"/>
    <w:rsid w:val="00062931"/>
    <w:rsid w:val="00077B96"/>
    <w:rsid w:val="000A40C9"/>
    <w:rsid w:val="000C3ACF"/>
    <w:rsid w:val="000E01FB"/>
    <w:rsid w:val="00104D7E"/>
    <w:rsid w:val="00174B5C"/>
    <w:rsid w:val="001758A3"/>
    <w:rsid w:val="00193EAA"/>
    <w:rsid w:val="001D2C59"/>
    <w:rsid w:val="001F03DF"/>
    <w:rsid w:val="002004C9"/>
    <w:rsid w:val="00260C6F"/>
    <w:rsid w:val="00266BFC"/>
    <w:rsid w:val="00281C13"/>
    <w:rsid w:val="0029232E"/>
    <w:rsid w:val="002B1A58"/>
    <w:rsid w:val="002D5FAC"/>
    <w:rsid w:val="00316D68"/>
    <w:rsid w:val="00353524"/>
    <w:rsid w:val="0035398B"/>
    <w:rsid w:val="00362C8A"/>
    <w:rsid w:val="003648BB"/>
    <w:rsid w:val="00364C65"/>
    <w:rsid w:val="00415A49"/>
    <w:rsid w:val="00443931"/>
    <w:rsid w:val="00493132"/>
    <w:rsid w:val="004B59BC"/>
    <w:rsid w:val="004C61E5"/>
    <w:rsid w:val="004D7411"/>
    <w:rsid w:val="004F010F"/>
    <w:rsid w:val="004F7C30"/>
    <w:rsid w:val="005518CE"/>
    <w:rsid w:val="00576C71"/>
    <w:rsid w:val="005A6D32"/>
    <w:rsid w:val="005C09F1"/>
    <w:rsid w:val="005F066F"/>
    <w:rsid w:val="00600C4B"/>
    <w:rsid w:val="00605AA9"/>
    <w:rsid w:val="00662E03"/>
    <w:rsid w:val="006811F0"/>
    <w:rsid w:val="007252C2"/>
    <w:rsid w:val="00727ECF"/>
    <w:rsid w:val="00776FC0"/>
    <w:rsid w:val="00791D8E"/>
    <w:rsid w:val="00794C5D"/>
    <w:rsid w:val="007B2FD4"/>
    <w:rsid w:val="007C0E5C"/>
    <w:rsid w:val="007D51BA"/>
    <w:rsid w:val="007F6D54"/>
    <w:rsid w:val="008113FF"/>
    <w:rsid w:val="00887A3C"/>
    <w:rsid w:val="008B7661"/>
    <w:rsid w:val="008C74C7"/>
    <w:rsid w:val="0090310A"/>
    <w:rsid w:val="0090779C"/>
    <w:rsid w:val="00907D1A"/>
    <w:rsid w:val="009155E7"/>
    <w:rsid w:val="0092742C"/>
    <w:rsid w:val="00930D4E"/>
    <w:rsid w:val="0094276E"/>
    <w:rsid w:val="009C2CC5"/>
    <w:rsid w:val="00A36E07"/>
    <w:rsid w:val="00A645D5"/>
    <w:rsid w:val="00A747AF"/>
    <w:rsid w:val="00A85EA0"/>
    <w:rsid w:val="00AC6B98"/>
    <w:rsid w:val="00AF03BD"/>
    <w:rsid w:val="00B03FB4"/>
    <w:rsid w:val="00B16337"/>
    <w:rsid w:val="00B41578"/>
    <w:rsid w:val="00B508E0"/>
    <w:rsid w:val="00B542E0"/>
    <w:rsid w:val="00B7066B"/>
    <w:rsid w:val="00B943F7"/>
    <w:rsid w:val="00C42822"/>
    <w:rsid w:val="00C72A6C"/>
    <w:rsid w:val="00C736F9"/>
    <w:rsid w:val="00C907AD"/>
    <w:rsid w:val="00CA5F80"/>
    <w:rsid w:val="00CC3BDF"/>
    <w:rsid w:val="00CE3746"/>
    <w:rsid w:val="00D14BCE"/>
    <w:rsid w:val="00D17BDD"/>
    <w:rsid w:val="00D27F61"/>
    <w:rsid w:val="00D46B87"/>
    <w:rsid w:val="00D52EFA"/>
    <w:rsid w:val="00D71ED7"/>
    <w:rsid w:val="00DE4BCB"/>
    <w:rsid w:val="00DF4A4B"/>
    <w:rsid w:val="00DF4D7A"/>
    <w:rsid w:val="00E138F3"/>
    <w:rsid w:val="00E41D6D"/>
    <w:rsid w:val="00E527ED"/>
    <w:rsid w:val="00E673B6"/>
    <w:rsid w:val="00E758F5"/>
    <w:rsid w:val="00E82944"/>
    <w:rsid w:val="00E87402"/>
    <w:rsid w:val="00EB1B4C"/>
    <w:rsid w:val="00EC0C9A"/>
    <w:rsid w:val="00F06F64"/>
    <w:rsid w:val="00F227B2"/>
    <w:rsid w:val="00F44CAF"/>
    <w:rsid w:val="00F63B1C"/>
    <w:rsid w:val="00F75FD8"/>
    <w:rsid w:val="00F901AF"/>
    <w:rsid w:val="00FA0C54"/>
    <w:rsid w:val="00FA7B1E"/>
    <w:rsid w:val="00FA7BAE"/>
    <w:rsid w:val="00FB2CDC"/>
    <w:rsid w:val="00FC024E"/>
    <w:rsid w:val="00FC6C66"/>
    <w:rsid w:val="00FD5B38"/>
    <w:rsid w:val="00FE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6CE5-0FD5-4924-9AEE-68165060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8C74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9F1"/>
    <w:pPr>
      <w:ind w:left="720"/>
      <w:contextualSpacing/>
    </w:pPr>
  </w:style>
  <w:style w:type="character" w:styleId="a5">
    <w:name w:val="Hyperlink"/>
    <w:basedOn w:val="a0"/>
    <w:uiPriority w:val="99"/>
    <w:rsid w:val="005C09F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2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unhideWhenUsed/>
    <w:rsid w:val="00B03FB4"/>
    <w:pPr>
      <w:ind w:left="5760" w:firstLine="52"/>
    </w:pPr>
    <w:rPr>
      <w:b/>
      <w:sz w:val="28"/>
      <w:szCs w:val="20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3FB4"/>
    <w:rPr>
      <w:rFonts w:ascii="Times New Roman" w:eastAsia="Times New Roman" w:hAnsi="Times New Roman" w:cs="Times New Roman"/>
      <w:b/>
      <w:sz w:val="28"/>
      <w:szCs w:val="20"/>
      <w:lang w:eastAsia="uk-UA"/>
    </w:rPr>
  </w:style>
  <w:style w:type="paragraph" w:styleId="a9">
    <w:name w:val="Title"/>
    <w:basedOn w:val="a"/>
    <w:link w:val="aa"/>
    <w:qFormat/>
    <w:rsid w:val="00B03FB4"/>
    <w:pPr>
      <w:jc w:val="center"/>
    </w:pPr>
    <w:rPr>
      <w:b/>
      <w:color w:val="000000"/>
      <w:szCs w:val="20"/>
      <w:lang w:val="uk-UA"/>
    </w:rPr>
  </w:style>
  <w:style w:type="character" w:customStyle="1" w:styleId="aa">
    <w:name w:val="Название Знак"/>
    <w:basedOn w:val="a0"/>
    <w:link w:val="a9"/>
    <w:rsid w:val="00B03FB4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rvps7">
    <w:name w:val="rvps7"/>
    <w:basedOn w:val="a"/>
    <w:rsid w:val="00B03FB4"/>
    <w:pPr>
      <w:spacing w:before="100" w:beforeAutospacing="1" w:after="100" w:afterAutospacing="1"/>
    </w:pPr>
  </w:style>
  <w:style w:type="character" w:customStyle="1" w:styleId="rvts15">
    <w:name w:val="rvts15"/>
    <w:rsid w:val="00B03FB4"/>
  </w:style>
  <w:style w:type="paragraph" w:customStyle="1" w:styleId="rvps2">
    <w:name w:val="rvps2"/>
    <w:basedOn w:val="a"/>
    <w:rsid w:val="00B03F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C74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unhideWhenUsed/>
    <w:rsid w:val="008C74C7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30D4E"/>
    <w:rPr>
      <w:b/>
      <w:bCs/>
    </w:rPr>
  </w:style>
  <w:style w:type="character" w:styleId="ad">
    <w:name w:val="Emphasis"/>
    <w:basedOn w:val="a0"/>
    <w:uiPriority w:val="20"/>
    <w:qFormat/>
    <w:rsid w:val="00B16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ippo.rv@ukr.net" TargetMode="External"/><Relationship Id="rId12" Type="http://schemas.openxmlformats.org/officeDocument/2006/relationships/hyperlink" Target="https://www.minre.gov.ua/news/onovleno-aktualnyy-perelik-gromad-v-zonah-boyovyh-diy-na-tot-ta-tyh-shcho-v-otochenni-3?fbclid=IwAR2Ta1lxonAeE5Aofb8rncDbSunGcBr19wCeniJJpPStXVCGFd2hbVByYB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zno.testportal.com.ua/info/log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stportal.gov.ua/wp-content/uploads/2022/05/Nakaz_445_16_05_22_tymchasovyj_perelik_merezhi_ETS_na-saj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re.gov.ua/doc/doc/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9EDB-5339-4A73-B6D3-B9F5BE2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3435</Words>
  <Characters>1959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KRPS</cp:lastModifiedBy>
  <cp:revision>80</cp:revision>
  <dcterms:created xsi:type="dcterms:W3CDTF">2022-04-07T04:30:00Z</dcterms:created>
  <dcterms:modified xsi:type="dcterms:W3CDTF">2022-05-17T12:10:00Z</dcterms:modified>
</cp:coreProperties>
</file>