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78" w:rsidRPr="00BE6C78" w:rsidRDefault="00BE6C78" w:rsidP="00BE6C78">
      <w:pPr>
        <w:shd w:val="clear" w:color="auto" w:fill="FFFFFF"/>
        <w:spacing w:before="360" w:after="240" w:line="584" w:lineRule="atLeast"/>
        <w:jc w:val="center"/>
        <w:outlineLvl w:val="0"/>
        <w:rPr>
          <w:rFonts w:ascii="Calibri" w:eastAsia="Times New Roman" w:hAnsi="Calibri" w:cs="Calibri"/>
          <w:b/>
          <w:bCs/>
          <w:color w:val="009999"/>
          <w:kern w:val="36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9999"/>
          <w:kern w:val="36"/>
          <w:sz w:val="45"/>
          <w:szCs w:val="45"/>
          <w:lang w:eastAsia="uk-UA"/>
        </w:rPr>
        <w:t>ТЕМА 1. Подорожуємо і відкриваємо світ</w:t>
      </w:r>
    </w:p>
    <w:p w:rsidR="00BE6C78" w:rsidRPr="00BE6C78" w:rsidRDefault="00BE6C78" w:rsidP="00BE6C78">
      <w:pPr>
        <w:shd w:val="clear" w:color="auto" w:fill="FFFFFF"/>
        <w:spacing w:before="240" w:after="360" w:line="584" w:lineRule="atLeast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0000"/>
          <w:kern w:val="36"/>
          <w:sz w:val="45"/>
          <w:szCs w:val="45"/>
          <w:lang w:eastAsia="uk-UA"/>
        </w:rPr>
        <w:t>ТИЖДЕНЬ 2. </w:t>
      </w:r>
      <w:r w:rsidRPr="00BE6C78">
        <w:rPr>
          <w:rFonts w:ascii="Calibri" w:eastAsia="Times New Roman" w:hAnsi="Calibri" w:cs="Calibri"/>
          <w:color w:val="000000"/>
          <w:kern w:val="36"/>
          <w:sz w:val="45"/>
          <w:szCs w:val="45"/>
          <w:lang w:eastAsia="uk-UA"/>
        </w:rPr>
        <w:t>ПРИГОДА 2. Перша знахідка</w:t>
      </w:r>
    </w:p>
    <w:p w:rsidR="00BE6C78" w:rsidRPr="00BE6C78" w:rsidRDefault="00BE6C78" w:rsidP="00BE6C78">
      <w:pPr>
        <w:shd w:val="clear" w:color="auto" w:fill="72BCBE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УРОК 10.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Перший скарб.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br/>
      </w:r>
      <w:r w:rsidRPr="00BE6C78">
        <w:rPr>
          <w:rFonts w:ascii="Calibri" w:eastAsia="Times New Roman" w:hAnsi="Calibri" w:cs="Calibri"/>
          <w:i/>
          <w:iCs/>
          <w:color w:val="222222"/>
          <w:sz w:val="45"/>
          <w:szCs w:val="45"/>
          <w:lang w:eastAsia="uk-UA"/>
        </w:rPr>
        <w:t>Які таємниці може відкрити подорож?</w:t>
      </w:r>
    </w:p>
    <w:p w:rsidR="00BE6C78" w:rsidRPr="00BE6C78" w:rsidRDefault="00BE6C78" w:rsidP="00BE6C78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Мета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ознайомити дітей з буклетом, навчити знаходити в ньому потрібну інформацію;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вміння знаходити дані в таблицях, схемах;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закріплювати читацькі навички, спонукати до розуміння прочитаного;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збагачувати активний словник відповідно до тематики тижня;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активізувати пізнавальну діяльність дітей;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самостійне мислення, уяву, доказове та зв’язне мовлення, пам'ять, увагу, дрібну моторику, критичне мислення, навички вільного спілкування;</w:t>
      </w:r>
    </w:p>
    <w:p w:rsidR="00BE6C78" w:rsidRPr="00BE6C78" w:rsidRDefault="00BE6C78" w:rsidP="00BE6C78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виховувати гордість за свою країну, любов до рідного краю, естетичний смак.</w:t>
      </w:r>
    </w:p>
    <w:p w:rsidR="00BE6C78" w:rsidRPr="00BE6C78" w:rsidRDefault="00BE6C78" w:rsidP="00BE6C78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Очікувані результати навчання</w:t>
      </w:r>
    </w:p>
    <w:p w:rsidR="00BE6C78" w:rsidRPr="00BE6C78" w:rsidRDefault="00BE6C78" w:rsidP="00BE6C78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дитина звертається та вітається, дотримуючись норм мовленнєвого етикету, використовує ввічливі слова;</w:t>
      </w:r>
    </w:p>
    <w:p w:rsidR="00BE6C78" w:rsidRPr="00BE6C78" w:rsidRDefault="00BE6C78" w:rsidP="00BE6C78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lastRenderedPageBreak/>
        <w:t>об’єднується з іншими дітьми у групу, в пари для спільної діяльності;</w:t>
      </w:r>
    </w:p>
    <w:p w:rsidR="00BE6C78" w:rsidRPr="00BE6C78" w:rsidRDefault="00BE6C78" w:rsidP="00BE6C78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читає правильно та виразно вголос різні тексти, залежно від мети читання;</w:t>
      </w:r>
    </w:p>
    <w:p w:rsidR="00BE6C78" w:rsidRPr="00BE6C78" w:rsidRDefault="00BE6C78" w:rsidP="00BE6C78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розповідає, про що текст, відповідає на запитання за змістом прочитаного;</w:t>
      </w:r>
    </w:p>
    <w:p w:rsidR="00BE6C78" w:rsidRPr="00BE6C78" w:rsidRDefault="00BE6C78" w:rsidP="00BE6C78">
      <w:pPr>
        <w:numPr>
          <w:ilvl w:val="0"/>
          <w:numId w:val="2"/>
        </w:numPr>
        <w:shd w:val="clear" w:color="auto" w:fill="FFFFFF"/>
        <w:spacing w:before="48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знаходить потрібну інформацію в буклеті.</w:t>
      </w:r>
    </w:p>
    <w:p w:rsidR="00BE6C78" w:rsidRPr="00BE6C78" w:rsidRDefault="00BE6C78" w:rsidP="00BE6C78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Обладнання</w:t>
      </w:r>
    </w:p>
    <w:p w:rsidR="00BE6C78" w:rsidRPr="00BE6C78" w:rsidRDefault="00BE6C78" w:rsidP="00BE6C78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підручник О. </w:t>
      </w:r>
      <w:proofErr w:type="spellStart"/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Волощенко</w:t>
      </w:r>
      <w:proofErr w:type="spellEnd"/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, О. Козак, Г. Остапенко “Я досліджую світ” 3 клас (частина 1);</w:t>
      </w:r>
    </w:p>
    <w:p w:rsidR="00BE6C78" w:rsidRPr="00BE6C78" w:rsidRDefault="00BE6C78" w:rsidP="00BE6C78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hyperlink r:id="rId5" w:tgtFrame="_blank" w:history="1">
        <w:r w:rsidRPr="00BE6C78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робочий зошит № 1 “Я досліджую світ”</w:t>
        </w:r>
      </w:hyperlink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;</w:t>
      </w:r>
    </w:p>
    <w:p w:rsidR="00BE6C78" w:rsidRPr="00BE6C78" w:rsidRDefault="00BE6C78" w:rsidP="00BE6C78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звичайний зошит;</w:t>
      </w:r>
    </w:p>
    <w:p w:rsidR="00BE6C78" w:rsidRPr="00BE6C78" w:rsidRDefault="00BE6C78" w:rsidP="00BE6C78">
      <w:pPr>
        <w:numPr>
          <w:ilvl w:val="0"/>
          <w:numId w:val="4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роздруківка “</w:t>
      </w:r>
      <w:hyperlink r:id="rId6" w:tgtFrame="_blank" w:history="1">
        <w:r w:rsidRPr="00BE6C78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“Здогадайся, хто</w:t>
        </w:r>
      </w:hyperlink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”;</w:t>
      </w:r>
    </w:p>
    <w:p w:rsidR="00BE6C78" w:rsidRPr="00BE6C78" w:rsidRDefault="00BE6C78" w:rsidP="00BE6C78">
      <w:pPr>
        <w:numPr>
          <w:ilvl w:val="0"/>
          <w:numId w:val="4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окуляри;</w:t>
      </w:r>
    </w:p>
    <w:p w:rsidR="00BE6C78" w:rsidRPr="00BE6C78" w:rsidRDefault="00BE6C78" w:rsidP="00BE6C78">
      <w:pPr>
        <w:numPr>
          <w:ilvl w:val="0"/>
          <w:numId w:val="4"/>
        </w:numPr>
        <w:shd w:val="clear" w:color="auto" w:fill="FFFFFF"/>
        <w:spacing w:before="48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таблиця для рефлексії.</w:t>
      </w:r>
    </w:p>
    <w:p w:rsidR="00BE6C78" w:rsidRPr="00BE6C78" w:rsidRDefault="00BE6C78" w:rsidP="00BE6C78">
      <w:pPr>
        <w:shd w:val="clear" w:color="auto" w:fill="CDE8EC"/>
        <w:spacing w:line="240" w:lineRule="auto"/>
        <w:jc w:val="center"/>
        <w:textAlignment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Методичні поради</w:t>
      </w:r>
      <w:r w:rsidRPr="00BE6C78">
        <w:rPr>
          <w:rFonts w:ascii="Calibri" w:eastAsia="Times New Roman" w:hAnsi="Calibri" w:cs="Calibri"/>
          <w:b/>
          <w:bCs/>
          <w:noProof/>
          <w:color w:val="000000"/>
          <w:sz w:val="35"/>
          <w:szCs w:val="35"/>
          <w:lang w:eastAsia="uk-UA"/>
        </w:rPr>
        <w:drawing>
          <wp:inline distT="0" distB="0" distL="0" distR="0">
            <wp:extent cx="121920" cy="121920"/>
            <wp:effectExtent l="0" t="0" r="0" b="0"/>
            <wp:docPr id="23" name="Рисунок 23" descr="https://svitdovkola.org/images/spoiler_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svitdovkola.org/images/spoiler_sh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78" w:rsidRPr="00BE6C78" w:rsidRDefault="00BE6C78" w:rsidP="00BE6C78">
      <w:pPr>
        <w:shd w:val="clear" w:color="auto" w:fill="FECE99"/>
        <w:spacing w:before="480" w:after="36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ХІД УРОКУ</w:t>
      </w:r>
    </w:p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1.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Емоційне налаштування</w:t>
      </w:r>
    </w:p>
    <w:tbl>
      <w:tblPr>
        <w:tblW w:w="15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161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Хвилинка спостережень.</w:t>
            </w:r>
          </w:p>
          <w:p w:rsidR="00BE6C78" w:rsidRPr="00BE6C78" w:rsidRDefault="00BE6C78" w:rsidP="00BE6C78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Скажіть, будь ласка, з ким ви зустрілися, йдучи до школи?</w:t>
            </w:r>
          </w:p>
          <w:p w:rsidR="00BE6C78" w:rsidRPr="00BE6C78" w:rsidRDefault="00BE6C78" w:rsidP="00BE6C78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lastRenderedPageBreak/>
              <w:t>Що побачили?</w:t>
            </w:r>
          </w:p>
          <w:p w:rsidR="00BE6C78" w:rsidRPr="00BE6C78" w:rsidRDefault="00BE6C78" w:rsidP="00BE6C78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Що вас вразило сьогодні? </w:t>
            </w: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35"/>
                <w:szCs w:val="35"/>
                <w:lang w:eastAsia="uk-UA"/>
              </w:rPr>
              <w:t>(Блакитне небо, чисте повітря, легенький вітерець, невеличкий морозець, сумні дерева, знайомі й незнайомі люди, друзі тощо)</w:t>
            </w:r>
          </w:p>
          <w:p w:rsidR="00BE6C78" w:rsidRPr="00BE6C78" w:rsidRDefault="00BE6C78" w:rsidP="00BE6C78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З яким настроєм прийшли на урок?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5197"/>
      </w:tblGrid>
      <w:tr w:rsidR="00BE6C78" w:rsidRPr="00BE6C78" w:rsidTr="00BE6C78">
        <w:trPr>
          <w:trHeight w:val="251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Вправа-гра “Чарівні окуляри”.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Діти, подивіться, що я вам принесла.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(Педагог показує окуляри.)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Це не прості окуляри, а чарівні. Той, хто їх одягне, бачитиме в інших людях лише гарне, навіть ті гарні риси, які людина приховує. Ось я зараз їх приміряю. Які ж ви гарні, веселі, розумні і дружні! А тепер мені хотілося б, щоб кожен із вас приміряв ці окуляри і гарненько роздивився свого сусіда / свою сусідку. Можливо, ці окуляри допоможуть помітити те, чого ви раніше не помічали.</w:t>
            </w:r>
          </w:p>
        </w:tc>
      </w:tr>
      <w:tr w:rsidR="00BE6C78" w:rsidRPr="00BE6C78" w:rsidTr="00BE6C78">
        <w:trPr>
          <w:trHeight w:val="557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22" name="Рисунок 22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2.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Актуалізація знань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“Здогадайся, хто”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8" w:tgtFrame="_blank" w:history="1">
              <w:r w:rsidRPr="00BE6C78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Здогадайся, хто</w:t>
              </w:r>
            </w:hyperlink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</w:tc>
      </w:tr>
      <w:tr w:rsidR="00BE6C78" w:rsidRPr="00BE6C78" w:rsidTr="00BE6C7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21" name="Рисунок 21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Розгляньте малюнки і здогадайтеся, хто на них зображений.</w:t>
            </w:r>
          </w:p>
          <w:p w:rsidR="00BE6C78" w:rsidRPr="00BE6C78" w:rsidRDefault="00BE6C78" w:rsidP="00BE6C78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Пригадайте, хто такі жевжики і як вони з’явилися.</w:t>
            </w:r>
          </w:p>
          <w:p w:rsidR="00BE6C78" w:rsidRPr="00BE6C78" w:rsidRDefault="00BE6C78" w:rsidP="00BE6C78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Доведіть, що числа 3 і 26 пов’язані із жевжиками.</w:t>
            </w:r>
          </w:p>
          <w:p w:rsidR="00BE6C78" w:rsidRPr="00BE6C78" w:rsidRDefault="00BE6C78" w:rsidP="00BE6C78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Для чого вони збирають 26 скарбів?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9" w:tgtFrame="_blank" w:history="1">
              <w:r w:rsidRPr="00BE6C78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1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5596"/>
      </w:tblGrid>
      <w:tr w:rsidR="00BE6C78" w:rsidRPr="00BE6C78" w:rsidTr="00BE6C78">
        <w:trPr>
          <w:trHeight w:val="171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Передбачення.</w:t>
            </w:r>
          </w:p>
          <w:p w:rsidR="00BE6C78" w:rsidRPr="00BE6C78" w:rsidRDefault="00BE6C78" w:rsidP="00BE6C78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Як ви думаєте, чому ми сьогодні згадали про жевжиків?</w:t>
            </w:r>
          </w:p>
          <w:p w:rsidR="00BE6C78" w:rsidRPr="00BE6C78" w:rsidRDefault="00BE6C78" w:rsidP="00BE6C78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 xml:space="preserve">Пригадайте, про що ми говорили на попередніх </w:t>
            </w:r>
            <w:proofErr w:type="spellStart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уроках</w:t>
            </w:r>
            <w:proofErr w:type="spellEnd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, і спробуйте передбачити, що нового дізнаємося сьогодні.</w:t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3.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Проблемне запитання</w:t>
      </w: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877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Ми з вами вже знаємо, чому люди мандрують, як можна подорожувати. Поміркуймо і спробуймо пояснити: чи пов’язана подорож із таємницями, які таємниці може відкрити подорож?</w:t>
            </w:r>
          </w:p>
          <w:tbl>
            <w:tblPr>
              <w:tblW w:w="621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1578"/>
              <w:gridCol w:w="2527"/>
            </w:tblGrid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uk-UA"/>
                    </w:rPr>
                    <w:t>ПОДОРОЖ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E6C78">
                    <w:rPr>
                      <w:rFonts w:ascii="Segoe UI Symbol" w:eastAsia="Times New Roman" w:hAnsi="Segoe UI Symbol" w:cs="Segoe UI Symbol"/>
                      <w:b/>
                      <w:bCs/>
                      <w:sz w:val="24"/>
                      <w:szCs w:val="24"/>
                      <w:lang w:eastAsia="uk-UA"/>
                    </w:rPr>
                    <w:t>➠</w:t>
                  </w: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E6C78">
                    <w:rPr>
                      <w:rFonts w:ascii="Segoe UI Symbol" w:eastAsia="Times New Roman" w:hAnsi="Segoe UI Symbol" w:cs="Segoe UI Symbol"/>
                      <w:b/>
                      <w:bCs/>
                      <w:sz w:val="24"/>
                      <w:szCs w:val="24"/>
                      <w:lang w:eastAsia="uk-UA"/>
                    </w:rPr>
                    <w:t>➠</w:t>
                  </w: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E6C78">
                    <w:rPr>
                      <w:rFonts w:ascii="Segoe UI Symbol" w:eastAsia="Times New Roman" w:hAnsi="Segoe UI Symbol" w:cs="Segoe UI Symbol"/>
                      <w:b/>
                      <w:bCs/>
                      <w:sz w:val="24"/>
                      <w:szCs w:val="24"/>
                      <w:lang w:eastAsia="uk-UA"/>
                    </w:rPr>
                    <w:t>➠</w:t>
                  </w: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uk-UA"/>
                    </w:rPr>
                    <w:t>ТАЄМНИЦІ</w:t>
                  </w: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?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uk-UA"/>
                    </w:rPr>
                    <w:t>⬇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історія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краєвиди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символи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назви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природа</w:t>
                  </w:r>
                </w:p>
              </w:tc>
            </w:tr>
            <w:tr w:rsidR="00BE6C78" w:rsidRPr="00BE6C78" w:rsidTr="00BE6C78"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тварини</w:t>
                  </w:r>
                </w:p>
              </w:tc>
            </w:tr>
          </w:tbl>
          <w:p w:rsidR="00BE6C78" w:rsidRPr="00BE6C78" w:rsidRDefault="00BE6C78" w:rsidP="00BE6C78">
            <w:pPr>
              <w:shd w:val="clear" w:color="auto" w:fill="91C4AC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</w:p>
        </w:tc>
      </w:tr>
      <w:tr w:rsidR="00BE6C78" w:rsidRPr="00BE6C78" w:rsidTr="00BE6C78">
        <w:tc>
          <w:tcPr>
            <w:tcW w:w="15309" w:type="dxa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20" name="Рисунок 20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4.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Повідомлення теми</w:t>
      </w:r>
    </w:p>
    <w:tbl>
      <w:tblPr>
        <w:tblW w:w="15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5021"/>
      </w:tblGrid>
      <w:tr w:rsidR="00BE6C78" w:rsidRPr="00BE6C78" w:rsidTr="00BE6C78">
        <w:trPr>
          <w:trHeight w:val="121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Сьогодні ми будемо подорожувати разом із жевжиками, дізнаємося, куди вони помандрують і де буде їхня перша зупинка. А щоб дізнатися маршрут мандрівки, прочитаємо, куди потрапили наші жевжики, який перший скарб знайшли.</w:t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5.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Фізкультхвилинка “Україно, ми твоя надія”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Час порухатися! Слухайте пісню і виконуйте рухи. Вигадуйте свої рухи.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val="ru-UA" w:eastAsia="uk-UA"/>
              </w:rPr>
              <w:t>В</w:t>
            </w:r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ІДЕО 1</w:t>
            </w:r>
            <w:bookmarkStart w:id="0" w:name="_GoBack"/>
            <w:bookmarkEnd w:id="0"/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6.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Опрацювання уривку “Перша знахідка”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Читання тексту в парах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підр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14)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694836" cy="6873240"/>
                  <wp:effectExtent l="0" t="0" r="0" b="3810"/>
                  <wp:docPr id="19" name="Рисунок 19" descr="https://svitdovkola.org/images/metodic/3/tema1/yds3_tema1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vitdovkola.org/images/metodic/3/tema1/yds3_tema1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686" cy="688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18" name="Рисунок 18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78" w:rsidRPr="00BE6C78" w:rsidTr="00BE6C7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7" name="Рисунок 17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Словник.</w:t>
            </w:r>
          </w:p>
          <w:p w:rsidR="00BE6C78" w:rsidRPr="00BE6C78" w:rsidRDefault="00BE6C78" w:rsidP="00BE6C78">
            <w:pPr>
              <w:shd w:val="clear" w:color="auto" w:fill="FDF0E1"/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593C1C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i/>
                <w:iCs/>
                <w:color w:val="593C1C"/>
                <w:sz w:val="35"/>
                <w:szCs w:val="35"/>
                <w:lang w:eastAsia="uk-UA"/>
              </w:rPr>
              <w:t>Голограма</w:t>
            </w:r>
            <w:r w:rsidRPr="00BE6C78">
              <w:rPr>
                <w:rFonts w:ascii="Calibri" w:eastAsia="Times New Roman" w:hAnsi="Calibri" w:cs="Calibri"/>
                <w:i/>
                <w:iCs/>
                <w:color w:val="593C1C"/>
                <w:sz w:val="35"/>
                <w:szCs w:val="35"/>
                <w:lang w:eastAsia="uk-UA"/>
              </w:rPr>
              <w:t> — об’ємне зображення, створене за допомогою світлових променів.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5255"/>
      </w:tblGrid>
      <w:tr w:rsidR="00BE6C78" w:rsidRPr="00BE6C78" w:rsidTr="00BE6C78">
        <w:trPr>
          <w:trHeight w:val="369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Запитання для обговорення.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Де </w:t>
            </w:r>
            <w:proofErr w:type="spellStart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жевжоліт</w:t>
            </w:r>
            <w:proofErr w:type="spellEnd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 xml:space="preserve"> зробив першу зупинку?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 xml:space="preserve">Як ви думаєте, чому першу зупинку </w:t>
            </w:r>
            <w:proofErr w:type="spellStart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жевжоліт</w:t>
            </w:r>
            <w:proofErr w:type="spellEnd"/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 xml:space="preserve"> зробив саме у Києві?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Яку першу знахідку здобула Блискавка?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Як цей символ пов'язаний з місцем зупинки?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Що вам сподобалося в цьому тексті?</w:t>
            </w:r>
          </w:p>
          <w:p w:rsidR="00BE6C78" w:rsidRPr="00BE6C78" w:rsidRDefault="00BE6C78" w:rsidP="00BE6C78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Пригадайте, чим казка відрізняється від інших літературних творів. Які її ознаки ви побачили в цьому уривку? Назвіть їх.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Дописування плану уривка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зош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6,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завд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1)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Пригадайте події, про які йдеться у прочитаному уривку, та продовжте план.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654777" cy="6256020"/>
                  <wp:effectExtent l="0" t="0" r="0" b="0"/>
                  <wp:docPr id="16" name="Рисунок 16" descr="https://svitdovkola.org/images/metodic/3/tema1/yds3_zosh6_zav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vitdovkola.org/images/metodic/3/tema1/yds3_zosh6_zav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483" cy="626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15" name="Рисунок 15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78" w:rsidRPr="00BE6C78" w:rsidTr="00BE6C7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4" name="Рисунок 14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161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5</w:t>
            </w:r>
          </w:p>
        </w:tc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Відтворення діалогу, який відбувся між жевжиками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зош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6,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завд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2)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Відтворіть діалог, який відбувся між жевжиками, пронумерувавши репліки у відповідній послідовності. Розіграйте його з однокласником/однокласницею.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870223" cy="6545580"/>
                  <wp:effectExtent l="0" t="0" r="6985" b="7620"/>
                  <wp:docPr id="13" name="Рисунок 13" descr="https://svitdovkola.org/images/metodic/3/tema1/yds3_zosh6_zav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vitdovkola.org/images/metodic/3/tema1/yds3_zosh6_zav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677" cy="655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12" name="Рисунок 12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78" w:rsidRPr="00BE6C78" w:rsidTr="00BE6C78">
        <w:tc>
          <w:tcPr>
            <w:tcW w:w="15593" w:type="dxa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1" name="Рисунок 11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 xml:space="preserve">Обчислення вартості </w:t>
            </w:r>
            <w:proofErr w:type="spellStart"/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брелоків</w:t>
            </w:r>
            <w:proofErr w:type="spellEnd"/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зош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6,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завд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3)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Знаючи вартість одного </w:t>
            </w:r>
            <w:proofErr w:type="spellStart"/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брелока</w:t>
            </w:r>
            <w:proofErr w:type="spellEnd"/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, обчисліть вартість трьох.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592411" cy="6172200"/>
                  <wp:effectExtent l="0" t="0" r="0" b="0"/>
                  <wp:docPr id="10" name="Рисунок 10" descr="https://svitdovkola.org/images/metodic/3/tema1/yds3_zosh6_zav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vitdovkola.org/images/metodic/3/tema1/yds3_zosh6_zav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228" cy="618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9" name="Рисунок 9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“Наведи і повтори”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зош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6,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завд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5)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Наведіть зображення тризуба по крапочках, а потім спробуйте зобразити його самостійно.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700134" cy="6316980"/>
                  <wp:effectExtent l="0" t="0" r="5715" b="7620"/>
                  <wp:docPr id="8" name="Рисунок 8" descr="https://svitdovkola.org/images/metodic/3/tema1/yds3_zosh6_zav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vitdovkola.org/images/metodic/3/tema1/yds3_zosh6_zav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572" cy="63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7" name="Рисунок 7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C78" w:rsidRPr="00BE6C78" w:rsidRDefault="00BE6C78" w:rsidP="00BE6C78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lastRenderedPageBreak/>
              <w:t>Чи легко було самостійно малювати тризуб?</w:t>
            </w:r>
          </w:p>
          <w:p w:rsidR="00BE6C78" w:rsidRPr="00BE6C78" w:rsidRDefault="00BE6C78" w:rsidP="00BE6C78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Чи допомагав вам зразок?</w:t>
            </w:r>
          </w:p>
          <w:p w:rsidR="00BE6C78" w:rsidRPr="00BE6C78" w:rsidRDefault="00BE6C78" w:rsidP="00BE6C78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Спробуйте зобразити тризуб без зразка.</w:t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lastRenderedPageBreak/>
        <w:t>7.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Робота з буклетом</w:t>
      </w:r>
    </w:p>
    <w:tbl>
      <w:tblPr>
        <w:tblW w:w="15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5021"/>
      </w:tblGrid>
      <w:tr w:rsidR="00BE6C78" w:rsidRPr="00BE6C78" w:rsidTr="00BE6C78">
        <w:trPr>
          <w:trHeight w:val="185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5"/>
                <w:szCs w:val="45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Отже, сьогодні ми почнемо відкривати таємниці Києва.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Повернувшись на </w:t>
            </w:r>
            <w:proofErr w:type="spellStart"/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жевжоліт</w:t>
            </w:r>
            <w:proofErr w:type="spellEnd"/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, Блискавка дістала зі своєї сумки буклет. Роздивившись його, друзі вирішили залишитися ще на день у Києві. Розгляньмо й ми цей буклет і спробуємо з’ясувати, що ж так зацікавило жевжиків.</w:t>
            </w:r>
          </w:p>
        </w:tc>
      </w:tr>
      <w:tr w:rsidR="00BE6C78" w:rsidRPr="00BE6C78" w:rsidTr="00BE6C78">
        <w:trPr>
          <w:trHeight w:val="105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Словник.</w:t>
            </w:r>
          </w:p>
          <w:p w:rsidR="00BE6C78" w:rsidRPr="00BE6C78" w:rsidRDefault="00BE6C78" w:rsidP="00BE6C78">
            <w:pPr>
              <w:shd w:val="clear" w:color="auto" w:fill="FDF0E1"/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593C1C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i/>
                <w:iCs/>
                <w:color w:val="593C1C"/>
                <w:sz w:val="35"/>
                <w:szCs w:val="35"/>
                <w:lang w:eastAsia="uk-UA"/>
              </w:rPr>
              <w:t>Буклет</w:t>
            </w:r>
            <w:r w:rsidRPr="00BE6C78">
              <w:rPr>
                <w:rFonts w:ascii="Calibri" w:eastAsia="Times New Roman" w:hAnsi="Calibri" w:cs="Calibri"/>
                <w:i/>
                <w:iCs/>
                <w:color w:val="593C1C"/>
                <w:sz w:val="35"/>
                <w:szCs w:val="35"/>
                <w:lang w:eastAsia="uk-UA"/>
              </w:rPr>
              <w:t> — складений у кілька разів аркуш паперу, на якому надрукована рекламна або інша інформація.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Робота з буклетом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підр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15)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736475" cy="6934200"/>
                  <wp:effectExtent l="0" t="0" r="6985" b="0"/>
                  <wp:docPr id="6" name="Рисунок 6" descr="https://svitdovkola.org/images/metodic/3/tema1/yds3_tema1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vitdovkola.org/images/metodic/3/tema1/yds3_tema1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071" cy="694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5" name="Рисунок 5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C78" w:rsidRPr="00BE6C78" w:rsidRDefault="00BE6C78" w:rsidP="00BE6C78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lastRenderedPageBreak/>
              <w:t>Про які особливості Києва ви дізналися з буклету?</w:t>
            </w:r>
          </w:p>
          <w:p w:rsidR="00BE6C78" w:rsidRPr="00BE6C78" w:rsidRDefault="00BE6C78" w:rsidP="00BE6C78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Чи хотілося б дізнатися про них більше?</w:t>
            </w:r>
          </w:p>
          <w:p w:rsidR="00BE6C78" w:rsidRPr="00BE6C78" w:rsidRDefault="00BE6C78" w:rsidP="00BE6C78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Як можна знайти таку інформацію?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5150"/>
      </w:tblGrid>
      <w:tr w:rsidR="00BE6C78" w:rsidRPr="00BE6C78" w:rsidTr="00BE6C78">
        <w:trPr>
          <w:trHeight w:val="48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Робота з цікавим фактами про Київ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(доповнює вчитель)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numPr>
                <w:ilvl w:val="0"/>
                <w:numId w:val="11"/>
              </w:numPr>
              <w:spacing w:before="48" w:after="0" w:line="523" w:lineRule="atLeast"/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Київське водосховище, або Київське море, як звикли його називати місцеві жителі, третє за площею в Україні (понад 922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кв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. кілометри).</w:t>
            </w:r>
          </w:p>
          <w:p w:rsidR="00BE6C78" w:rsidRPr="00BE6C78" w:rsidRDefault="00BE6C78" w:rsidP="00BE6C78">
            <w:pPr>
              <w:numPr>
                <w:ilvl w:val="0"/>
                <w:numId w:val="11"/>
              </w:numPr>
              <w:spacing w:before="48" w:after="0" w:line="523" w:lineRule="atLeast"/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 xml:space="preserve">У травні Київ потопає у цвіті каштанів і стає не менш гарним за місто Ужгород, вбране в шати із квітучої 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сакури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. Саме тому Київ має неофіційне звання “Каштанова” столиця.</w:t>
            </w:r>
          </w:p>
          <w:p w:rsidR="00BE6C78" w:rsidRPr="00BE6C78" w:rsidRDefault="00BE6C78" w:rsidP="00BE6C78">
            <w:pPr>
              <w:numPr>
                <w:ilvl w:val="0"/>
                <w:numId w:val="11"/>
              </w:numPr>
              <w:spacing w:before="48" w:after="0" w:line="523" w:lineRule="atLeast"/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На честь міста назвали астероїд — “2171 Київ”.</w:t>
            </w:r>
          </w:p>
          <w:p w:rsidR="00BE6C78" w:rsidRPr="00BE6C78" w:rsidRDefault="00BE6C78" w:rsidP="00BE6C78">
            <w:pPr>
              <w:numPr>
                <w:ilvl w:val="0"/>
                <w:numId w:val="11"/>
              </w:numPr>
              <w:spacing w:before="48" w:after="0" w:line="523" w:lineRule="atLeast"/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Найпопулярніший сувенір з Києва — “Київський” торт, його виробляють з 1956 року.</w:t>
            </w:r>
          </w:p>
          <w:p w:rsidR="00BE6C78" w:rsidRPr="00BE6C78" w:rsidRDefault="00BE6C78" w:rsidP="00BE6C78">
            <w:pPr>
              <w:numPr>
                <w:ilvl w:val="0"/>
                <w:numId w:val="11"/>
              </w:numPr>
              <w:spacing w:before="48" w:after="120" w:line="523" w:lineRule="atLeast"/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9999"/>
                <w:sz w:val="42"/>
                <w:szCs w:val="42"/>
                <w:lang w:eastAsia="uk-UA"/>
              </w:rPr>
              <w:t>Київ заснований наприкінці V — на початку VI століття.</w:t>
            </w:r>
          </w:p>
        </w:tc>
      </w:tr>
    </w:tbl>
    <w:p w:rsidR="00BE6C78" w:rsidRPr="00BE6C78" w:rsidRDefault="00BE6C78" w:rsidP="00BE6C78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BE6C78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8.</w:t>
      </w:r>
      <w:r w:rsidRPr="00BE6C78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Підсумок</w:t>
      </w:r>
    </w:p>
    <w:tbl>
      <w:tblPr>
        <w:tblW w:w="15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736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14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Рефлексія.</w:t>
            </w:r>
          </w:p>
          <w:p w:rsidR="00BE6C78" w:rsidRPr="00BE6C78" w:rsidRDefault="00BE6C78" w:rsidP="00BE6C78">
            <w:pPr>
              <w:shd w:val="clear" w:color="auto" w:fill="91C4AC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noProof/>
                <w:color w:val="FFFFFF"/>
                <w:sz w:val="38"/>
                <w:szCs w:val="38"/>
                <w:lang w:eastAsia="uk-UA"/>
              </w:rPr>
              <w:lastRenderedPageBreak/>
              <w:drawing>
                <wp:inline distT="0" distB="0" distL="0" distR="0">
                  <wp:extent cx="5715000" cy="4038600"/>
                  <wp:effectExtent l="0" t="0" r="0" b="0"/>
                  <wp:docPr id="4" name="Рисунок 4" descr="https://svitdovkola.org/images/metodic/3/tema1/school_le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vitdovkola.org/images/metodic/3/tema1/school_les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C78" w:rsidRPr="00BE6C78" w:rsidRDefault="00BE6C78" w:rsidP="00BE6C78">
            <w:pPr>
              <w:numPr>
                <w:ilvl w:val="0"/>
                <w:numId w:val="12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З яким настроєм закінчуєте заняття?</w:t>
            </w:r>
          </w:p>
          <w:p w:rsidR="00BE6C78" w:rsidRPr="00BE6C78" w:rsidRDefault="00BE6C78" w:rsidP="00BE6C78">
            <w:pPr>
              <w:numPr>
                <w:ilvl w:val="0"/>
                <w:numId w:val="12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Що корисного й нового ви дізналися?</w:t>
            </w:r>
          </w:p>
          <w:p w:rsidR="00BE6C78" w:rsidRPr="00BE6C78" w:rsidRDefault="00BE6C78" w:rsidP="00BE6C78">
            <w:pPr>
              <w:numPr>
                <w:ilvl w:val="0"/>
                <w:numId w:val="12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Чи стануть у пригоді здобуті знання? Як саме?</w:t>
            </w:r>
          </w:p>
          <w:p w:rsidR="00BE6C78" w:rsidRPr="00BE6C78" w:rsidRDefault="00BE6C78" w:rsidP="00BE6C78">
            <w:pPr>
              <w:numPr>
                <w:ilvl w:val="0"/>
                <w:numId w:val="12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Які таємниці Києва вам відкрила сьогоднішня мандрівка?</w:t>
            </w:r>
          </w:p>
          <w:p w:rsidR="00BE6C78" w:rsidRPr="00BE6C78" w:rsidRDefault="00BE6C78" w:rsidP="00BE6C78">
            <w:pPr>
              <w:numPr>
                <w:ilvl w:val="0"/>
                <w:numId w:val="12"/>
              </w:numPr>
              <w:shd w:val="clear" w:color="auto" w:fill="91C4AC"/>
              <w:spacing w:before="48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Уявіть мандрівку до Києва. Що вам хотілося б побачити передусім?</w:t>
            </w: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877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2</w:t>
            </w:r>
          </w:p>
        </w:tc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Таблиця “Плюс, мінус, цікаво”.</w:t>
            </w:r>
          </w:p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Заповніть таблицю, коротко записавши свої враження. Охочі можуть поділитися своїми міркуваннями в класі.</w:t>
            </w:r>
          </w:p>
          <w:tbl>
            <w:tblPr>
              <w:tblW w:w="8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760"/>
              <w:gridCol w:w="2772"/>
            </w:tblGrid>
            <w:tr w:rsidR="00BE6C78" w:rsidRPr="00BE6C78" w:rsidTr="00BE6C78">
              <w:tc>
                <w:tcPr>
                  <w:tcW w:w="2682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+</w:t>
                  </w:r>
                </w:p>
              </w:tc>
              <w:tc>
                <w:tcPr>
                  <w:tcW w:w="2682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–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Цікаво</w:t>
                  </w:r>
                </w:p>
              </w:tc>
            </w:tr>
            <w:tr w:rsidR="00BE6C78" w:rsidRPr="00BE6C78" w:rsidTr="00BE6C78">
              <w:tc>
                <w:tcPr>
                  <w:tcW w:w="2682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82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BE6C78" w:rsidRPr="00BE6C78" w:rsidRDefault="00BE6C78" w:rsidP="00BE6C78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E6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BE6C78" w:rsidRPr="00BE6C78" w:rsidRDefault="00BE6C78" w:rsidP="00BE6C78">
            <w:pPr>
              <w:shd w:val="clear" w:color="auto" w:fill="91C4AC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</w:p>
        </w:tc>
      </w:tr>
    </w:tbl>
    <w:p w:rsidR="00BE6C78" w:rsidRPr="00BE6C78" w:rsidRDefault="00BE6C78" w:rsidP="00BE6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BE6C78" w:rsidRPr="00BE6C78" w:rsidTr="00BE6C7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6C78" w:rsidRPr="00BE6C78" w:rsidRDefault="00BE6C78" w:rsidP="00BE6C78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Домашнє завдання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зош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с. 6 </w:t>
            </w:r>
            <w:proofErr w:type="spellStart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завд</w:t>
            </w:r>
            <w:proofErr w:type="spellEnd"/>
            <w:r w:rsidRPr="00BE6C78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. 4)</w:t>
            </w:r>
            <w:r w:rsidRPr="00BE6C78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BE6C78" w:rsidRPr="00BE6C78" w:rsidRDefault="00BE6C78" w:rsidP="00BE6C7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lastRenderedPageBreak/>
              <w:drawing>
                <wp:inline distT="0" distB="0" distL="0" distR="0">
                  <wp:extent cx="4824866" cy="6484620"/>
                  <wp:effectExtent l="0" t="0" r="0" b="0"/>
                  <wp:docPr id="3" name="Рисунок 3" descr="https://svitdovkola.org/images/metodic/3/tema1/yds3_zosh6_zav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vitdovkola.org/images/metodic/3/tema1/yds3_zosh6_zav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81" cy="648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78">
              <w:rPr>
                <w:rFonts w:ascii="Calibri" w:eastAsia="Times New Roman" w:hAnsi="Calibri" w:cs="Calibri"/>
                <w:noProof/>
                <w:color w:val="222222"/>
                <w:sz w:val="35"/>
                <w:szCs w:val="35"/>
                <w:lang w:eastAsia="uk-UA"/>
              </w:rPr>
              <w:drawing>
                <wp:inline distT="0" distB="0" distL="0" distR="0">
                  <wp:extent cx="1051560" cy="1051560"/>
                  <wp:effectExtent l="0" t="0" r="0" b="0"/>
                  <wp:docPr id="2" name="Рисунок 2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78" w:rsidRPr="00BE6C78" w:rsidTr="00BE6C7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C78" w:rsidRPr="00BE6C78" w:rsidRDefault="00BE6C78" w:rsidP="00BE6C78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BE6C78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BE6C7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" name="Рисунок 1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D5F" w:rsidRDefault="00A57D5F"/>
    <w:sectPr w:rsidR="00A57D5F" w:rsidSect="00BE6C7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612"/>
    <w:multiLevelType w:val="multilevel"/>
    <w:tmpl w:val="D56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92B"/>
    <w:multiLevelType w:val="multilevel"/>
    <w:tmpl w:val="BF8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3173A"/>
    <w:multiLevelType w:val="multilevel"/>
    <w:tmpl w:val="9AD6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0A9B"/>
    <w:multiLevelType w:val="multilevel"/>
    <w:tmpl w:val="389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86EEE"/>
    <w:multiLevelType w:val="multilevel"/>
    <w:tmpl w:val="C58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141FF"/>
    <w:multiLevelType w:val="multilevel"/>
    <w:tmpl w:val="286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3349F"/>
    <w:multiLevelType w:val="multilevel"/>
    <w:tmpl w:val="DCE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64290"/>
    <w:multiLevelType w:val="multilevel"/>
    <w:tmpl w:val="AF3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B728C"/>
    <w:multiLevelType w:val="multilevel"/>
    <w:tmpl w:val="68E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97CC6"/>
    <w:multiLevelType w:val="multilevel"/>
    <w:tmpl w:val="2FD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4129A"/>
    <w:multiLevelType w:val="multilevel"/>
    <w:tmpl w:val="B7D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F7C1D"/>
    <w:multiLevelType w:val="multilevel"/>
    <w:tmpl w:val="6A2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78"/>
    <w:rsid w:val="00A57D5F"/>
    <w:rsid w:val="00B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318"/>
  <w15:chartTrackingRefBased/>
  <w15:docId w15:val="{E317C2AA-FF11-41BC-A6D8-F70A289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E6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C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E6C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ormal">
    <w:name w:val="normal"/>
    <w:basedOn w:val="a0"/>
    <w:rsid w:val="00BE6C78"/>
  </w:style>
  <w:style w:type="paragraph" w:customStyle="1" w:styleId="lesson">
    <w:name w:val="lesson"/>
    <w:basedOn w:val="a"/>
    <w:rsid w:val="00BE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E6C78"/>
    <w:rPr>
      <w:color w:val="0000FF"/>
      <w:u w:val="single"/>
    </w:rPr>
  </w:style>
  <w:style w:type="paragraph" w:customStyle="1" w:styleId="lesson-plan">
    <w:name w:val="lesson-plan"/>
    <w:basedOn w:val="a"/>
    <w:rsid w:val="00BE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ep">
    <w:name w:val="step"/>
    <w:basedOn w:val="a"/>
    <w:rsid w:val="00BE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-number">
    <w:name w:val="list-number"/>
    <w:basedOn w:val="a"/>
    <w:rsid w:val="00BE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BE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ompt">
    <w:name w:val="prompt"/>
    <w:basedOn w:val="a0"/>
    <w:rsid w:val="00BE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03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1376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56764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10333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6075">
          <w:marLeft w:val="0"/>
          <w:marRight w:val="0"/>
          <w:marTop w:val="36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642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086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241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574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919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2013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59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77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  <w:div w:id="294142163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708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9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770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316">
          <w:marLeft w:val="0"/>
          <w:marRight w:val="0"/>
          <w:marTop w:val="120"/>
          <w:marBottom w:val="120"/>
          <w:divBdr>
            <w:top w:val="dashed" w:sz="12" w:space="6" w:color="FBBE7A"/>
            <w:left w:val="dashed" w:sz="12" w:space="6" w:color="FBBE7A"/>
            <w:bottom w:val="dashed" w:sz="12" w:space="6" w:color="FBBE7A"/>
            <w:right w:val="dashed" w:sz="12" w:space="6" w:color="FBBE7A"/>
          </w:divBdr>
        </w:div>
        <w:div w:id="350257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922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399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823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570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0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871">
          <w:marLeft w:val="0"/>
          <w:marRight w:val="0"/>
          <w:marTop w:val="120"/>
          <w:marBottom w:val="120"/>
          <w:divBdr>
            <w:top w:val="dashed" w:sz="12" w:space="6" w:color="FBBE7A"/>
            <w:left w:val="dashed" w:sz="12" w:space="6" w:color="FBBE7A"/>
            <w:bottom w:val="dashed" w:sz="12" w:space="6" w:color="FBBE7A"/>
            <w:right w:val="dashed" w:sz="12" w:space="6" w:color="FBBE7A"/>
          </w:divBdr>
        </w:div>
        <w:div w:id="908806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18">
          <w:marLeft w:val="0"/>
          <w:marRight w:val="0"/>
          <w:marTop w:val="120"/>
          <w:marBottom w:val="36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  <w:div w:id="537203852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  <w:div w:id="1895581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42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6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files/3/tema1/lessons/Tema-01-lesson-10-rozdrukivka-01.pd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vitdovkola.org/files/3/tema1/lessons/Tema-01-lesson-10-rozdrukivka-01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vitdovkola.org/zoshyty/3klas/zoshyt-yad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files/3/tema1/lessons/Tema-01-lesson-10-rozdrukivka-01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2020-08-31T10:50:00Z</dcterms:created>
  <dcterms:modified xsi:type="dcterms:W3CDTF">2020-08-31T10:57:00Z</dcterms:modified>
</cp:coreProperties>
</file>