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59" w:rsidRPr="00F07759" w:rsidRDefault="00F07759" w:rsidP="00F0775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proofErr w:type="spellStart"/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>Міністерство</w:t>
      </w:r>
      <w:proofErr w:type="spellEnd"/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>освіти</w:t>
      </w:r>
      <w:proofErr w:type="spellEnd"/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і науки </w:t>
      </w:r>
      <w:proofErr w:type="spellStart"/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>України</w:t>
      </w:r>
      <w:proofErr w:type="spellEnd"/>
    </w:p>
    <w:p w:rsidR="00F07759" w:rsidRDefault="00F07759" w:rsidP="00F0775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Департамент </w:t>
      </w:r>
      <w:proofErr w:type="spellStart"/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>освіти</w:t>
      </w:r>
      <w:proofErr w:type="spellEnd"/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>,</w:t>
      </w:r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науки</w:t>
      </w:r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 та молодіжної політики</w:t>
      </w:r>
      <w:r w:rsidRPr="00F0775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</w:p>
    <w:p w:rsidR="00F07759" w:rsidRPr="00F07759" w:rsidRDefault="00F07759" w:rsidP="00F0775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>Івано-Франківської облдержадміністрації</w:t>
      </w:r>
    </w:p>
    <w:p w:rsidR="00F07759" w:rsidRPr="00F07759" w:rsidRDefault="00F07759" w:rsidP="00F0775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Управління освіти, молоді та спорту </w:t>
      </w:r>
      <w:proofErr w:type="spellStart"/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>Богородчанської</w:t>
      </w:r>
      <w:proofErr w:type="spellEnd"/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 райдержадміністрації</w:t>
      </w:r>
    </w:p>
    <w:p w:rsidR="00F07759" w:rsidRPr="00F07759" w:rsidRDefault="00F07759" w:rsidP="00F07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07759">
        <w:rPr>
          <w:rFonts w:ascii="Times New Roman" w:hAnsi="Times New Roman"/>
          <w:b/>
          <w:sz w:val="24"/>
          <w:szCs w:val="24"/>
          <w:lang w:val="uk-UA"/>
        </w:rPr>
        <w:t xml:space="preserve">Манявський ліцей (дошкільний заклад освіти, заклад освіти І ступеня – початкова школа, заклад середньої освіти ІІ ступеня – гімназія, заклад середньої освіти ІІІ ступеня – </w:t>
      </w:r>
    </w:p>
    <w:p w:rsidR="00F07759" w:rsidRPr="00F07759" w:rsidRDefault="00F07759" w:rsidP="00F077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07759">
        <w:rPr>
          <w:rFonts w:ascii="Times New Roman" w:hAnsi="Times New Roman"/>
          <w:b/>
          <w:sz w:val="24"/>
          <w:szCs w:val="24"/>
          <w:lang w:val="uk-UA"/>
        </w:rPr>
        <w:t>міжшкільний навчально-виробничий комбінат – професійний ліцей)</w:t>
      </w:r>
    </w:p>
    <w:p w:rsidR="00F07759" w:rsidRPr="00F07759" w:rsidRDefault="00F07759" w:rsidP="00F0775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ru-RU"/>
        </w:rPr>
      </w:pPr>
      <w:proofErr w:type="spellStart"/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>Богородчанської</w:t>
      </w:r>
      <w:proofErr w:type="spellEnd"/>
      <w:r w:rsidRPr="00F07759">
        <w:rPr>
          <w:rFonts w:ascii="Times New Roman" w:eastAsia="Calibri" w:hAnsi="Times New Roman"/>
          <w:b/>
          <w:sz w:val="24"/>
          <w:szCs w:val="24"/>
          <w:lang w:val="uk-UA" w:eastAsia="ru-RU"/>
        </w:rPr>
        <w:t xml:space="preserve"> районної ради Івано-Франківської області</w:t>
      </w:r>
    </w:p>
    <w:p w:rsidR="00F07759" w:rsidRPr="00A11B71" w:rsidRDefault="00F07759" w:rsidP="00F07759">
      <w:pPr>
        <w:widowControl w:val="0"/>
        <w:tabs>
          <w:tab w:val="left" w:pos="1110"/>
          <w:tab w:val="right" w:pos="9357"/>
        </w:tabs>
        <w:spacing w:after="0" w:line="360" w:lineRule="auto"/>
        <w:rPr>
          <w:rFonts w:ascii="Times New Roman" w:hAnsi="Times New Roman"/>
          <w:color w:val="000000"/>
          <w:kern w:val="28"/>
          <w:sz w:val="28"/>
          <w:szCs w:val="28"/>
          <w:lang w:val="uk-UA" w:eastAsia="ru-RU"/>
        </w:rPr>
      </w:pPr>
    </w:p>
    <w:p w:rsidR="00F07759" w:rsidRPr="00A11B71" w:rsidRDefault="00F07759" w:rsidP="00F0775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07759" w:rsidRPr="00A11B71" w:rsidRDefault="00F07759" w:rsidP="00F07759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07759" w:rsidRPr="00A11B71" w:rsidRDefault="00F07759" w:rsidP="00F0775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07759" w:rsidRPr="00A11B71" w:rsidRDefault="00F07759" w:rsidP="00F0775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F07759" w:rsidRPr="00F07759" w:rsidRDefault="00F07759" w:rsidP="00F07759">
      <w:pPr>
        <w:spacing w:after="0" w:line="36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F07759">
        <w:rPr>
          <w:rFonts w:ascii="Times New Roman" w:eastAsia="Calibri" w:hAnsi="Times New Roman"/>
          <w:b/>
          <w:sz w:val="40"/>
          <w:szCs w:val="40"/>
          <w:lang w:eastAsia="ru-RU"/>
        </w:rPr>
        <w:t>ПЛАН РОЗВИТКУ</w:t>
      </w:r>
    </w:p>
    <w:p w:rsidR="00F07759" w:rsidRPr="00F07759" w:rsidRDefault="00F07759" w:rsidP="00F07759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proofErr w:type="gramStart"/>
      <w:r w:rsidRPr="00F07759">
        <w:rPr>
          <w:rFonts w:ascii="Times New Roman" w:eastAsia="Calibri" w:hAnsi="Times New Roman"/>
          <w:b/>
          <w:sz w:val="40"/>
          <w:szCs w:val="40"/>
          <w:lang w:eastAsia="ru-RU"/>
        </w:rPr>
        <w:t>ОПОРНО</w:t>
      </w:r>
      <w:r w:rsidRPr="00F07759">
        <w:rPr>
          <w:rFonts w:ascii="Times New Roman" w:eastAsia="Calibri" w:hAnsi="Times New Roman"/>
          <w:b/>
          <w:sz w:val="40"/>
          <w:szCs w:val="40"/>
          <w:lang w:val="uk-UA" w:eastAsia="ru-RU"/>
        </w:rPr>
        <w:t>ГО</w:t>
      </w:r>
      <w:proofErr w:type="gramEnd"/>
      <w:r w:rsidRPr="00F07759">
        <w:rPr>
          <w:rFonts w:ascii="Times New Roman" w:eastAsia="Calibri" w:hAnsi="Times New Roman"/>
          <w:b/>
          <w:sz w:val="40"/>
          <w:szCs w:val="40"/>
          <w:lang w:val="uk-UA" w:eastAsia="ru-RU"/>
        </w:rPr>
        <w:t xml:space="preserve"> ЗАКЛАДУ</w:t>
      </w:r>
      <w:r w:rsidRPr="00F07759"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 -</w:t>
      </w:r>
      <w:r w:rsidRPr="00F07759">
        <w:rPr>
          <w:rFonts w:ascii="Times New Roman" w:hAnsi="Times New Roman"/>
          <w:b/>
          <w:sz w:val="40"/>
          <w:szCs w:val="40"/>
          <w:lang w:val="uk-UA"/>
        </w:rPr>
        <w:t xml:space="preserve"> МАНЯВСЬКОГО ЛІЦЕЮ</w:t>
      </w:r>
    </w:p>
    <w:p w:rsidR="00F07759" w:rsidRPr="00A11B71" w:rsidRDefault="00F07759" w:rsidP="00F07759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noProof/>
          <w:sz w:val="28"/>
          <w:szCs w:val="28"/>
          <w:lang w:val="uk-UA" w:eastAsia="uk-UA"/>
        </w:rPr>
        <w:drawing>
          <wp:anchor distT="36576" distB="51049" distL="120396" distR="134879" simplePos="0" relativeHeight="251661312" behindDoc="1" locked="0" layoutInCell="1" allowOverlap="1">
            <wp:simplePos x="0" y="0"/>
            <wp:positionH relativeFrom="column">
              <wp:posOffset>240302</wp:posOffset>
            </wp:positionH>
            <wp:positionV relativeFrom="paragraph">
              <wp:posOffset>214811</wp:posOffset>
            </wp:positionV>
            <wp:extent cx="5897517" cy="3091543"/>
            <wp:effectExtent l="19050" t="0" r="7983" b="0"/>
            <wp:wrapNone/>
            <wp:docPr id="2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448" b="35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23" cy="3092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7759" w:rsidRDefault="00F07759" w:rsidP="00F077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759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36576" distB="51049" distL="120396" distR="134879" simplePos="0" relativeHeight="251659264" behindDoc="1" locked="0" layoutInCell="1" allowOverlap="1">
            <wp:simplePos x="0" y="0"/>
            <wp:positionH relativeFrom="column">
              <wp:posOffset>6837919</wp:posOffset>
            </wp:positionH>
            <wp:positionV relativeFrom="paragraph">
              <wp:posOffset>-1996067</wp:posOffset>
            </wp:positionV>
            <wp:extent cx="2824818" cy="1904301"/>
            <wp:effectExtent l="19050" t="0" r="0" b="0"/>
            <wp:wrapNone/>
            <wp:docPr id="90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448" b="35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102" cy="1900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7759" w:rsidRDefault="00F07759" w:rsidP="00F077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07759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anchor distT="36576" distB="51049" distL="120396" distR="134879" simplePos="0" relativeHeight="251663360" behindDoc="0" locked="0" layoutInCell="1" allowOverlap="1">
            <wp:simplePos x="0" y="0"/>
            <wp:positionH relativeFrom="column">
              <wp:posOffset>6905031</wp:posOffset>
            </wp:positionH>
            <wp:positionV relativeFrom="paragraph">
              <wp:posOffset>-1942046</wp:posOffset>
            </wp:positionV>
            <wp:extent cx="2824818" cy="1904301"/>
            <wp:effectExtent l="19050" t="0" r="0" b="0"/>
            <wp:wrapNone/>
            <wp:docPr id="3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448" b="35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18" cy="1904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07759" w:rsidRDefault="00F07759" w:rsidP="00F077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7759" w:rsidRDefault="00F07759" w:rsidP="00F077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ind w:left="75" w:firstLine="63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F07759" w:rsidRPr="00A11B71" w:rsidRDefault="00F07759" w:rsidP="00F077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11B71">
        <w:rPr>
          <w:rFonts w:ascii="Times New Roman" w:hAnsi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анява</w:t>
      </w:r>
      <w:proofErr w:type="spellEnd"/>
      <w:r w:rsidRPr="00A11B71">
        <w:rPr>
          <w:rFonts w:ascii="Times New Roman" w:hAnsi="Times New Roman"/>
          <w:b/>
          <w:sz w:val="28"/>
          <w:szCs w:val="28"/>
          <w:lang w:val="uk-UA"/>
        </w:rPr>
        <w:t xml:space="preserve"> - 2019</w:t>
      </w:r>
    </w:p>
    <w:p w:rsidR="00F07759" w:rsidRDefault="00F0775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76322" w:rsidRPr="00AA3EDC" w:rsidRDefault="00F07759" w:rsidP="00F07759">
      <w:pPr>
        <w:spacing w:after="0" w:line="240" w:lineRule="auto"/>
        <w:rPr>
          <w:rFonts w:ascii="Book Antiqua" w:hAnsi="Book Antiqua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="00E76322" w:rsidRPr="00F07759">
        <w:rPr>
          <w:rFonts w:ascii="Book Antiqua" w:hAnsi="Book Antiqua"/>
          <w:b/>
          <w:sz w:val="32"/>
          <w:szCs w:val="32"/>
          <w:lang w:val="uk-UA"/>
        </w:rPr>
        <w:lastRenderedPageBreak/>
        <w:t>Вступ</w:t>
      </w:r>
    </w:p>
    <w:p w:rsidR="00EA5927" w:rsidRPr="00A11B71" w:rsidRDefault="00EA5927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Мета Плану розвитку опорного закладу: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забезпечення подальшого розвитку Манявського ліцею як опорного навчального закладу; забезпечення рівного доступу дітей відповідного віку до якісної дошкільної, загальної середньої, позашкільної та професійно-технічної освіти; </w:t>
      </w:r>
      <w:r w:rsidR="00AA3EDC">
        <w:rPr>
          <w:rFonts w:ascii="Times New Roman" w:hAnsi="Times New Roman"/>
          <w:sz w:val="28"/>
          <w:szCs w:val="28"/>
          <w:lang w:val="uk-UA"/>
        </w:rPr>
        <w:t xml:space="preserve">зміцнення </w:t>
      </w:r>
      <w:r w:rsidRPr="00A11B71">
        <w:rPr>
          <w:rFonts w:ascii="Times New Roman" w:hAnsi="Times New Roman"/>
          <w:sz w:val="28"/>
          <w:szCs w:val="28"/>
          <w:lang w:val="uk-UA"/>
        </w:rPr>
        <w:t>навчально-методичної, матеріально-технічної бази опорного закладу та</w:t>
      </w:r>
      <w:r w:rsidR="00AA3EDC">
        <w:rPr>
          <w:rFonts w:ascii="Times New Roman" w:hAnsi="Times New Roman"/>
          <w:sz w:val="28"/>
          <w:szCs w:val="28"/>
          <w:lang w:val="uk-UA"/>
        </w:rPr>
        <w:t xml:space="preserve"> її модернізація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AA3EDC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r w:rsidR="00AA3EDC" w:rsidRPr="00A11B71">
        <w:rPr>
          <w:rFonts w:ascii="Times New Roman" w:hAnsi="Times New Roman"/>
          <w:sz w:val="28"/>
          <w:szCs w:val="28"/>
          <w:lang w:val="uk-UA"/>
        </w:rPr>
        <w:t>раціонального використання творчого потенціалу педагогічних працівників</w:t>
      </w:r>
      <w:r w:rsidR="00AA3EDC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A11B71">
        <w:rPr>
          <w:rFonts w:ascii="Times New Roman" w:hAnsi="Times New Roman"/>
          <w:sz w:val="28"/>
          <w:szCs w:val="28"/>
          <w:lang w:val="uk-UA"/>
        </w:rPr>
        <w:t>створення безпечних і комфортних умов для учнів та працівників навчального закладу.</w:t>
      </w:r>
    </w:p>
    <w:p w:rsidR="00EA5927" w:rsidRPr="00A11B71" w:rsidRDefault="00EA5927" w:rsidP="00A11B7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Ресурсне забезпечення виконання Плану розвитку</w:t>
      </w:r>
    </w:p>
    <w:p w:rsidR="00EA5927" w:rsidRPr="00A11B71" w:rsidRDefault="00EA5927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 xml:space="preserve">План розвитку опорного закладу буде реалізований за рахунок існуючих та залучення нових ресурсів, </w:t>
      </w:r>
      <w:r w:rsidR="009B730C" w:rsidRPr="00A11B71">
        <w:rPr>
          <w:rFonts w:ascii="Times New Roman" w:hAnsi="Times New Roman"/>
          <w:sz w:val="28"/>
          <w:szCs w:val="28"/>
          <w:lang w:val="uk-UA"/>
        </w:rPr>
        <w:t>шляхом додаткових зусиль для реалізації наявного потенціалу освітньої системи навчального закладу.</w:t>
      </w:r>
    </w:p>
    <w:p w:rsidR="009B730C" w:rsidRPr="00A11B71" w:rsidRDefault="009B730C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 xml:space="preserve">Місія закладу: </w:t>
      </w:r>
      <w:r w:rsidRPr="00A11B71"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A11B7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життєво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компетентн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творч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випускник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а</w:t>
      </w:r>
      <w:r w:rsidRPr="00A11B7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11B71">
        <w:rPr>
          <w:rFonts w:ascii="Times New Roman" w:hAnsi="Times New Roman"/>
          <w:sz w:val="28"/>
          <w:szCs w:val="28"/>
        </w:rPr>
        <w:t>гідн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громадянин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а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професіонал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а</w:t>
      </w:r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сім’янин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а.</w:t>
      </w:r>
    </w:p>
    <w:p w:rsidR="009B730C" w:rsidRPr="00A11B71" w:rsidRDefault="009B730C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Підготовка Плану розвитку опорного навчального закладу, Манявського ліцею, зумовлена якісним оновленням змісту освіти, який полягає в необхідності привести її у відповідність із європейськими стандартами, потребами сучасного життя, запитами суспільства щодо якісної та доступної освіти.</w:t>
      </w:r>
    </w:p>
    <w:p w:rsidR="009B730C" w:rsidRPr="00A11B71" w:rsidRDefault="009B730C" w:rsidP="00A11B71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Основні завдання плану: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 xml:space="preserve">Створення єдиного освітнього простору. 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Реал</w:t>
      </w:r>
      <w:r w:rsidR="00AA3EDC">
        <w:rPr>
          <w:rFonts w:ascii="Times New Roman" w:hAnsi="Times New Roman" w:cs="Times New Roman"/>
          <w:sz w:val="28"/>
          <w:szCs w:val="28"/>
        </w:rPr>
        <w:t xml:space="preserve">ізація </w:t>
      </w:r>
      <w:proofErr w:type="spellStart"/>
      <w:r w:rsidR="00AA3EDC">
        <w:rPr>
          <w:rFonts w:ascii="Times New Roman" w:hAnsi="Times New Roman" w:cs="Times New Roman"/>
          <w:sz w:val="28"/>
          <w:szCs w:val="28"/>
        </w:rPr>
        <w:t>допрофільної</w:t>
      </w:r>
      <w:proofErr w:type="spellEnd"/>
      <w:r w:rsidR="00AA3EDC">
        <w:rPr>
          <w:rFonts w:ascii="Times New Roman" w:hAnsi="Times New Roman" w:cs="Times New Roman"/>
          <w:sz w:val="28"/>
          <w:szCs w:val="28"/>
        </w:rPr>
        <w:t xml:space="preserve"> підготовки,</w:t>
      </w:r>
      <w:r w:rsidRPr="00A11B71">
        <w:rPr>
          <w:rFonts w:ascii="Times New Roman" w:hAnsi="Times New Roman" w:cs="Times New Roman"/>
          <w:sz w:val="28"/>
          <w:szCs w:val="28"/>
        </w:rPr>
        <w:t xml:space="preserve"> профільного навчання, допрофесійного та професійного навчання.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Розвиток творчих здібностей, нахилів, обдарувань дітей, упровадження сучасних освітніх технологій, реалізація додаткових навчальних програм, раціональне використання творчого потенціалу педагогічних працівників.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Активізація позашкільної навчально-пізнавальної діяльності учнів, розширення мережі гуртків.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Покращення стану матеріально-технічного забезпечення сучасними технічними засобами навчання та наочним приладдям.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lastRenderedPageBreak/>
        <w:t>Створення системи громадсько-державного управління на засадах демократизації, гумані</w:t>
      </w:r>
      <w:r w:rsidR="00AA3EDC">
        <w:rPr>
          <w:rFonts w:ascii="Times New Roman" w:hAnsi="Times New Roman" w:cs="Times New Roman"/>
          <w:sz w:val="28"/>
          <w:szCs w:val="28"/>
        </w:rPr>
        <w:t>зації; упровадження є</w:t>
      </w:r>
      <w:r w:rsidRPr="00A11B71">
        <w:rPr>
          <w:rFonts w:ascii="Times New Roman" w:hAnsi="Times New Roman" w:cs="Times New Roman"/>
          <w:sz w:val="28"/>
          <w:szCs w:val="28"/>
        </w:rPr>
        <w:t>вропейських освітніх стандартів.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Організація громадського фонду для підтримки обдарованих і талановитих здобувачів освіти Манявського опорного закладу.</w:t>
      </w:r>
    </w:p>
    <w:p w:rsidR="00216E30" w:rsidRPr="00A11B71" w:rsidRDefault="00216E30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Створення нормативно-правової бази організації мережевої взаємодії опорного закладу з освітніми та соціально-культурними установами, які входять до Манявського освітнього округу.</w:t>
      </w:r>
    </w:p>
    <w:p w:rsidR="009B730C" w:rsidRPr="00A11B71" w:rsidRDefault="009B730C" w:rsidP="00A11B71">
      <w:pPr>
        <w:pStyle w:val="a3"/>
        <w:numPr>
          <w:ilvl w:val="0"/>
          <w:numId w:val="2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Створення умов для росту професійної майстерності педагогічних кадрів</w:t>
      </w:r>
      <w:r w:rsidR="00216E30" w:rsidRPr="00A11B71">
        <w:rPr>
          <w:rFonts w:ascii="Times New Roman" w:hAnsi="Times New Roman" w:cs="Times New Roman"/>
          <w:sz w:val="28"/>
          <w:szCs w:val="28"/>
        </w:rPr>
        <w:t>.</w:t>
      </w:r>
    </w:p>
    <w:p w:rsidR="00DD1ACD" w:rsidRPr="00A11B71" w:rsidRDefault="00DD1ACD" w:rsidP="00A11B71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A11B71">
        <w:rPr>
          <w:rFonts w:ascii="Times New Roman" w:hAnsi="Times New Roman"/>
          <w:b/>
          <w:sz w:val="28"/>
          <w:szCs w:val="28"/>
        </w:rPr>
        <w:t>Очікувані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b/>
          <w:sz w:val="28"/>
          <w:szCs w:val="28"/>
        </w:rPr>
        <w:t>результати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>:</w:t>
      </w:r>
    </w:p>
    <w:p w:rsidR="00DD1ACD" w:rsidRPr="00A11B71" w:rsidRDefault="00DD1ACD" w:rsidP="00A11B71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Забезпечення рівного доступу дітей та учнівської молоді до здобуття дошкільної, загальної середньої, позашкільної освіти, допрофесійної та професійної підготовки, професійного самовизначення через створення єдиної освітньої системи.</w:t>
      </w:r>
    </w:p>
    <w:p w:rsidR="00DD1ACD" w:rsidRPr="00A11B71" w:rsidRDefault="00DD1ACD" w:rsidP="00A11B71">
      <w:pPr>
        <w:numPr>
          <w:ilvl w:val="0"/>
          <w:numId w:val="2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Ф</w:t>
      </w:r>
      <w:proofErr w:type="spellStart"/>
      <w:r w:rsidRPr="00A11B71">
        <w:rPr>
          <w:rFonts w:ascii="Times New Roman" w:hAnsi="Times New Roman"/>
          <w:sz w:val="28"/>
          <w:szCs w:val="28"/>
        </w:rPr>
        <w:t>орму</w:t>
      </w:r>
      <w:r w:rsidRPr="00A11B71">
        <w:rPr>
          <w:rFonts w:ascii="Times New Roman" w:hAnsi="Times New Roman"/>
          <w:sz w:val="28"/>
          <w:szCs w:val="28"/>
          <w:lang w:val="uk-UA"/>
        </w:rPr>
        <w:t>вання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життєво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компетентн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творч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конкурентоспроможн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випускник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а</w:t>
      </w:r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здатн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11B71">
        <w:rPr>
          <w:rFonts w:ascii="Times New Roman" w:hAnsi="Times New Roman"/>
          <w:sz w:val="28"/>
          <w:szCs w:val="28"/>
        </w:rPr>
        <w:t>професійного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самовизначення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самореалізації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11B71">
        <w:rPr>
          <w:rFonts w:ascii="Times New Roman" w:hAnsi="Times New Roman"/>
          <w:sz w:val="28"/>
          <w:szCs w:val="28"/>
        </w:rPr>
        <w:t>суспільстві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успішн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ого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громадянин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а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11B71">
        <w:rPr>
          <w:rFonts w:ascii="Times New Roman" w:hAnsi="Times New Roman"/>
          <w:sz w:val="28"/>
          <w:szCs w:val="28"/>
        </w:rPr>
        <w:t>.</w:t>
      </w:r>
    </w:p>
    <w:p w:rsidR="00BE4D0D" w:rsidRPr="00A11B71" w:rsidRDefault="00DD1ACD" w:rsidP="00A11B71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Підвищення якості надання освітніх послуг шляхом ефективного використання наявних та майбутніх ресурсів.</w:t>
      </w:r>
    </w:p>
    <w:p w:rsidR="00BE4D0D" w:rsidRPr="00A11B71" w:rsidRDefault="00BE4D0D" w:rsidP="00A11B71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Удосконалення системи роботи з обдарованою учнівською молоддю.</w:t>
      </w:r>
    </w:p>
    <w:p w:rsidR="00DD1ACD" w:rsidRPr="00A11B71" w:rsidRDefault="00DD1ACD" w:rsidP="00A11B71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Створення єдиної науково-педагогічної інформаційної системи.</w:t>
      </w:r>
    </w:p>
    <w:p w:rsidR="00DD1ACD" w:rsidRPr="00A11B71" w:rsidRDefault="00DD1ACD" w:rsidP="00A11B71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Зростання інтересу сім’ї, сільської громади, органів місцевого самоврядування до освітніх проблем.</w:t>
      </w:r>
    </w:p>
    <w:p w:rsidR="00DD1ACD" w:rsidRPr="00A11B71" w:rsidRDefault="00DD1ACD" w:rsidP="00A11B71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Підвищення позитивного іміджу майбутнього опорного закладу.</w:t>
      </w:r>
    </w:p>
    <w:p w:rsidR="00BE4D0D" w:rsidRPr="00A11B71" w:rsidRDefault="00BE4D0D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b/>
          <w:sz w:val="28"/>
          <w:szCs w:val="28"/>
        </w:rPr>
        <w:t xml:space="preserve">Манявський ліцей функціонує за адресою: </w:t>
      </w:r>
      <w:r w:rsidRPr="00A11B71">
        <w:rPr>
          <w:rFonts w:ascii="Times New Roman" w:hAnsi="Times New Roman" w:cs="Times New Roman"/>
          <w:sz w:val="28"/>
          <w:szCs w:val="28"/>
        </w:rPr>
        <w:t xml:space="preserve">вул. Незалежності, 10, с.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Манява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Богородчанського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району, Івано-Франківської області.</w:t>
      </w:r>
    </w:p>
    <w:p w:rsidR="00BE4D0D" w:rsidRPr="00A11B71" w:rsidRDefault="00BE4D0D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 xml:space="preserve">Статут школи зареєстровано </w:t>
      </w:r>
      <w:r w:rsidR="003F56A1">
        <w:rPr>
          <w:rFonts w:ascii="Times New Roman" w:hAnsi="Times New Roman" w:cs="Times New Roman"/>
          <w:sz w:val="28"/>
          <w:szCs w:val="28"/>
        </w:rPr>
        <w:t>24.09.2018 р.,</w:t>
      </w:r>
      <w:r w:rsidRPr="00A11B71">
        <w:rPr>
          <w:rFonts w:ascii="Times New Roman" w:hAnsi="Times New Roman" w:cs="Times New Roman"/>
          <w:sz w:val="28"/>
          <w:szCs w:val="28"/>
        </w:rPr>
        <w:t xml:space="preserve"> свідоцтво №</w:t>
      </w:r>
      <w:r w:rsidR="003F56A1">
        <w:rPr>
          <w:rFonts w:ascii="Times New Roman" w:hAnsi="Times New Roman" w:cs="Times New Roman"/>
          <w:sz w:val="28"/>
          <w:szCs w:val="28"/>
        </w:rPr>
        <w:t>11041050005000078.</w:t>
      </w:r>
    </w:p>
    <w:p w:rsidR="00D263BE" w:rsidRPr="00A11B71" w:rsidRDefault="00D263BE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 xml:space="preserve">Навчальний заклад розташований у центрі села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Манява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, яке знаходиться на відстані 25 км від районного центру смт.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Богородчани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. Це</w:t>
      </w:r>
      <w:r w:rsidR="00AA3EDC">
        <w:rPr>
          <w:rFonts w:ascii="Times New Roman" w:hAnsi="Times New Roman"/>
          <w:sz w:val="28"/>
          <w:szCs w:val="28"/>
          <w:lang w:val="uk-UA"/>
        </w:rPr>
        <w:t>й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мал</w:t>
      </w:r>
      <w:r w:rsidR="00BE4D0D" w:rsidRPr="00A11B71">
        <w:rPr>
          <w:rFonts w:ascii="Times New Roman" w:hAnsi="Times New Roman"/>
          <w:sz w:val="28"/>
          <w:szCs w:val="28"/>
        </w:rPr>
        <w:t>ьовнич</w:t>
      </w:r>
      <w:r w:rsidRPr="00A11B71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куточ</w:t>
      </w:r>
      <w:r w:rsidRPr="00A11B71"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 w:rsidR="00AA3EDC">
        <w:rPr>
          <w:rFonts w:ascii="Times New Roman" w:hAnsi="Times New Roman"/>
          <w:sz w:val="28"/>
          <w:szCs w:val="28"/>
        </w:rPr>
        <w:t xml:space="preserve"> Карпат</w:t>
      </w:r>
      <w:r w:rsidR="00BE4D0D" w:rsidRPr="00A11B71">
        <w:rPr>
          <w:rFonts w:ascii="Times New Roman" w:hAnsi="Times New Roman"/>
          <w:sz w:val="28"/>
          <w:szCs w:val="28"/>
        </w:rPr>
        <w:t xml:space="preserve"> с</w:t>
      </w:r>
      <w:r w:rsidRPr="00A11B71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авиться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чудовими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краєвидами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густими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лісами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величним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водоспадом</w:t>
      </w:r>
      <w:proofErr w:type="spellEnd"/>
      <w:r w:rsidR="00AA3ED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історико-архітектурною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пам’яткою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Скит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Манявський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. Тут сама природа створила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lastRenderedPageBreak/>
        <w:t>сприятливі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умови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для морального та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фізичного</w:t>
      </w:r>
      <w:proofErr w:type="spellEnd"/>
      <w:r w:rsidR="00BE4D0D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D0D" w:rsidRPr="00A11B71">
        <w:rPr>
          <w:rFonts w:ascii="Times New Roman" w:hAnsi="Times New Roman"/>
          <w:sz w:val="28"/>
          <w:szCs w:val="28"/>
        </w:rPr>
        <w:t>ро</w:t>
      </w:r>
      <w:r w:rsidRPr="00A11B71">
        <w:rPr>
          <w:rFonts w:ascii="Times New Roman" w:hAnsi="Times New Roman"/>
          <w:sz w:val="28"/>
          <w:szCs w:val="28"/>
        </w:rPr>
        <w:t>звитку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1B71">
        <w:rPr>
          <w:rFonts w:ascii="Times New Roman" w:hAnsi="Times New Roman"/>
          <w:sz w:val="28"/>
          <w:szCs w:val="28"/>
        </w:rPr>
        <w:t>п</w:t>
      </w:r>
      <w:proofErr w:type="gramEnd"/>
      <w:r w:rsidRPr="00A11B71">
        <w:rPr>
          <w:rFonts w:ascii="Times New Roman" w:hAnsi="Times New Roman"/>
          <w:sz w:val="28"/>
          <w:szCs w:val="28"/>
        </w:rPr>
        <w:t>ідростаючого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покоління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. Все це сприяє організації в закладі освіти належної пошукової діяльності школярів, організації туристсько-краєзнавчої роботи, сприяє екологічному вихованню, формуванню високих духовно-моральних цінностей учнів</w:t>
      </w:r>
      <w:r w:rsidR="00BE4D0D" w:rsidRPr="00A11B7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E4D0D" w:rsidRPr="00A11B71" w:rsidRDefault="00BE4D0D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1B71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село є </w:t>
      </w:r>
      <w:proofErr w:type="spellStart"/>
      <w:r w:rsidRPr="00A11B71">
        <w:rPr>
          <w:rFonts w:ascii="Times New Roman" w:hAnsi="Times New Roman"/>
          <w:sz w:val="28"/>
          <w:szCs w:val="28"/>
        </w:rPr>
        <w:t>осередком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туризму, </w:t>
      </w:r>
      <w:proofErr w:type="spellStart"/>
      <w:r w:rsidRPr="00A11B71">
        <w:rPr>
          <w:rFonts w:ascii="Times New Roman" w:hAnsi="Times New Roman"/>
          <w:sz w:val="28"/>
          <w:szCs w:val="28"/>
        </w:rPr>
        <w:t>школярі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A11B71">
        <w:rPr>
          <w:rFonts w:ascii="Times New Roman" w:hAnsi="Times New Roman"/>
          <w:sz w:val="28"/>
          <w:szCs w:val="28"/>
        </w:rPr>
        <w:t>із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наставниками </w:t>
      </w:r>
      <w:proofErr w:type="spellStart"/>
      <w:r w:rsidRPr="00A11B71">
        <w:rPr>
          <w:rFonts w:ascii="Times New Roman" w:hAnsi="Times New Roman"/>
          <w:sz w:val="28"/>
          <w:szCs w:val="28"/>
        </w:rPr>
        <w:t>розробили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маршрути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місцевими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знаменитими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місцями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(до </w:t>
      </w:r>
      <w:proofErr w:type="spellStart"/>
      <w:r w:rsidRPr="00A11B71">
        <w:rPr>
          <w:rFonts w:ascii="Times New Roman" w:hAnsi="Times New Roman"/>
          <w:sz w:val="28"/>
          <w:szCs w:val="28"/>
        </w:rPr>
        <w:t>водоспаду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A11B71">
        <w:rPr>
          <w:rFonts w:ascii="Times New Roman" w:hAnsi="Times New Roman"/>
          <w:sz w:val="28"/>
          <w:szCs w:val="28"/>
        </w:rPr>
        <w:t>полонину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до вершин </w:t>
      </w:r>
      <w:proofErr w:type="spellStart"/>
      <w:r w:rsidRPr="00A11B71">
        <w:rPr>
          <w:rFonts w:ascii="Times New Roman" w:hAnsi="Times New Roman"/>
          <w:sz w:val="28"/>
          <w:szCs w:val="28"/>
        </w:rPr>
        <w:t>Цекіт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Малиновищі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Комарники, до </w:t>
      </w:r>
      <w:proofErr w:type="spellStart"/>
      <w:r w:rsidRPr="00A11B71">
        <w:rPr>
          <w:rFonts w:ascii="Times New Roman" w:hAnsi="Times New Roman"/>
          <w:sz w:val="28"/>
          <w:szCs w:val="28"/>
        </w:rPr>
        <w:t>місць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поховань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воїнів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УПА). </w:t>
      </w:r>
      <w:proofErr w:type="spellStart"/>
      <w:r w:rsidRPr="00A11B71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1B71">
        <w:rPr>
          <w:rFonts w:ascii="Times New Roman" w:hAnsi="Times New Roman"/>
          <w:sz w:val="28"/>
          <w:szCs w:val="28"/>
        </w:rPr>
        <w:t>школи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т</w:t>
      </w:r>
      <w:proofErr w:type="gramEnd"/>
      <w:r w:rsidRPr="00A11B71">
        <w:rPr>
          <w:rFonts w:ascii="Times New Roman" w:hAnsi="Times New Roman"/>
          <w:sz w:val="28"/>
          <w:szCs w:val="28"/>
        </w:rPr>
        <w:t>існо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співпрацює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із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громадською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«Наш </w:t>
      </w:r>
      <w:proofErr w:type="spellStart"/>
      <w:r w:rsidRPr="00A11B71">
        <w:rPr>
          <w:rFonts w:ascii="Times New Roman" w:hAnsi="Times New Roman"/>
          <w:sz w:val="28"/>
          <w:szCs w:val="28"/>
        </w:rPr>
        <w:t>дім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11B71">
        <w:rPr>
          <w:rFonts w:ascii="Times New Roman" w:hAnsi="Times New Roman"/>
          <w:sz w:val="28"/>
          <w:szCs w:val="28"/>
        </w:rPr>
        <w:t>Манява</w:t>
      </w:r>
      <w:proofErr w:type="spellEnd"/>
      <w:r w:rsidRPr="00A11B71">
        <w:rPr>
          <w:rFonts w:ascii="Times New Roman" w:hAnsi="Times New Roman"/>
          <w:sz w:val="28"/>
          <w:szCs w:val="28"/>
        </w:rPr>
        <w:t>»</w:t>
      </w:r>
      <w:r w:rsidR="00D263BE" w:rsidRPr="00A11B7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A11B71">
        <w:rPr>
          <w:rFonts w:ascii="Times New Roman" w:hAnsi="Times New Roman"/>
          <w:sz w:val="28"/>
          <w:szCs w:val="28"/>
        </w:rPr>
        <w:t>спільними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зусиллями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було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відкрито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«Музей </w:t>
      </w:r>
      <w:proofErr w:type="spellStart"/>
      <w:r w:rsidRPr="00A11B71">
        <w:rPr>
          <w:rFonts w:ascii="Times New Roman" w:hAnsi="Times New Roman"/>
          <w:sz w:val="28"/>
          <w:szCs w:val="28"/>
        </w:rPr>
        <w:t>ведмедя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», </w:t>
      </w:r>
      <w:r w:rsidR="00D263BE" w:rsidRPr="00A11B71">
        <w:rPr>
          <w:rFonts w:ascii="Times New Roman" w:hAnsi="Times New Roman"/>
          <w:sz w:val="28"/>
          <w:szCs w:val="28"/>
          <w:lang w:val="uk-UA"/>
        </w:rPr>
        <w:t>впорядковано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екологічну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стежку, </w:t>
      </w:r>
      <w:proofErr w:type="spellStart"/>
      <w:r w:rsidRPr="00A11B71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мі</w:t>
      </w:r>
      <w:r w:rsidR="00D263BE" w:rsidRPr="00A11B71">
        <w:rPr>
          <w:rFonts w:ascii="Times New Roman" w:hAnsi="Times New Roman"/>
          <w:sz w:val="28"/>
          <w:szCs w:val="28"/>
        </w:rPr>
        <w:t>сцевий</w:t>
      </w:r>
      <w:proofErr w:type="spellEnd"/>
      <w:r w:rsidR="00D263BE"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63BE" w:rsidRPr="00A11B71">
        <w:rPr>
          <w:rFonts w:ascii="Times New Roman" w:hAnsi="Times New Roman"/>
          <w:sz w:val="28"/>
          <w:szCs w:val="28"/>
        </w:rPr>
        <w:t>путівник</w:t>
      </w:r>
      <w:proofErr w:type="spellEnd"/>
      <w:r w:rsidR="00D263BE" w:rsidRPr="00A11B71">
        <w:rPr>
          <w:rFonts w:ascii="Times New Roman" w:hAnsi="Times New Roman"/>
          <w:sz w:val="28"/>
          <w:szCs w:val="28"/>
        </w:rPr>
        <w:t xml:space="preserve"> для гостей села</w:t>
      </w:r>
      <w:r w:rsidR="00D263BE" w:rsidRPr="00A11B71">
        <w:rPr>
          <w:rFonts w:ascii="Times New Roman" w:hAnsi="Times New Roman"/>
          <w:sz w:val="28"/>
          <w:szCs w:val="28"/>
          <w:lang w:val="uk-UA"/>
        </w:rPr>
        <w:t>).</w:t>
      </w:r>
    </w:p>
    <w:p w:rsidR="00BE4D0D" w:rsidRPr="00A11B71" w:rsidRDefault="00BE4D0D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1B71">
        <w:rPr>
          <w:rFonts w:ascii="Times New Roman" w:hAnsi="Times New Roman"/>
          <w:sz w:val="28"/>
          <w:szCs w:val="28"/>
        </w:rPr>
        <w:t>Манява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11B71">
        <w:rPr>
          <w:rFonts w:ascii="Times New Roman" w:hAnsi="Times New Roman"/>
          <w:sz w:val="28"/>
          <w:szCs w:val="28"/>
        </w:rPr>
        <w:t>перлина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Карпат, </w:t>
      </w:r>
      <w:proofErr w:type="spellStart"/>
      <w:r w:rsidRPr="00A11B71">
        <w:rPr>
          <w:rFonts w:ascii="Times New Roman" w:hAnsi="Times New Roman"/>
          <w:sz w:val="28"/>
          <w:szCs w:val="28"/>
        </w:rPr>
        <w:t>що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має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всі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необхідні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умови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для морально-</w:t>
      </w:r>
      <w:proofErr w:type="spellStart"/>
      <w:r w:rsidRPr="00A11B71">
        <w:rPr>
          <w:rFonts w:ascii="Times New Roman" w:hAnsi="Times New Roman"/>
          <w:sz w:val="28"/>
          <w:szCs w:val="28"/>
        </w:rPr>
        <w:t>фізичного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успішної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особист</w:t>
      </w:r>
      <w:proofErr w:type="spellEnd"/>
      <w:r w:rsidR="00D263BE" w:rsidRPr="00A11B71">
        <w:rPr>
          <w:rFonts w:ascii="Times New Roman" w:hAnsi="Times New Roman"/>
          <w:sz w:val="28"/>
          <w:szCs w:val="28"/>
          <w:lang w:val="uk-UA"/>
        </w:rPr>
        <w:t>ості</w:t>
      </w:r>
      <w:r w:rsidR="002D2712" w:rsidRPr="00A11B71">
        <w:rPr>
          <w:rFonts w:ascii="Times New Roman" w:hAnsi="Times New Roman"/>
          <w:sz w:val="28"/>
          <w:szCs w:val="28"/>
        </w:rPr>
        <w:t>.</w:t>
      </w:r>
    </w:p>
    <w:p w:rsidR="00D946E5" w:rsidRPr="00A11B71" w:rsidRDefault="00137843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 xml:space="preserve">Діяльність навчального закладу в період 2015/2016 – 2017/2018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. була спрямована на реалізацію проектування та відпрацювання нового змісту освіти, розробку та використання інноваційних форм навчання і виховання, удосконалення системи роботи з обдарованими учнями. Впродовж цього часу заклад брав активну участь в експериментальних дослідженнях Всеукраїнського рівня під керівництвом лабораторії </w:t>
      </w:r>
      <w:r w:rsidR="00AA3EDC">
        <w:rPr>
          <w:rFonts w:ascii="Times New Roman" w:hAnsi="Times New Roman" w:cs="Times New Roman"/>
          <w:sz w:val="28"/>
          <w:szCs w:val="28"/>
        </w:rPr>
        <w:t>с</w:t>
      </w:r>
      <w:r w:rsidRPr="00A11B71">
        <w:rPr>
          <w:rFonts w:ascii="Times New Roman" w:hAnsi="Times New Roman" w:cs="Times New Roman"/>
          <w:sz w:val="28"/>
          <w:szCs w:val="28"/>
        </w:rPr>
        <w:t xml:space="preserve">ільської школи Інституту педагогіки Національної академії педагогічних наук. За цей період напрацьовано </w:t>
      </w:r>
      <w:r w:rsidR="00D946E5" w:rsidRPr="00A11B71">
        <w:rPr>
          <w:rFonts w:ascii="Times New Roman" w:hAnsi="Times New Roman" w:cs="Times New Roman"/>
          <w:sz w:val="28"/>
          <w:szCs w:val="28"/>
        </w:rPr>
        <w:t xml:space="preserve">питання </w:t>
      </w:r>
      <w:r w:rsidR="00AA3EDC" w:rsidRPr="00A11B71">
        <w:rPr>
          <w:rFonts w:ascii="Times New Roman" w:hAnsi="Times New Roman" w:cs="Times New Roman"/>
          <w:sz w:val="28"/>
          <w:szCs w:val="28"/>
        </w:rPr>
        <w:t>«Організаційно-педагогічн</w:t>
      </w:r>
      <w:r w:rsidR="00AA3EDC">
        <w:rPr>
          <w:rFonts w:ascii="Times New Roman" w:hAnsi="Times New Roman" w:cs="Times New Roman"/>
          <w:sz w:val="28"/>
          <w:szCs w:val="28"/>
        </w:rPr>
        <w:t>их</w:t>
      </w:r>
      <w:r w:rsidR="00AA3EDC" w:rsidRPr="00A11B71">
        <w:rPr>
          <w:rFonts w:ascii="Times New Roman" w:hAnsi="Times New Roman" w:cs="Times New Roman"/>
          <w:sz w:val="28"/>
          <w:szCs w:val="28"/>
        </w:rPr>
        <w:t xml:space="preserve"> умов функціонування освітнього округу в сільс</w:t>
      </w:r>
      <w:r w:rsidR="00D946E5" w:rsidRPr="00A11B71">
        <w:rPr>
          <w:rFonts w:ascii="Times New Roman" w:hAnsi="Times New Roman" w:cs="Times New Roman"/>
          <w:sz w:val="28"/>
          <w:szCs w:val="28"/>
        </w:rPr>
        <w:t xml:space="preserve">ькій місцевості», </w:t>
      </w:r>
      <w:r w:rsidR="00D946E5" w:rsidRPr="00A11B71">
        <w:rPr>
          <w:rFonts w:ascii="Times New Roman" w:hAnsi="Times New Roman" w:cs="Times New Roman"/>
          <w:iCs/>
          <w:sz w:val="28"/>
          <w:szCs w:val="28"/>
        </w:rPr>
        <w:t xml:space="preserve">створено і реалізовано модель навчально-виховного об’єднання «Манявський освітній округ», </w:t>
      </w:r>
      <w:r w:rsidR="00D946E5" w:rsidRPr="00A11B71">
        <w:rPr>
          <w:rFonts w:ascii="Times New Roman" w:hAnsi="Times New Roman" w:cs="Times New Roman"/>
          <w:sz w:val="28"/>
          <w:szCs w:val="28"/>
        </w:rPr>
        <w:t>«Педагогічних умов організації профільного навчання в освітньому окрузі сільської місцевості», с</w:t>
      </w:r>
      <w:r w:rsidR="00D946E5" w:rsidRPr="00A11B71">
        <w:rPr>
          <w:rFonts w:ascii="Times New Roman" w:hAnsi="Times New Roman" w:cs="Times New Roman"/>
          <w:iCs/>
          <w:sz w:val="28"/>
          <w:szCs w:val="28"/>
        </w:rPr>
        <w:t>творено модель мережевої організації профільного навчання в Манявському освітньому окрузі. Сьогодні ліцей є експериментальним майданчиком відділу економіки та управління загальною середньою освітою інституту педагогіки НАПН України з теми «Організаці</w:t>
      </w:r>
      <w:r w:rsidR="00AA3EDC">
        <w:rPr>
          <w:rFonts w:ascii="Times New Roman" w:hAnsi="Times New Roman" w:cs="Times New Roman"/>
          <w:iCs/>
          <w:sz w:val="28"/>
          <w:szCs w:val="28"/>
        </w:rPr>
        <w:t>й</w:t>
      </w:r>
      <w:r w:rsidR="00D946E5" w:rsidRPr="00A11B71">
        <w:rPr>
          <w:rFonts w:ascii="Times New Roman" w:hAnsi="Times New Roman" w:cs="Times New Roman"/>
          <w:iCs/>
          <w:sz w:val="28"/>
          <w:szCs w:val="28"/>
        </w:rPr>
        <w:t xml:space="preserve">но-педагогічні та економічні засади функціонування опорних закладів освіти як центрів управління навчальними закладами в умовах децентралізації» (протягом 2018-2019 </w:t>
      </w:r>
      <w:proofErr w:type="spellStart"/>
      <w:r w:rsidR="00D946E5" w:rsidRPr="00A11B71">
        <w:rPr>
          <w:rFonts w:ascii="Times New Roman" w:hAnsi="Times New Roman" w:cs="Times New Roman"/>
          <w:iCs/>
          <w:sz w:val="28"/>
          <w:szCs w:val="28"/>
        </w:rPr>
        <w:t>н.р</w:t>
      </w:r>
      <w:proofErr w:type="spellEnd"/>
      <w:r w:rsidR="00D946E5" w:rsidRPr="00A11B71">
        <w:rPr>
          <w:rFonts w:ascii="Times New Roman" w:hAnsi="Times New Roman" w:cs="Times New Roman"/>
          <w:iCs/>
          <w:sz w:val="28"/>
          <w:szCs w:val="28"/>
        </w:rPr>
        <w:t>. завершено перший етап експерименту).</w:t>
      </w:r>
    </w:p>
    <w:p w:rsidR="00037441" w:rsidRPr="00A11B71" w:rsidRDefault="00037441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iCs/>
          <w:sz w:val="28"/>
          <w:szCs w:val="28"/>
        </w:rPr>
        <w:lastRenderedPageBreak/>
        <w:t>Результатом роботи закладу є численні досягнення учнів на ІІ та ІІІ етапах Всеукраїнських учнівських олімпіад з навчальних дисциплін, а також конкурсах, змаганнях (</w:t>
      </w:r>
      <w:r w:rsidR="00AA3EDC">
        <w:rPr>
          <w:rFonts w:ascii="Times New Roman" w:hAnsi="Times New Roman" w:cs="Times New Roman"/>
          <w:iCs/>
          <w:sz w:val="28"/>
          <w:szCs w:val="28"/>
        </w:rPr>
        <w:t>д</w:t>
      </w:r>
      <w:r w:rsidRPr="00A11B71">
        <w:rPr>
          <w:rFonts w:ascii="Times New Roman" w:hAnsi="Times New Roman" w:cs="Times New Roman"/>
          <w:iCs/>
          <w:sz w:val="28"/>
          <w:szCs w:val="28"/>
        </w:rPr>
        <w:t>одаток 1)</w:t>
      </w:r>
      <w:r w:rsidR="00AA3EDC">
        <w:rPr>
          <w:rFonts w:ascii="Times New Roman" w:hAnsi="Times New Roman" w:cs="Times New Roman"/>
          <w:iCs/>
          <w:sz w:val="28"/>
          <w:szCs w:val="28"/>
        </w:rPr>
        <w:t>.</w:t>
      </w:r>
    </w:p>
    <w:p w:rsidR="00D946E5" w:rsidRPr="00A11B71" w:rsidRDefault="00037441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З року в рік випускники ліцею підтверджують належний рівень знань за результатами ЗНО (</w:t>
      </w:r>
      <w:r w:rsidR="00AA3EDC">
        <w:rPr>
          <w:rFonts w:ascii="Times New Roman" w:hAnsi="Times New Roman" w:cs="Times New Roman"/>
          <w:sz w:val="28"/>
          <w:szCs w:val="28"/>
        </w:rPr>
        <w:t>д</w:t>
      </w:r>
      <w:r w:rsidRPr="00A11B71">
        <w:rPr>
          <w:rFonts w:ascii="Times New Roman" w:hAnsi="Times New Roman" w:cs="Times New Roman"/>
          <w:sz w:val="28"/>
          <w:szCs w:val="28"/>
        </w:rPr>
        <w:t>одаток 2)</w:t>
      </w:r>
      <w:r w:rsidR="005777A9" w:rsidRPr="00A11B71">
        <w:rPr>
          <w:rFonts w:ascii="Times New Roman" w:hAnsi="Times New Roman" w:cs="Times New Roman"/>
          <w:sz w:val="28"/>
          <w:szCs w:val="28"/>
        </w:rPr>
        <w:t>.</w:t>
      </w:r>
    </w:p>
    <w:p w:rsidR="00037441" w:rsidRPr="00A11B71" w:rsidRDefault="00AA3EDC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ліцею</w:t>
      </w:r>
      <w:r w:rsidR="00037441" w:rsidRPr="00A11B71">
        <w:rPr>
          <w:rFonts w:ascii="Times New Roman" w:hAnsi="Times New Roman" w:cs="Times New Roman"/>
          <w:sz w:val="28"/>
          <w:szCs w:val="28"/>
        </w:rPr>
        <w:t xml:space="preserve"> відзначаються серед </w:t>
      </w:r>
      <w:r>
        <w:rPr>
          <w:rFonts w:ascii="Times New Roman" w:hAnsi="Times New Roman" w:cs="Times New Roman"/>
          <w:sz w:val="28"/>
          <w:szCs w:val="28"/>
        </w:rPr>
        <w:t>закладів освіти</w:t>
      </w:r>
      <w:r w:rsidR="00037441" w:rsidRPr="00A11B71">
        <w:rPr>
          <w:rFonts w:ascii="Times New Roman" w:hAnsi="Times New Roman" w:cs="Times New Roman"/>
          <w:sz w:val="28"/>
          <w:szCs w:val="28"/>
        </w:rPr>
        <w:t xml:space="preserve"> району високим рівнем професіоналізму, постійно діляться власним педагогічним досвідом</w:t>
      </w:r>
      <w:r w:rsidR="005777A9" w:rsidRPr="00A11B71">
        <w:rPr>
          <w:rFonts w:ascii="Times New Roman" w:hAnsi="Times New Roman" w:cs="Times New Roman"/>
          <w:sz w:val="28"/>
          <w:szCs w:val="28"/>
        </w:rPr>
        <w:t xml:space="preserve"> на шкільному, районному, обласному та всеукраїнському рівнях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777A9" w:rsidRPr="00A11B71">
        <w:rPr>
          <w:rFonts w:ascii="Times New Roman" w:hAnsi="Times New Roman" w:cs="Times New Roman"/>
          <w:sz w:val="28"/>
          <w:szCs w:val="28"/>
        </w:rPr>
        <w:t>одаток 3). Вони є активними учасниками конкурсів професійної майстерності «Учитель року», «Класний керівник року»</w:t>
      </w:r>
      <w:r>
        <w:rPr>
          <w:rFonts w:ascii="Times New Roman" w:hAnsi="Times New Roman" w:cs="Times New Roman"/>
          <w:sz w:val="28"/>
          <w:szCs w:val="28"/>
        </w:rPr>
        <w:t xml:space="preserve"> (д</w:t>
      </w:r>
      <w:r w:rsidR="005777A9" w:rsidRPr="00A11B71">
        <w:rPr>
          <w:rFonts w:ascii="Times New Roman" w:hAnsi="Times New Roman" w:cs="Times New Roman"/>
          <w:sz w:val="28"/>
          <w:szCs w:val="28"/>
        </w:rPr>
        <w:t>одаток 4). За останні роки вчителями підготовлені і затверджені науково-методичною радою Івано-Франківського ОІППО власні методичні розробки, матеріали участі в роботі обласних авторських творчих майстерень педагогів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777A9" w:rsidRPr="00A11B71">
        <w:rPr>
          <w:rFonts w:ascii="Times New Roman" w:hAnsi="Times New Roman" w:cs="Times New Roman"/>
          <w:sz w:val="28"/>
          <w:szCs w:val="28"/>
        </w:rPr>
        <w:t>одаток 5).</w:t>
      </w:r>
    </w:p>
    <w:p w:rsidR="005777A9" w:rsidRPr="00A11B71" w:rsidRDefault="005777A9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Значний творчий доробок колективу за результатами дослідно-експериментальної діяльності (</w:t>
      </w:r>
      <w:r w:rsidR="00AA3EDC">
        <w:rPr>
          <w:rFonts w:ascii="Times New Roman" w:hAnsi="Times New Roman" w:cs="Times New Roman"/>
          <w:sz w:val="28"/>
          <w:szCs w:val="28"/>
        </w:rPr>
        <w:t>д</w:t>
      </w:r>
      <w:r w:rsidRPr="00A11B71">
        <w:rPr>
          <w:rFonts w:ascii="Times New Roman" w:hAnsi="Times New Roman" w:cs="Times New Roman"/>
          <w:sz w:val="28"/>
          <w:szCs w:val="28"/>
        </w:rPr>
        <w:t>одаток 6).</w:t>
      </w:r>
    </w:p>
    <w:p w:rsidR="005777A9" w:rsidRPr="00A11B71" w:rsidRDefault="005777A9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Впродовж останніх років Манявський ліцей за результатами освітньої діяльності входив у п’ятірку закладів загальної середньої освіти району.</w:t>
      </w:r>
    </w:p>
    <w:p w:rsidR="005777A9" w:rsidRPr="00A11B71" w:rsidRDefault="005777A9" w:rsidP="00A11B7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Забезпечення доступу до отримання освітніх послуг в опорному закладі</w:t>
      </w:r>
    </w:p>
    <w:p w:rsidR="00ED78F2" w:rsidRPr="00A11B71" w:rsidRDefault="00ED78F2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Проектна потужність навчального закладу розрахована на 680 учнів, після консолідації мережі приміщення освітнього закладу буде використовуватися на 100%.</w:t>
      </w:r>
    </w:p>
    <w:p w:rsidR="00ED78F2" w:rsidRPr="00A11B71" w:rsidRDefault="00ED78F2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 xml:space="preserve">На даний момент в ліцеї функціонує дошкільний заклад – 40 вихованців (2 групи); ЗОШ І-ІІІ ступеня - 345 учнів (19 класів); міжшкільний навчально-виробничий комбінат – 125 учнів (учні 10-11 класів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Манявського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ліцею,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Порогівської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Яблунської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ЗОШ І-ІІІ ст.</w:t>
      </w:r>
      <w:r w:rsidR="000A2C6C" w:rsidRPr="00A11B71">
        <w:rPr>
          <w:rFonts w:ascii="Times New Roman" w:hAnsi="Times New Roman"/>
          <w:sz w:val="28"/>
          <w:szCs w:val="28"/>
          <w:lang w:val="uk-UA"/>
        </w:rPr>
        <w:t>) (</w:t>
      </w:r>
      <w:r w:rsidR="007461B9">
        <w:rPr>
          <w:rFonts w:ascii="Times New Roman" w:hAnsi="Times New Roman"/>
          <w:sz w:val="28"/>
          <w:szCs w:val="28"/>
          <w:lang w:val="uk-UA"/>
        </w:rPr>
        <w:t>д</w:t>
      </w:r>
      <w:r w:rsidR="000A2C6C" w:rsidRPr="00A11B71">
        <w:rPr>
          <w:rFonts w:ascii="Times New Roman" w:hAnsi="Times New Roman"/>
          <w:sz w:val="28"/>
          <w:szCs w:val="28"/>
          <w:lang w:val="uk-UA"/>
        </w:rPr>
        <w:t>одаток 7).</w:t>
      </w:r>
    </w:p>
    <w:p w:rsidR="000A2C6C" w:rsidRPr="00A11B71" w:rsidRDefault="007461B9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A2C6C" w:rsidRPr="00A11B71">
        <w:rPr>
          <w:rFonts w:ascii="Times New Roman" w:hAnsi="Times New Roman"/>
          <w:sz w:val="28"/>
          <w:szCs w:val="28"/>
          <w:lang w:val="uk-UA"/>
        </w:rPr>
        <w:t>ьогодні шкіл</w:t>
      </w:r>
      <w:r>
        <w:rPr>
          <w:rFonts w:ascii="Times New Roman" w:hAnsi="Times New Roman"/>
          <w:sz w:val="28"/>
          <w:szCs w:val="28"/>
          <w:lang w:val="uk-UA"/>
        </w:rPr>
        <w:t>ьним автобусом здійснюється 100</w:t>
      </w:r>
      <w:r w:rsidR="000A2C6C" w:rsidRPr="00A11B71">
        <w:rPr>
          <w:rFonts w:ascii="Times New Roman" w:hAnsi="Times New Roman"/>
          <w:sz w:val="28"/>
          <w:szCs w:val="28"/>
          <w:lang w:val="uk-UA"/>
        </w:rPr>
        <w:t xml:space="preserve">% підвіз учнів ліцею (с. </w:t>
      </w:r>
      <w:proofErr w:type="spellStart"/>
      <w:r w:rsidR="000A2C6C" w:rsidRPr="00A11B71">
        <w:rPr>
          <w:rFonts w:ascii="Times New Roman" w:hAnsi="Times New Roman"/>
          <w:sz w:val="28"/>
          <w:szCs w:val="28"/>
          <w:lang w:val="uk-UA"/>
        </w:rPr>
        <w:t>Манява</w:t>
      </w:r>
      <w:proofErr w:type="spellEnd"/>
      <w:r w:rsidR="000A2C6C" w:rsidRPr="00A11B71">
        <w:rPr>
          <w:rFonts w:ascii="Times New Roman" w:hAnsi="Times New Roman"/>
          <w:sz w:val="28"/>
          <w:szCs w:val="28"/>
          <w:lang w:val="uk-UA"/>
        </w:rPr>
        <w:t>), що проживають за межею пішохідної доступності (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0A2C6C" w:rsidRPr="00A11B71">
        <w:rPr>
          <w:rFonts w:ascii="Times New Roman" w:hAnsi="Times New Roman"/>
          <w:sz w:val="28"/>
          <w:szCs w:val="28"/>
          <w:lang w:val="uk-UA"/>
        </w:rPr>
        <w:t xml:space="preserve">одаток 8). Після консолідації мережі до опорного закладу </w:t>
      </w:r>
      <w:r>
        <w:rPr>
          <w:rFonts w:ascii="Times New Roman" w:hAnsi="Times New Roman"/>
          <w:sz w:val="28"/>
          <w:szCs w:val="28"/>
          <w:lang w:val="uk-UA"/>
        </w:rPr>
        <w:t xml:space="preserve">додатково </w:t>
      </w:r>
      <w:r w:rsidR="000A2C6C" w:rsidRPr="00A11B71">
        <w:rPr>
          <w:rFonts w:ascii="Times New Roman" w:hAnsi="Times New Roman"/>
          <w:sz w:val="28"/>
          <w:szCs w:val="28"/>
          <w:lang w:val="uk-UA"/>
        </w:rPr>
        <w:t>будуть підвозитися 10</w:t>
      </w:r>
      <w:r w:rsidR="003C0C6C" w:rsidRPr="00A11B71">
        <w:rPr>
          <w:rFonts w:ascii="Times New Roman" w:hAnsi="Times New Roman"/>
          <w:sz w:val="28"/>
          <w:szCs w:val="28"/>
          <w:lang w:val="uk-UA"/>
        </w:rPr>
        <w:t>5 учнів (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="003C0C6C" w:rsidRPr="00A11B71">
        <w:rPr>
          <w:rFonts w:ascii="Times New Roman" w:hAnsi="Times New Roman"/>
          <w:sz w:val="28"/>
          <w:szCs w:val="28"/>
          <w:lang w:val="uk-UA"/>
        </w:rPr>
        <w:t>одаток 9).</w:t>
      </w:r>
    </w:p>
    <w:p w:rsidR="00B14FE5" w:rsidRDefault="00B14F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C0C6C" w:rsidRPr="00A11B71" w:rsidRDefault="003C0C6C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Мережа класів та їх наповнюваність </w:t>
      </w:r>
    </w:p>
    <w:p w:rsidR="00ED78F2" w:rsidRPr="00A11B71" w:rsidRDefault="003C0C6C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Станом на 5 вересня 2018 року в Манявському НВК (зараз Манявський ліцей) функціонує 19 класів, в яких навчається 345 учнів. Середня наповнюваність класів становить 18 учнів. За останні три роки стабілізувалося скоро</w:t>
      </w:r>
      <w:r w:rsidR="007461B9">
        <w:rPr>
          <w:rFonts w:ascii="Times New Roman" w:hAnsi="Times New Roman"/>
          <w:sz w:val="28"/>
          <w:szCs w:val="28"/>
          <w:lang w:val="uk-UA"/>
        </w:rPr>
        <w:t>чення учнівського контингенту (д</w:t>
      </w:r>
      <w:r w:rsidRPr="00A11B71">
        <w:rPr>
          <w:rFonts w:ascii="Times New Roman" w:hAnsi="Times New Roman"/>
          <w:sz w:val="28"/>
          <w:szCs w:val="28"/>
          <w:lang w:val="uk-UA"/>
        </w:rPr>
        <w:t>одаток 10).</w:t>
      </w:r>
    </w:p>
    <w:p w:rsidR="003C0C6C" w:rsidRPr="00A11B71" w:rsidRDefault="003C0C6C" w:rsidP="00A11B7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Реалізація профільного навчання</w:t>
      </w:r>
    </w:p>
    <w:p w:rsidR="00D55EBB" w:rsidRPr="00A11B71" w:rsidRDefault="00D55EBB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У початковій школі поглиблено вивчається англійська мова з 1 по 4 класи (години виділяються з варіативної складової навчальних планів).</w:t>
      </w:r>
    </w:p>
    <w:p w:rsidR="00D55EBB" w:rsidRPr="00A11B71" w:rsidRDefault="00D55EBB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В основній школі (5-9 класи) години варіативної складової використовуються для поглибленого вивчення англійської мови у 8-А класі, математики у 8-Б класі, географії у 9-А класі, трудового навчання у 9-Б класі.</w:t>
      </w:r>
    </w:p>
    <w:p w:rsidR="00D55EBB" w:rsidRPr="00A11B71" w:rsidRDefault="00D55EBB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У старшій школі (10-11 класи) варіативна складова забезпечує диференціацію за технолог</w:t>
      </w:r>
      <w:r w:rsidR="00B90A2C" w:rsidRPr="00A11B71">
        <w:rPr>
          <w:rFonts w:ascii="Times New Roman" w:hAnsi="Times New Roman"/>
          <w:sz w:val="28"/>
          <w:szCs w:val="28"/>
          <w:lang w:val="uk-UA"/>
        </w:rPr>
        <w:t>ічним та географічним профілями, які дають можливість учням на базі міжшкільного навчально-виробничого комбінату отримувати первинну професійну підготовку за напрямками «водій категорії «В», «С»», «оператор комп’ютерного набору 4 розряду», «агент з організації туризму» (ліцензовані згідно з чинним законодавством)</w:t>
      </w:r>
      <w:r w:rsidR="008A42DC" w:rsidRPr="00A11B71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7461B9">
        <w:rPr>
          <w:rFonts w:ascii="Times New Roman" w:hAnsi="Times New Roman"/>
          <w:sz w:val="28"/>
          <w:szCs w:val="28"/>
          <w:lang w:val="uk-UA"/>
        </w:rPr>
        <w:t>д</w:t>
      </w:r>
      <w:r w:rsidR="008A42DC" w:rsidRPr="00A11B71">
        <w:rPr>
          <w:rFonts w:ascii="Times New Roman" w:hAnsi="Times New Roman"/>
          <w:sz w:val="28"/>
          <w:szCs w:val="28"/>
          <w:lang w:val="uk-UA"/>
        </w:rPr>
        <w:t>одаток 11).</w:t>
      </w:r>
    </w:p>
    <w:p w:rsidR="00D55EBB" w:rsidRPr="00A11B71" w:rsidRDefault="00D55EBB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Учні основної школи вивчають дві іноземні мови – англійську та німецьку. Також факультативно вивчається польська мова.</w:t>
      </w:r>
    </w:p>
    <w:p w:rsidR="00FC1677" w:rsidRPr="00A11B71" w:rsidRDefault="007461B9" w:rsidP="00A11B71">
      <w:pPr>
        <w:pStyle w:val="a3"/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Заклад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успішно співпрацює з різними освітніми установами: Івано-Франківським обласним дитячи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туризму і краєзнавства учнівської молоді </w:t>
      </w:r>
      <w:r w:rsidR="008A42DC" w:rsidRPr="00A11B71">
        <w:rPr>
          <w:rFonts w:ascii="Times New Roman" w:hAnsi="Times New Roman" w:cs="Times New Roman"/>
          <w:sz w:val="28"/>
          <w:szCs w:val="28"/>
        </w:rPr>
        <w:t>(</w:t>
      </w:r>
      <w:r w:rsidR="005B53E4">
        <w:rPr>
          <w:rFonts w:ascii="Times New Roman" w:hAnsi="Times New Roman" w:cs="Times New Roman"/>
          <w:sz w:val="28"/>
          <w:szCs w:val="28"/>
        </w:rPr>
        <w:t>гурток «Історичне краєзнавство»</w:t>
      </w:r>
      <w:r w:rsidR="008A42DC" w:rsidRPr="00A11B71">
        <w:rPr>
          <w:rFonts w:ascii="Times New Roman" w:hAnsi="Times New Roman" w:cs="Times New Roman"/>
          <w:sz w:val="28"/>
          <w:szCs w:val="28"/>
        </w:rPr>
        <w:t xml:space="preserve">), </w:t>
      </w:r>
      <w:r w:rsidR="00B90A2C" w:rsidRPr="00A11B71">
        <w:rPr>
          <w:rFonts w:ascii="Times New Roman" w:hAnsi="Times New Roman" w:cs="Times New Roman"/>
          <w:sz w:val="28"/>
          <w:szCs w:val="28"/>
        </w:rPr>
        <w:t>Івано-Франківськи</w:t>
      </w:r>
      <w:r w:rsidR="008A42DC" w:rsidRPr="00A11B71">
        <w:rPr>
          <w:rFonts w:ascii="Times New Roman" w:hAnsi="Times New Roman" w:cs="Times New Roman"/>
          <w:sz w:val="28"/>
          <w:szCs w:val="28"/>
        </w:rPr>
        <w:t>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обласни</w:t>
      </w:r>
      <w:r w:rsidR="008A42DC" w:rsidRPr="00A11B71">
        <w:rPr>
          <w:rFonts w:ascii="Times New Roman" w:hAnsi="Times New Roman" w:cs="Times New Roman"/>
          <w:sz w:val="28"/>
          <w:szCs w:val="28"/>
        </w:rPr>
        <w:t>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A42DC" w:rsidRPr="00A11B71">
        <w:rPr>
          <w:rFonts w:ascii="Times New Roman" w:hAnsi="Times New Roman" w:cs="Times New Roman"/>
          <w:sz w:val="28"/>
          <w:szCs w:val="28"/>
        </w:rPr>
        <w:t>ом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науково-технічної творчості учнівської молоді </w:t>
      </w:r>
      <w:r w:rsidR="008A42DC" w:rsidRPr="00A11B71">
        <w:rPr>
          <w:rFonts w:ascii="Times New Roman" w:hAnsi="Times New Roman" w:cs="Times New Roman"/>
          <w:sz w:val="28"/>
          <w:szCs w:val="28"/>
        </w:rPr>
        <w:t xml:space="preserve">(гурток </w:t>
      </w:r>
      <w:r w:rsidR="00B90A2C" w:rsidRPr="00A11B71">
        <w:rPr>
          <w:rFonts w:ascii="Times New Roman" w:hAnsi="Times New Roman" w:cs="Times New Roman"/>
          <w:sz w:val="28"/>
          <w:szCs w:val="28"/>
        </w:rPr>
        <w:t>«</w:t>
      </w:r>
      <w:r w:rsidR="005B53E4" w:rsidRPr="005B53E4">
        <w:rPr>
          <w:rFonts w:ascii="Times New Roman" w:eastAsia="Calibri" w:hAnsi="Times New Roman" w:cs="Times New Roman"/>
          <w:sz w:val="28"/>
          <w:szCs w:val="28"/>
        </w:rPr>
        <w:t>Юний конструктор-дослідник</w:t>
      </w:r>
      <w:r w:rsidR="00B90A2C" w:rsidRPr="00A11B71">
        <w:rPr>
          <w:rFonts w:ascii="Times New Roman" w:hAnsi="Times New Roman" w:cs="Times New Roman"/>
          <w:sz w:val="28"/>
          <w:szCs w:val="28"/>
        </w:rPr>
        <w:t>»</w:t>
      </w:r>
      <w:r w:rsidR="008A42DC" w:rsidRPr="00A11B71">
        <w:rPr>
          <w:rFonts w:ascii="Times New Roman" w:hAnsi="Times New Roman" w:cs="Times New Roman"/>
          <w:sz w:val="28"/>
          <w:szCs w:val="28"/>
        </w:rPr>
        <w:t>), Івано-Франківським еколого-натуралістичним центром учнівської молоді (гурток «Людина і довкілля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42DC" w:rsidRPr="00A11B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90A2C" w:rsidRPr="00A11B71">
        <w:rPr>
          <w:rFonts w:ascii="Times New Roman" w:hAnsi="Times New Roman" w:cs="Times New Roman"/>
          <w:sz w:val="28"/>
          <w:szCs w:val="28"/>
        </w:rPr>
        <w:t>Богородчанськи</w:t>
      </w:r>
      <w:r w:rsidR="008A42DC" w:rsidRPr="00A11B71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8A42DC" w:rsidRPr="00A11B71">
        <w:rPr>
          <w:rFonts w:ascii="Times New Roman" w:hAnsi="Times New Roman" w:cs="Times New Roman"/>
          <w:sz w:val="28"/>
          <w:szCs w:val="28"/>
        </w:rPr>
        <w:t xml:space="preserve"> районним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A42DC" w:rsidRPr="00A11B71">
        <w:rPr>
          <w:rFonts w:ascii="Times New Roman" w:hAnsi="Times New Roman" w:cs="Times New Roman"/>
          <w:sz w:val="28"/>
          <w:szCs w:val="28"/>
        </w:rPr>
        <w:t>ом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науково-технічної творчості учнівської молоді </w:t>
      </w:r>
      <w:r w:rsidR="008A42DC" w:rsidRPr="00A11B71">
        <w:rPr>
          <w:rFonts w:ascii="Times New Roman" w:hAnsi="Times New Roman" w:cs="Times New Roman"/>
          <w:sz w:val="28"/>
          <w:szCs w:val="28"/>
        </w:rPr>
        <w:t>(</w:t>
      </w:r>
      <w:r w:rsidR="00091A5D">
        <w:rPr>
          <w:rFonts w:ascii="Times New Roman" w:hAnsi="Times New Roman" w:cs="Times New Roman"/>
          <w:sz w:val="28"/>
          <w:szCs w:val="28"/>
        </w:rPr>
        <w:t xml:space="preserve">гурток </w:t>
      </w:r>
      <w:r w:rsidR="00B90A2C" w:rsidRPr="00A11B71">
        <w:rPr>
          <w:rFonts w:ascii="Times New Roman" w:hAnsi="Times New Roman" w:cs="Times New Roman"/>
          <w:sz w:val="28"/>
          <w:szCs w:val="28"/>
        </w:rPr>
        <w:t>«Початкове технічне моделювання»</w:t>
      </w:r>
      <w:r w:rsidR="008A42DC" w:rsidRPr="00A11B7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B90A2C" w:rsidRPr="00A11B71">
        <w:rPr>
          <w:rFonts w:ascii="Times New Roman" w:hAnsi="Times New Roman" w:cs="Times New Roman"/>
          <w:sz w:val="28"/>
          <w:szCs w:val="28"/>
        </w:rPr>
        <w:t>Солотвинськи</w:t>
      </w:r>
      <w:r w:rsidR="00091A5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91A5D">
        <w:rPr>
          <w:rFonts w:ascii="Times New Roman" w:hAnsi="Times New Roman" w:cs="Times New Roman"/>
          <w:sz w:val="28"/>
          <w:szCs w:val="28"/>
        </w:rPr>
        <w:t xml:space="preserve"> б</w:t>
      </w:r>
      <w:r w:rsidR="008A42DC" w:rsidRPr="00A11B71">
        <w:rPr>
          <w:rFonts w:ascii="Times New Roman" w:hAnsi="Times New Roman" w:cs="Times New Roman"/>
          <w:sz w:val="28"/>
          <w:szCs w:val="28"/>
        </w:rPr>
        <w:t>удин</w:t>
      </w:r>
      <w:r w:rsidR="00B90A2C" w:rsidRPr="00A11B71">
        <w:rPr>
          <w:rFonts w:ascii="Times New Roman" w:hAnsi="Times New Roman" w:cs="Times New Roman"/>
          <w:sz w:val="28"/>
          <w:szCs w:val="28"/>
        </w:rPr>
        <w:t>к</w:t>
      </w:r>
      <w:r w:rsidR="008A42DC" w:rsidRPr="00A11B71">
        <w:rPr>
          <w:rFonts w:ascii="Times New Roman" w:hAnsi="Times New Roman" w:cs="Times New Roman"/>
          <w:sz w:val="28"/>
          <w:szCs w:val="28"/>
        </w:rPr>
        <w:t>ом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</w:t>
      </w:r>
      <w:r w:rsidR="008A42DC" w:rsidRPr="00A11B71">
        <w:rPr>
          <w:rFonts w:ascii="Times New Roman" w:hAnsi="Times New Roman" w:cs="Times New Roman"/>
          <w:sz w:val="28"/>
          <w:szCs w:val="28"/>
        </w:rPr>
        <w:t>дитячої та юнацької творчості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</w:t>
      </w:r>
      <w:r w:rsidR="008A42DC" w:rsidRPr="00A11B71">
        <w:rPr>
          <w:rFonts w:ascii="Times New Roman" w:hAnsi="Times New Roman" w:cs="Times New Roman"/>
          <w:sz w:val="28"/>
          <w:szCs w:val="28"/>
        </w:rPr>
        <w:t>(і</w:t>
      </w:r>
      <w:r w:rsidR="00B90A2C" w:rsidRPr="00A11B71">
        <w:rPr>
          <w:rFonts w:ascii="Times New Roman" w:hAnsi="Times New Roman" w:cs="Times New Roman"/>
          <w:sz w:val="28"/>
          <w:szCs w:val="28"/>
        </w:rPr>
        <w:t>сторико-краєзнавчий</w:t>
      </w:r>
      <w:r w:rsidR="008A42DC" w:rsidRPr="00A11B71">
        <w:rPr>
          <w:rFonts w:ascii="Times New Roman" w:hAnsi="Times New Roman" w:cs="Times New Roman"/>
          <w:sz w:val="28"/>
          <w:szCs w:val="28"/>
        </w:rPr>
        <w:t xml:space="preserve"> гурток)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2DC" w:rsidRPr="00A11B71">
        <w:rPr>
          <w:rFonts w:ascii="Times New Roman" w:hAnsi="Times New Roman" w:cs="Times New Roman"/>
          <w:sz w:val="28"/>
          <w:szCs w:val="28"/>
        </w:rPr>
        <w:t>Солотвинською</w:t>
      </w:r>
      <w:proofErr w:type="spellEnd"/>
      <w:r w:rsidR="00B90A2C" w:rsidRPr="00A11B71">
        <w:rPr>
          <w:rFonts w:ascii="Times New Roman" w:hAnsi="Times New Roman" w:cs="Times New Roman"/>
          <w:sz w:val="28"/>
          <w:szCs w:val="28"/>
        </w:rPr>
        <w:t xml:space="preserve"> музичн</w:t>
      </w:r>
      <w:r w:rsidR="008A42DC" w:rsidRPr="00A11B71">
        <w:rPr>
          <w:rFonts w:ascii="Times New Roman" w:hAnsi="Times New Roman" w:cs="Times New Roman"/>
          <w:sz w:val="28"/>
          <w:szCs w:val="28"/>
        </w:rPr>
        <w:t>ою</w:t>
      </w:r>
      <w:r w:rsidR="00B90A2C" w:rsidRPr="00A11B71">
        <w:rPr>
          <w:rFonts w:ascii="Times New Roman" w:hAnsi="Times New Roman" w:cs="Times New Roman"/>
          <w:sz w:val="28"/>
          <w:szCs w:val="28"/>
        </w:rPr>
        <w:t xml:space="preserve"> школ</w:t>
      </w:r>
      <w:r w:rsidR="008A42DC" w:rsidRPr="00A11B71">
        <w:rPr>
          <w:rFonts w:ascii="Times New Roman" w:hAnsi="Times New Roman" w:cs="Times New Roman"/>
          <w:sz w:val="28"/>
          <w:szCs w:val="28"/>
        </w:rPr>
        <w:t>ою (16 учнів)</w:t>
      </w:r>
      <w:r w:rsidR="00B90A2C" w:rsidRPr="00A11B71">
        <w:rPr>
          <w:rFonts w:ascii="Times New Roman" w:hAnsi="Times New Roman" w:cs="Times New Roman"/>
          <w:sz w:val="28"/>
          <w:szCs w:val="28"/>
        </w:rPr>
        <w:t>.</w:t>
      </w:r>
    </w:p>
    <w:p w:rsidR="00FC1677" w:rsidRPr="00A11B71" w:rsidRDefault="00FC1677" w:rsidP="00A11B71">
      <w:pPr>
        <w:pStyle w:val="a3"/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B71">
        <w:rPr>
          <w:rFonts w:ascii="Times New Roman" w:hAnsi="Times New Roman" w:cs="Times New Roman"/>
          <w:sz w:val="28"/>
          <w:szCs w:val="28"/>
        </w:rPr>
        <w:t>Манявським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НВК укладено угоду про співпрацю для виконання проекту «Юні лісові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рейнджери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» з благодійним фондом «Центр громадських ініціатив», що </w:t>
      </w:r>
      <w:r w:rsidRPr="00A11B71">
        <w:rPr>
          <w:rFonts w:ascii="Times New Roman" w:hAnsi="Times New Roman" w:cs="Times New Roman"/>
          <w:sz w:val="28"/>
          <w:szCs w:val="28"/>
        </w:rPr>
        <w:lastRenderedPageBreak/>
        <w:t xml:space="preserve">фінансується US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Fo</w:t>
      </w:r>
      <w:proofErr w:type="spellEnd"/>
      <w:r w:rsidRPr="00A11B71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</w:t>
      </w:r>
      <w:r w:rsidRPr="00A11B7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nternazional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(Міжнародні прог</w:t>
      </w:r>
      <w:r w:rsidR="007461B9">
        <w:rPr>
          <w:rFonts w:ascii="Times New Roman" w:hAnsi="Times New Roman" w:cs="Times New Roman"/>
          <w:sz w:val="28"/>
          <w:szCs w:val="28"/>
        </w:rPr>
        <w:t>р</w:t>
      </w:r>
      <w:r w:rsidRPr="00A11B71">
        <w:rPr>
          <w:rFonts w:ascii="Times New Roman" w:hAnsi="Times New Roman" w:cs="Times New Roman"/>
          <w:sz w:val="28"/>
          <w:szCs w:val="28"/>
        </w:rPr>
        <w:t>ами Лі</w:t>
      </w:r>
      <w:r w:rsidR="007461B9">
        <w:rPr>
          <w:rFonts w:ascii="Times New Roman" w:hAnsi="Times New Roman" w:cs="Times New Roman"/>
          <w:sz w:val="28"/>
          <w:szCs w:val="28"/>
        </w:rPr>
        <w:t>сової Служби США). З</w:t>
      </w:r>
      <w:r w:rsidRPr="00A11B71">
        <w:rPr>
          <w:rFonts w:ascii="Times New Roman" w:hAnsi="Times New Roman" w:cs="Times New Roman"/>
          <w:sz w:val="28"/>
          <w:szCs w:val="28"/>
        </w:rPr>
        <w:t xml:space="preserve">аклад став переможцем конкурсу серед навчальних закладів щодо створення та організації системної діяльності клубів «Юних лісових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рейнджерів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>»</w:t>
      </w:r>
      <w:r w:rsidR="007461B9">
        <w:rPr>
          <w:rFonts w:ascii="Times New Roman" w:hAnsi="Times New Roman" w:cs="Times New Roman"/>
          <w:sz w:val="28"/>
          <w:szCs w:val="28"/>
        </w:rPr>
        <w:t>, створених в закладах загальної середньої освіти</w:t>
      </w:r>
      <w:r w:rsidRPr="00A11B71">
        <w:rPr>
          <w:rFonts w:ascii="Times New Roman" w:hAnsi="Times New Roman" w:cs="Times New Roman"/>
          <w:sz w:val="28"/>
          <w:szCs w:val="28"/>
        </w:rPr>
        <w:t>.</w:t>
      </w:r>
    </w:p>
    <w:p w:rsidR="008A42DC" w:rsidRPr="00A11B71" w:rsidRDefault="008A42DC" w:rsidP="00A11B71">
      <w:pPr>
        <w:pStyle w:val="a3"/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На базі ліцею функціонує широка мережа</w:t>
      </w:r>
      <w:r w:rsidR="007461B9">
        <w:rPr>
          <w:rFonts w:ascii="Times New Roman" w:hAnsi="Times New Roman" w:cs="Times New Roman"/>
          <w:sz w:val="28"/>
          <w:szCs w:val="28"/>
        </w:rPr>
        <w:t xml:space="preserve"> гуртків та спортивних секцій (д</w:t>
      </w:r>
      <w:r w:rsidRPr="00A11B71">
        <w:rPr>
          <w:rFonts w:ascii="Times New Roman" w:hAnsi="Times New Roman" w:cs="Times New Roman"/>
          <w:sz w:val="28"/>
          <w:szCs w:val="28"/>
        </w:rPr>
        <w:t>одаток 12).</w:t>
      </w:r>
    </w:p>
    <w:p w:rsidR="005777A9" w:rsidRPr="00A11B71" w:rsidRDefault="008A42DC" w:rsidP="00A11B71">
      <w:pPr>
        <w:pStyle w:val="a3"/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71">
        <w:rPr>
          <w:rFonts w:ascii="Times New Roman" w:hAnsi="Times New Roman" w:cs="Times New Roman"/>
          <w:b/>
          <w:sz w:val="28"/>
          <w:szCs w:val="28"/>
        </w:rPr>
        <w:t>Організація інклюзивного навчання</w:t>
      </w:r>
    </w:p>
    <w:p w:rsidR="008A42DC" w:rsidRPr="00A11B71" w:rsidRDefault="008A42DC" w:rsidP="00A11B71">
      <w:pPr>
        <w:pStyle w:val="a3"/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6A4B80" w:rsidRPr="00A11B71">
        <w:rPr>
          <w:rFonts w:ascii="Times New Roman" w:hAnsi="Times New Roman" w:cs="Times New Roman"/>
          <w:sz w:val="28"/>
          <w:szCs w:val="28"/>
        </w:rPr>
        <w:t xml:space="preserve">Закону України «Про освіту» та Постанови Кабінету Міністрів України від 15.08.2011 р. №872 «Про затвердження порядку організації інклюзивного навчання в загальноосвітніх навчальних закладах» зі змінами від 09.08.2017 р. №588, починаючи з 2017-2018 </w:t>
      </w:r>
      <w:proofErr w:type="spellStart"/>
      <w:r w:rsidR="006A4B80" w:rsidRPr="00A11B7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6A4B80" w:rsidRPr="00A11B71">
        <w:rPr>
          <w:rFonts w:ascii="Times New Roman" w:hAnsi="Times New Roman" w:cs="Times New Roman"/>
          <w:sz w:val="28"/>
          <w:szCs w:val="28"/>
        </w:rPr>
        <w:t>. в закладі освіти організовано інклюзи</w:t>
      </w:r>
      <w:r w:rsidR="007461B9">
        <w:rPr>
          <w:rFonts w:ascii="Times New Roman" w:hAnsi="Times New Roman" w:cs="Times New Roman"/>
          <w:sz w:val="28"/>
          <w:szCs w:val="28"/>
        </w:rPr>
        <w:t>вне та індивідуальне навчання (д</w:t>
      </w:r>
      <w:r w:rsidR="006A4B80" w:rsidRPr="00A11B71">
        <w:rPr>
          <w:rFonts w:ascii="Times New Roman" w:hAnsi="Times New Roman" w:cs="Times New Roman"/>
          <w:sz w:val="28"/>
          <w:szCs w:val="28"/>
        </w:rPr>
        <w:t>одаток 13).</w:t>
      </w:r>
    </w:p>
    <w:p w:rsidR="006A4B80" w:rsidRPr="00A11B71" w:rsidRDefault="006A4B80" w:rsidP="00A11B71">
      <w:pPr>
        <w:pStyle w:val="a3"/>
        <w:tabs>
          <w:tab w:val="num" w:pos="426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71">
        <w:rPr>
          <w:rFonts w:ascii="Times New Roman" w:hAnsi="Times New Roman" w:cs="Times New Roman"/>
          <w:b/>
          <w:sz w:val="28"/>
          <w:szCs w:val="28"/>
        </w:rPr>
        <w:t>Удосконалення матеріально-технічної, навчально-методичної бази. Укомплектування бібліотечного фонду.</w:t>
      </w:r>
    </w:p>
    <w:p w:rsidR="008D0185" w:rsidRPr="00A11B71" w:rsidRDefault="008D0185" w:rsidP="00A11B71">
      <w:pPr>
        <w:spacing w:after="0" w:line="360" w:lineRule="auto"/>
        <w:ind w:left="75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Для оптимальної організації освітнього процесу та відповідно до реалізації завдань концепції Нової української школи в ліцеї створено такі навчальні кабінети: 8 класних кімнат для учнів 1-4 класів, 16 кабінетів для учнів 5-11 класів: української мови та літератури (1), англійської мови (1), історії (1), географії (1), математики (1), основ здоров’я (1), «Захисту Вітчизни» (1), біології (1), кабінетів фізики (1) та хімії (1) з двома лаборантськими приміщеннями, інформатики (2), основ християнської етики (1), шкільна світлиця, де зібрано велику кількість цінних експонатів.</w:t>
      </w:r>
    </w:p>
    <w:p w:rsidR="005A1EDE" w:rsidRPr="00A11B71" w:rsidRDefault="008D0185" w:rsidP="00A11B71">
      <w:pPr>
        <w:spacing w:after="0" w:line="360" w:lineRule="auto"/>
        <w:ind w:left="75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У ліцеї наявні 42 персональних комп’ютери, 1</w:t>
      </w:r>
      <w:r w:rsidRPr="00A11B71">
        <w:rPr>
          <w:rFonts w:ascii="Times New Roman" w:hAnsi="Times New Roman"/>
          <w:sz w:val="28"/>
          <w:szCs w:val="28"/>
        </w:rPr>
        <w:t>0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ноутбуків, 5 проекторів, 2 інтерактивні дошки,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r w:rsidRPr="00A11B71">
        <w:rPr>
          <w:rFonts w:ascii="Times New Roman" w:hAnsi="Times New Roman"/>
          <w:sz w:val="28"/>
          <w:szCs w:val="28"/>
          <w:lang w:val="uk-UA"/>
        </w:rPr>
        <w:t>7</w:t>
      </w:r>
      <w:r w:rsidRPr="00A11B71">
        <w:rPr>
          <w:rFonts w:ascii="Times New Roman" w:hAnsi="Times New Roman"/>
          <w:sz w:val="28"/>
          <w:szCs w:val="28"/>
        </w:rPr>
        <w:t xml:space="preserve"> принтер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3 </w:t>
      </w:r>
      <w:proofErr w:type="spellStart"/>
      <w:r w:rsidRPr="00A11B71">
        <w:rPr>
          <w:rFonts w:ascii="Times New Roman" w:hAnsi="Times New Roman"/>
          <w:sz w:val="28"/>
          <w:szCs w:val="28"/>
        </w:rPr>
        <w:t>магнітофони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телевізор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11B71">
        <w:rPr>
          <w:rFonts w:ascii="Times New Roman" w:hAnsi="Times New Roman"/>
          <w:sz w:val="28"/>
          <w:szCs w:val="28"/>
        </w:rPr>
        <w:t>приставкою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DVD, </w:t>
      </w:r>
      <w:proofErr w:type="spellStart"/>
      <w:r w:rsidRPr="00A11B71">
        <w:rPr>
          <w:rFonts w:ascii="Times New Roman" w:hAnsi="Times New Roman"/>
          <w:sz w:val="28"/>
          <w:szCs w:val="28"/>
        </w:rPr>
        <w:t>музична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апаратура</w:t>
      </w:r>
      <w:proofErr w:type="spellEnd"/>
      <w:r w:rsidRPr="00A11B71">
        <w:rPr>
          <w:rFonts w:ascii="Times New Roman" w:hAnsi="Times New Roman"/>
          <w:sz w:val="28"/>
          <w:szCs w:val="28"/>
        </w:rPr>
        <w:t>.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Персональніі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комп’ютери використовуються в управлінсько-господарській діяльності (директор, заступник директора з навчально-виховної роботи, заступник директора з виховної роботи, секретар-діловод, соціально-психологічна служба, бібліотекар). Всі комп’ютери  підключено до мережі </w:t>
      </w:r>
      <w:r w:rsidRPr="00A11B71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нтернет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з швидкістю до 100 Мбіт/с</w:t>
      </w:r>
      <w:r w:rsidR="005A1EDE" w:rsidRPr="00A11B71">
        <w:rPr>
          <w:rFonts w:ascii="Times New Roman" w:hAnsi="Times New Roman"/>
          <w:sz w:val="28"/>
          <w:szCs w:val="28"/>
          <w:lang w:val="uk-UA"/>
        </w:rPr>
        <w:t>. В приміщенні ліцею діє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мережа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wi-fi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з безкоштовним доступом. Для використання є в наявності комп’ютерні програми з </w:t>
      </w:r>
      <w:r w:rsidRPr="00A11B71">
        <w:rPr>
          <w:rFonts w:ascii="Times New Roman" w:hAnsi="Times New Roman"/>
          <w:sz w:val="28"/>
          <w:szCs w:val="28"/>
          <w:lang w:val="uk-UA"/>
        </w:rPr>
        <w:lastRenderedPageBreak/>
        <w:t xml:space="preserve">різних навчальних предметів. Дирекція ліцею проводить велику роботу з упровадження інформаційних технологій в управлінську діяльність: проведення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моніторингів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рівня навчальних досягнень учнів в режимі он-лайн, </w:t>
      </w:r>
      <w:r w:rsidR="007461B9">
        <w:rPr>
          <w:rFonts w:ascii="Times New Roman" w:hAnsi="Times New Roman"/>
          <w:sz w:val="28"/>
          <w:szCs w:val="28"/>
          <w:lang w:val="uk-UA"/>
        </w:rPr>
        <w:t>ведення документації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, створення інформаційних баз школи, ведення сайту (адреса сайту </w:t>
      </w:r>
      <w:proofErr w:type="spellStart"/>
      <w:r w:rsidRPr="00A11B71">
        <w:rPr>
          <w:rFonts w:ascii="Times New Roman" w:hAnsi="Times New Roman"/>
          <w:sz w:val="28"/>
          <w:szCs w:val="28"/>
          <w:lang w:val="en-US"/>
        </w:rPr>
        <w:t>manyavanvk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.</w:t>
      </w:r>
      <w:r w:rsidRPr="00A11B71">
        <w:rPr>
          <w:rFonts w:ascii="Times New Roman" w:hAnsi="Times New Roman"/>
          <w:sz w:val="28"/>
          <w:szCs w:val="28"/>
          <w:lang w:val="en-US"/>
        </w:rPr>
        <w:t>e</w:t>
      </w:r>
      <w:r w:rsidRPr="00A11B71">
        <w:rPr>
          <w:rFonts w:ascii="Times New Roman" w:hAnsi="Times New Roman"/>
          <w:sz w:val="28"/>
          <w:szCs w:val="28"/>
          <w:lang w:val="uk-UA"/>
        </w:rPr>
        <w:t>-</w:t>
      </w:r>
      <w:r w:rsidRPr="00A11B71">
        <w:rPr>
          <w:rFonts w:ascii="Times New Roman" w:hAnsi="Times New Roman"/>
          <w:sz w:val="28"/>
          <w:szCs w:val="28"/>
          <w:lang w:val="en-US"/>
        </w:rPr>
        <w:t>schools</w:t>
      </w:r>
      <w:r w:rsidRPr="00A11B71">
        <w:rPr>
          <w:rFonts w:ascii="Times New Roman" w:hAnsi="Times New Roman"/>
          <w:sz w:val="28"/>
          <w:szCs w:val="28"/>
          <w:lang w:val="uk-UA"/>
        </w:rPr>
        <w:t>.</w:t>
      </w:r>
      <w:r w:rsidRPr="00A11B71">
        <w:rPr>
          <w:rFonts w:ascii="Times New Roman" w:hAnsi="Times New Roman"/>
          <w:sz w:val="28"/>
          <w:szCs w:val="28"/>
          <w:lang w:val="en-US"/>
        </w:rPr>
        <w:t>info</w:t>
      </w:r>
      <w:r w:rsidRPr="00A11B71">
        <w:rPr>
          <w:rFonts w:ascii="Times New Roman" w:hAnsi="Times New Roman"/>
          <w:sz w:val="28"/>
          <w:szCs w:val="28"/>
          <w:lang w:val="uk-UA"/>
        </w:rPr>
        <w:t>).</w:t>
      </w:r>
    </w:p>
    <w:p w:rsidR="005A1EDE" w:rsidRPr="00A11B71" w:rsidRDefault="008D0185" w:rsidP="00A11B71">
      <w:pPr>
        <w:spacing w:after="0" w:line="360" w:lineRule="auto"/>
        <w:ind w:left="75" w:firstLine="63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1B71">
        <w:rPr>
          <w:rFonts w:ascii="Times New Roman" w:hAnsi="Times New Roman"/>
          <w:sz w:val="28"/>
          <w:szCs w:val="28"/>
        </w:rPr>
        <w:t>Шкільна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майстерня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забезпечена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свердлильними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r w:rsidR="007461B9">
        <w:rPr>
          <w:rFonts w:ascii="Times New Roman" w:hAnsi="Times New Roman"/>
          <w:sz w:val="28"/>
          <w:szCs w:val="28"/>
          <w:lang w:val="uk-UA"/>
        </w:rPr>
        <w:t>та</w:t>
      </w:r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токарними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верстатами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по дереву, </w:t>
      </w:r>
      <w:proofErr w:type="spellStart"/>
      <w:r w:rsidRPr="00A11B71">
        <w:rPr>
          <w:rFonts w:ascii="Times New Roman" w:hAnsi="Times New Roman"/>
          <w:sz w:val="28"/>
          <w:szCs w:val="28"/>
        </w:rPr>
        <w:t>фрезерним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верстатом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електроточилом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1B71">
        <w:rPr>
          <w:rFonts w:ascii="Times New Roman" w:hAnsi="Times New Roman"/>
          <w:sz w:val="28"/>
          <w:szCs w:val="28"/>
        </w:rPr>
        <w:t>учнівськими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столами-</w:t>
      </w:r>
      <w:proofErr w:type="spellStart"/>
      <w:r w:rsidRPr="00A11B71">
        <w:rPr>
          <w:rFonts w:ascii="Times New Roman" w:hAnsi="Times New Roman"/>
          <w:sz w:val="28"/>
          <w:szCs w:val="28"/>
        </w:rPr>
        <w:t>верстатами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(12 шт.)</w:t>
      </w:r>
      <w:r w:rsidR="005A1EDE" w:rsidRPr="00A11B71">
        <w:rPr>
          <w:rFonts w:ascii="Times New Roman" w:hAnsi="Times New Roman"/>
          <w:sz w:val="28"/>
          <w:szCs w:val="28"/>
          <w:lang w:val="uk-UA"/>
        </w:rPr>
        <w:t>.</w:t>
      </w:r>
    </w:p>
    <w:p w:rsidR="008D0185" w:rsidRPr="00A11B71" w:rsidRDefault="008D0185" w:rsidP="00A11B71">
      <w:pPr>
        <w:spacing w:after="0" w:line="360" w:lineRule="auto"/>
        <w:ind w:left="75" w:firstLine="633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Облаштовано спортивну залу, у якій наявне обладнання, передбачене Типовим переліком: гімнастичні стінки, канати, бруси паралельні і різновисокі, гімнастична колода, кінь та козел для стрибків, мостик гімнастичний, гімнастичні мати, кільця для гри в баскетбол, волейбольна сітка.</w:t>
      </w:r>
    </w:p>
    <w:p w:rsidR="008B2EEB" w:rsidRPr="00A11B71" w:rsidRDefault="008B2EEB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Міжшкільний навчально-виробничий комбінат має потужну матеріальну базу для забезпеч</w:t>
      </w:r>
      <w:r w:rsidR="008D0185" w:rsidRPr="00A11B71">
        <w:rPr>
          <w:rFonts w:ascii="Times New Roman" w:hAnsi="Times New Roman"/>
          <w:sz w:val="28"/>
          <w:szCs w:val="28"/>
          <w:lang w:val="uk-UA"/>
        </w:rPr>
        <w:t>ення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ефективн</w:t>
      </w:r>
      <w:r w:rsidR="008D0185" w:rsidRPr="00A11B71">
        <w:rPr>
          <w:rFonts w:ascii="Times New Roman" w:hAnsi="Times New Roman"/>
          <w:sz w:val="28"/>
          <w:szCs w:val="28"/>
          <w:lang w:val="uk-UA"/>
        </w:rPr>
        <w:t>ої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професійної підготовки школярів</w:t>
      </w:r>
      <w:r w:rsidR="007461B9">
        <w:rPr>
          <w:rFonts w:ascii="Times New Roman" w:hAnsi="Times New Roman"/>
          <w:sz w:val="28"/>
          <w:szCs w:val="28"/>
          <w:lang w:val="uk-UA"/>
        </w:rPr>
        <w:t xml:space="preserve"> (д</w:t>
      </w:r>
      <w:r w:rsidR="008D0185" w:rsidRPr="00A11B71">
        <w:rPr>
          <w:rFonts w:ascii="Times New Roman" w:hAnsi="Times New Roman"/>
          <w:sz w:val="28"/>
          <w:szCs w:val="28"/>
          <w:lang w:val="uk-UA"/>
        </w:rPr>
        <w:t>одаток 1</w:t>
      </w:r>
      <w:r w:rsidR="00A11B71" w:rsidRPr="00A11B71">
        <w:rPr>
          <w:rFonts w:ascii="Times New Roman" w:hAnsi="Times New Roman"/>
          <w:sz w:val="28"/>
          <w:szCs w:val="28"/>
          <w:lang w:val="uk-UA"/>
        </w:rPr>
        <w:t>4</w:t>
      </w:r>
      <w:r w:rsidR="008D0185" w:rsidRPr="00A11B71">
        <w:rPr>
          <w:rFonts w:ascii="Times New Roman" w:hAnsi="Times New Roman"/>
          <w:sz w:val="28"/>
          <w:szCs w:val="28"/>
          <w:lang w:val="uk-UA"/>
        </w:rPr>
        <w:t>).</w:t>
      </w:r>
    </w:p>
    <w:p w:rsidR="008D0185" w:rsidRPr="00A11B71" w:rsidRDefault="007A03EC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Діяльність</w:t>
      </w:r>
      <w:r w:rsidR="005A1EDE" w:rsidRPr="00A11B71">
        <w:rPr>
          <w:rFonts w:ascii="Times New Roman" w:hAnsi="Times New Roman"/>
          <w:sz w:val="28"/>
          <w:szCs w:val="28"/>
          <w:lang w:val="uk-UA"/>
        </w:rPr>
        <w:t xml:space="preserve"> бібліотеки ліцею спрямована на забезпечення читацьких інтересів школярів та педагогів. Проводиться робота з пропаганди книги, вивчаються читацькі інтереси учнів. В бібліотеці організовуються книжкові виставки за різною тематикою, щорічно бібліотечний актив проводить Тиждень книги, діє акція «Подаруй книгу бібліотеці». Загальний книжковий фонд становить 14499 примірників, що задовольняє потреби читачів на 90%.</w:t>
      </w:r>
    </w:p>
    <w:p w:rsidR="005A1EDE" w:rsidRPr="00A11B71" w:rsidRDefault="005A1EDE" w:rsidP="00A11B7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Зміцнення кадрового потенціалу</w:t>
      </w:r>
    </w:p>
    <w:p w:rsidR="0075203D" w:rsidRPr="00A11B71" w:rsidRDefault="009F47DF" w:rsidP="00A11B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 xml:space="preserve">У ліцеї працює 84 педагогічні працівники, з них </w:t>
      </w:r>
      <w:r w:rsidR="0075203D" w:rsidRPr="00A11B71">
        <w:rPr>
          <w:rFonts w:ascii="Times New Roman" w:hAnsi="Times New Roman"/>
          <w:sz w:val="28"/>
          <w:szCs w:val="28"/>
          <w:lang w:val="uk-UA"/>
        </w:rPr>
        <w:t>78 осіб з повною вищою освітою (93%), 6 осіб із середньою спеціальною освітою. Освітній рівень педагогів школи, рівень їх педагогічної майстерності відображено в додатку 1</w:t>
      </w:r>
      <w:r w:rsidR="00A11B71" w:rsidRPr="00A11B71">
        <w:rPr>
          <w:rFonts w:ascii="Times New Roman" w:hAnsi="Times New Roman"/>
          <w:sz w:val="28"/>
          <w:szCs w:val="28"/>
          <w:lang w:val="uk-UA"/>
        </w:rPr>
        <w:t>5</w:t>
      </w:r>
      <w:r w:rsidR="0075203D" w:rsidRPr="00A11B71">
        <w:rPr>
          <w:rFonts w:ascii="Times New Roman" w:hAnsi="Times New Roman"/>
          <w:sz w:val="28"/>
          <w:szCs w:val="28"/>
          <w:lang w:val="uk-UA"/>
        </w:rPr>
        <w:t>.</w:t>
      </w:r>
    </w:p>
    <w:p w:rsidR="0075203D" w:rsidRPr="00A11B71" w:rsidRDefault="0075203D" w:rsidP="00A11B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 xml:space="preserve">Сьогодні в ліцеї </w:t>
      </w:r>
      <w:r w:rsidR="009F47DF" w:rsidRPr="00A11B71">
        <w:rPr>
          <w:rFonts w:ascii="Times New Roman" w:hAnsi="Times New Roman"/>
          <w:sz w:val="28"/>
          <w:szCs w:val="28"/>
          <w:lang w:val="uk-UA"/>
        </w:rPr>
        <w:t>працюють:</w:t>
      </w:r>
    </w:p>
    <w:p w:rsidR="0075203D" w:rsidRPr="00A11B71" w:rsidRDefault="0075203D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з</w:t>
      </w:r>
      <w:r w:rsidR="009F47DF" w:rsidRPr="00A11B71">
        <w:rPr>
          <w:rFonts w:ascii="Times New Roman" w:hAnsi="Times New Roman" w:cs="Times New Roman"/>
          <w:sz w:val="28"/>
          <w:szCs w:val="28"/>
        </w:rPr>
        <w:t>аслужений працівник освіти України – 1;</w:t>
      </w:r>
    </w:p>
    <w:p w:rsidR="0075203D" w:rsidRPr="00A11B71" w:rsidRDefault="0075203D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нагороджені нагрудним знаком «В</w:t>
      </w:r>
      <w:r w:rsidR="009F47DF" w:rsidRPr="00A11B71">
        <w:rPr>
          <w:rFonts w:ascii="Times New Roman" w:hAnsi="Times New Roman" w:cs="Times New Roman"/>
          <w:sz w:val="28"/>
          <w:szCs w:val="28"/>
        </w:rPr>
        <w:t>ідмінник освіти України</w:t>
      </w:r>
      <w:r w:rsidRPr="00A11B71">
        <w:rPr>
          <w:rFonts w:ascii="Times New Roman" w:hAnsi="Times New Roman" w:cs="Times New Roman"/>
          <w:sz w:val="28"/>
          <w:szCs w:val="28"/>
        </w:rPr>
        <w:t>»</w:t>
      </w:r>
      <w:r w:rsidR="009F47DF" w:rsidRPr="00A11B71">
        <w:rPr>
          <w:rFonts w:ascii="Times New Roman" w:hAnsi="Times New Roman" w:cs="Times New Roman"/>
          <w:sz w:val="28"/>
          <w:szCs w:val="28"/>
        </w:rPr>
        <w:t xml:space="preserve"> </w:t>
      </w:r>
      <w:r w:rsidRPr="00A11B71">
        <w:rPr>
          <w:rFonts w:ascii="Times New Roman" w:hAnsi="Times New Roman" w:cs="Times New Roman"/>
          <w:sz w:val="28"/>
          <w:szCs w:val="28"/>
        </w:rPr>
        <w:t>– 1</w:t>
      </w:r>
      <w:r w:rsidR="009F47DF" w:rsidRPr="00A11B71">
        <w:rPr>
          <w:rFonts w:ascii="Times New Roman" w:hAnsi="Times New Roman" w:cs="Times New Roman"/>
          <w:sz w:val="28"/>
          <w:szCs w:val="28"/>
        </w:rPr>
        <w:t>;</w:t>
      </w:r>
    </w:p>
    <w:p w:rsidR="0075203D" w:rsidRPr="00A11B71" w:rsidRDefault="009F47DF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відзначені Почесною Грамотою МОН – 4;</w:t>
      </w:r>
    </w:p>
    <w:p w:rsidR="009F47DF" w:rsidRPr="00A11B71" w:rsidRDefault="009F47DF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lastRenderedPageBreak/>
        <w:t>нагороджені грамотами</w:t>
      </w:r>
      <w:r w:rsidR="0075203D" w:rsidRPr="00A11B71">
        <w:rPr>
          <w:rFonts w:ascii="Times New Roman" w:hAnsi="Times New Roman" w:cs="Times New Roman"/>
          <w:sz w:val="28"/>
          <w:szCs w:val="28"/>
        </w:rPr>
        <w:t>:</w:t>
      </w:r>
      <w:r w:rsidRPr="00A11B71">
        <w:rPr>
          <w:rFonts w:ascii="Times New Roman" w:hAnsi="Times New Roman" w:cs="Times New Roman"/>
          <w:sz w:val="28"/>
          <w:szCs w:val="28"/>
        </w:rPr>
        <w:t xml:space="preserve"> </w:t>
      </w:r>
      <w:r w:rsidR="0075203D" w:rsidRPr="00A11B71">
        <w:rPr>
          <w:rFonts w:ascii="Times New Roman" w:hAnsi="Times New Roman" w:cs="Times New Roman"/>
          <w:sz w:val="28"/>
          <w:szCs w:val="28"/>
        </w:rPr>
        <w:t>д</w:t>
      </w:r>
      <w:r w:rsidRPr="00A11B71">
        <w:rPr>
          <w:rFonts w:ascii="Times New Roman" w:hAnsi="Times New Roman" w:cs="Times New Roman"/>
          <w:sz w:val="28"/>
          <w:szCs w:val="28"/>
        </w:rPr>
        <w:t xml:space="preserve">епартаменту освіти, науки та молодіжної політики облдержадміністрації </w:t>
      </w:r>
      <w:r w:rsidR="007A03EC">
        <w:rPr>
          <w:rFonts w:ascii="Times New Roman" w:hAnsi="Times New Roman" w:cs="Times New Roman"/>
          <w:sz w:val="28"/>
          <w:szCs w:val="28"/>
        </w:rPr>
        <w:t>–</w:t>
      </w:r>
      <w:r w:rsidR="0075203D" w:rsidRPr="00A11B71">
        <w:rPr>
          <w:rFonts w:ascii="Times New Roman" w:hAnsi="Times New Roman" w:cs="Times New Roman"/>
          <w:sz w:val="28"/>
          <w:szCs w:val="28"/>
        </w:rPr>
        <w:t xml:space="preserve"> </w:t>
      </w:r>
      <w:r w:rsidRPr="00A11B71">
        <w:rPr>
          <w:rFonts w:ascii="Times New Roman" w:hAnsi="Times New Roman" w:cs="Times New Roman"/>
          <w:sz w:val="28"/>
          <w:szCs w:val="28"/>
        </w:rPr>
        <w:t>21</w:t>
      </w:r>
      <w:r w:rsidR="007A03EC">
        <w:rPr>
          <w:rFonts w:ascii="Times New Roman" w:hAnsi="Times New Roman" w:cs="Times New Roman"/>
          <w:sz w:val="28"/>
          <w:szCs w:val="28"/>
        </w:rPr>
        <w:t>,</w:t>
      </w:r>
      <w:r w:rsidR="0075203D" w:rsidRPr="00A11B71">
        <w:rPr>
          <w:rFonts w:ascii="Times New Roman" w:hAnsi="Times New Roman" w:cs="Times New Roman"/>
          <w:sz w:val="28"/>
          <w:szCs w:val="28"/>
        </w:rPr>
        <w:t xml:space="preserve"> райдержадміністрації – 21</w:t>
      </w:r>
      <w:r w:rsidRPr="00A11B71">
        <w:rPr>
          <w:rFonts w:ascii="Times New Roman" w:hAnsi="Times New Roman" w:cs="Times New Roman"/>
          <w:sz w:val="28"/>
          <w:szCs w:val="28"/>
        </w:rPr>
        <w:t>, управління освіт</w:t>
      </w:r>
      <w:r w:rsidR="0075203D" w:rsidRPr="00A11B71">
        <w:rPr>
          <w:rFonts w:ascii="Times New Roman" w:hAnsi="Times New Roman" w:cs="Times New Roman"/>
          <w:sz w:val="28"/>
          <w:szCs w:val="28"/>
        </w:rPr>
        <w:t>и, молоді та спорту – 16</w:t>
      </w:r>
      <w:r w:rsidRPr="00A11B71">
        <w:rPr>
          <w:rFonts w:ascii="Times New Roman" w:hAnsi="Times New Roman" w:cs="Times New Roman"/>
          <w:sz w:val="28"/>
          <w:szCs w:val="28"/>
        </w:rPr>
        <w:t>.</w:t>
      </w:r>
    </w:p>
    <w:p w:rsidR="0075203D" w:rsidRPr="00A11B71" w:rsidRDefault="0075203D" w:rsidP="00A11B7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Залучення державних коштів, інвестицій</w:t>
      </w:r>
    </w:p>
    <w:p w:rsidR="00A11B71" w:rsidRPr="00A11B71" w:rsidRDefault="00A11B71" w:rsidP="00A11B7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 xml:space="preserve">З метою забезпечення в закладі освіти належних умов для здійснення якісного освітнього процесу впродовж останніх років за сприянням громади і органів державної влади, при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співфінансуванні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було реалізовано ряд проектів:</w:t>
      </w:r>
    </w:p>
    <w:p w:rsidR="00A11B71" w:rsidRPr="00A11B71" w:rsidRDefault="00A11B71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«Зд</w:t>
      </w:r>
      <w:r w:rsidR="007A03EC">
        <w:rPr>
          <w:rFonts w:ascii="Times New Roman" w:hAnsi="Times New Roman" w:cs="Times New Roman"/>
          <w:sz w:val="28"/>
          <w:szCs w:val="28"/>
        </w:rPr>
        <w:t>орова дитина – здорова нація» (к</w:t>
      </w:r>
      <w:r w:rsidRPr="00A11B71">
        <w:rPr>
          <w:rFonts w:ascii="Times New Roman" w:hAnsi="Times New Roman" w:cs="Times New Roman"/>
          <w:sz w:val="28"/>
          <w:szCs w:val="28"/>
        </w:rPr>
        <w:t>апітальний ремонт спортивної зали);</w:t>
      </w:r>
    </w:p>
    <w:p w:rsidR="00A11B71" w:rsidRPr="00A11B71" w:rsidRDefault="00A11B71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«Місцевий розвиток, орієнтований на громаду» за участ</w:t>
      </w:r>
      <w:r w:rsidR="007A03EC">
        <w:rPr>
          <w:rFonts w:ascii="Times New Roman" w:hAnsi="Times New Roman" w:cs="Times New Roman"/>
          <w:sz w:val="28"/>
          <w:szCs w:val="28"/>
        </w:rPr>
        <w:t>ю ООН (з</w:t>
      </w:r>
      <w:r w:rsidRPr="00A11B71">
        <w:rPr>
          <w:rFonts w:ascii="Times New Roman" w:hAnsi="Times New Roman" w:cs="Times New Roman"/>
          <w:sz w:val="28"/>
          <w:szCs w:val="28"/>
        </w:rPr>
        <w:t>аміна вікон на металопластикові);</w:t>
      </w:r>
    </w:p>
    <w:p w:rsidR="00A11B71" w:rsidRPr="00A11B71" w:rsidRDefault="00A11B71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«Перекриття даху приміщення НВК»;</w:t>
      </w:r>
    </w:p>
    <w:p w:rsidR="00A11B71" w:rsidRPr="00A11B71" w:rsidRDefault="007A03EC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«Теплий санвузол» (о</w:t>
      </w:r>
      <w:r w:rsidR="00A11B71" w:rsidRPr="00A11B71">
        <w:rPr>
          <w:rFonts w:ascii="Times New Roman" w:hAnsi="Times New Roman" w:cs="Times New Roman"/>
          <w:sz w:val="28"/>
          <w:szCs w:val="28"/>
        </w:rPr>
        <w:t>блаштування внутрішніх туалетів);</w:t>
      </w:r>
    </w:p>
    <w:p w:rsidR="00A11B71" w:rsidRPr="00A11B71" w:rsidRDefault="00A11B71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«Сучасна актова зала – культурний центр школи»</w:t>
      </w:r>
      <w:r w:rsidR="007A03EC">
        <w:rPr>
          <w:rFonts w:ascii="Times New Roman" w:hAnsi="Times New Roman" w:cs="Times New Roman"/>
          <w:sz w:val="28"/>
          <w:szCs w:val="28"/>
        </w:rPr>
        <w:t xml:space="preserve"> (реконструкція актової зали)</w:t>
      </w:r>
      <w:r w:rsidRPr="00A11B71">
        <w:rPr>
          <w:rFonts w:ascii="Times New Roman" w:hAnsi="Times New Roman" w:cs="Times New Roman"/>
          <w:sz w:val="28"/>
          <w:szCs w:val="28"/>
        </w:rPr>
        <w:t>;</w:t>
      </w:r>
    </w:p>
    <w:p w:rsidR="00A11B71" w:rsidRPr="00A11B71" w:rsidRDefault="00A11B71" w:rsidP="00A11B71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«Увага до дитини сього</w:t>
      </w:r>
      <w:r w:rsidR="007A03EC">
        <w:rPr>
          <w:rFonts w:ascii="Times New Roman" w:hAnsi="Times New Roman" w:cs="Times New Roman"/>
          <w:sz w:val="28"/>
          <w:szCs w:val="28"/>
        </w:rPr>
        <w:t>дні – майбутнє країни завтра» (р</w:t>
      </w:r>
      <w:r w:rsidRPr="00A11B71">
        <w:rPr>
          <w:rFonts w:ascii="Times New Roman" w:hAnsi="Times New Roman" w:cs="Times New Roman"/>
          <w:sz w:val="28"/>
          <w:szCs w:val="28"/>
        </w:rPr>
        <w:t>еконструкція приміщень під дитячий навчальний заклад для відкриття двох дошкільних груп);</w:t>
      </w:r>
    </w:p>
    <w:p w:rsidR="007A03EC" w:rsidRDefault="00A11B71" w:rsidP="007A03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03EC">
        <w:rPr>
          <w:rFonts w:ascii="Times New Roman" w:hAnsi="Times New Roman"/>
          <w:sz w:val="28"/>
          <w:szCs w:val="28"/>
          <w:lang w:val="uk-UA"/>
        </w:rPr>
        <w:t xml:space="preserve">Відповідно до угоди про співпрацю з Об’єднанням загальноосвітніх інтеграційних шкіл №3 ім. </w:t>
      </w:r>
      <w:proofErr w:type="spellStart"/>
      <w:r w:rsidRPr="007A03EC">
        <w:rPr>
          <w:rFonts w:ascii="Times New Roman" w:hAnsi="Times New Roman"/>
          <w:sz w:val="28"/>
          <w:szCs w:val="28"/>
        </w:rPr>
        <w:t>Юліана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Олександровича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м. Кракова </w:t>
      </w:r>
      <w:proofErr w:type="spellStart"/>
      <w:r w:rsidRPr="007A03EC">
        <w:rPr>
          <w:rFonts w:ascii="Times New Roman" w:hAnsi="Times New Roman"/>
          <w:sz w:val="28"/>
          <w:szCs w:val="28"/>
        </w:rPr>
        <w:t>отримано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A03EC">
        <w:rPr>
          <w:rFonts w:ascii="Times New Roman" w:hAnsi="Times New Roman"/>
          <w:sz w:val="28"/>
          <w:szCs w:val="28"/>
        </w:rPr>
        <w:t>подарунок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7A03EC">
        <w:rPr>
          <w:rFonts w:ascii="Times New Roman" w:hAnsi="Times New Roman"/>
          <w:sz w:val="28"/>
          <w:szCs w:val="28"/>
        </w:rPr>
        <w:t>ноутбуків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7A03EC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A03EC">
        <w:rPr>
          <w:rFonts w:ascii="Times New Roman" w:hAnsi="Times New Roman"/>
          <w:sz w:val="28"/>
          <w:szCs w:val="28"/>
        </w:rPr>
        <w:t>англ</w:t>
      </w:r>
      <w:proofErr w:type="gramEnd"/>
      <w:r w:rsidRPr="007A03EC">
        <w:rPr>
          <w:rFonts w:ascii="Times New Roman" w:hAnsi="Times New Roman"/>
          <w:sz w:val="28"/>
          <w:szCs w:val="28"/>
        </w:rPr>
        <w:t>ійської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мови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(для </w:t>
      </w:r>
      <w:proofErr w:type="spellStart"/>
      <w:r w:rsidRPr="007A03EC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поглибле</w:t>
      </w:r>
      <w:r w:rsidR="007A03EC">
        <w:rPr>
          <w:rFonts w:ascii="Times New Roman" w:hAnsi="Times New Roman"/>
          <w:sz w:val="28"/>
          <w:szCs w:val="28"/>
        </w:rPr>
        <w:t>ного</w:t>
      </w:r>
      <w:proofErr w:type="spellEnd"/>
      <w:r w:rsid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3EC">
        <w:rPr>
          <w:rFonts w:ascii="Times New Roman" w:hAnsi="Times New Roman"/>
          <w:sz w:val="28"/>
          <w:szCs w:val="28"/>
        </w:rPr>
        <w:t>вивчення</w:t>
      </w:r>
      <w:proofErr w:type="spellEnd"/>
      <w:r w:rsid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3EC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03EC">
        <w:rPr>
          <w:rFonts w:ascii="Times New Roman" w:hAnsi="Times New Roman"/>
          <w:sz w:val="28"/>
          <w:szCs w:val="28"/>
        </w:rPr>
        <w:t>мови</w:t>
      </w:r>
      <w:proofErr w:type="spellEnd"/>
      <w:r w:rsidR="007A03EC">
        <w:rPr>
          <w:rFonts w:ascii="Times New Roman" w:hAnsi="Times New Roman"/>
          <w:sz w:val="28"/>
          <w:szCs w:val="28"/>
        </w:rPr>
        <w:t>)</w:t>
      </w:r>
      <w:r w:rsidR="007A03EC">
        <w:rPr>
          <w:rFonts w:ascii="Times New Roman" w:hAnsi="Times New Roman"/>
          <w:sz w:val="28"/>
          <w:szCs w:val="28"/>
          <w:lang w:val="uk-UA"/>
        </w:rPr>
        <w:t>.</w:t>
      </w:r>
    </w:p>
    <w:p w:rsidR="007A03EC" w:rsidRDefault="00A11B71" w:rsidP="007A03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03E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7A03EC">
        <w:rPr>
          <w:rFonts w:ascii="Times New Roman" w:hAnsi="Times New Roman"/>
          <w:sz w:val="28"/>
          <w:szCs w:val="28"/>
        </w:rPr>
        <w:t>основі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договору про </w:t>
      </w:r>
      <w:proofErr w:type="spellStart"/>
      <w:r w:rsidRPr="007A03EC">
        <w:rPr>
          <w:rFonts w:ascii="Times New Roman" w:hAnsi="Times New Roman"/>
          <w:sz w:val="28"/>
          <w:szCs w:val="28"/>
        </w:rPr>
        <w:t>співпрацю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з головою ради </w:t>
      </w:r>
      <w:proofErr w:type="spellStart"/>
      <w:r w:rsidRPr="007A03EC">
        <w:rPr>
          <w:rFonts w:ascii="Times New Roman" w:hAnsi="Times New Roman"/>
          <w:sz w:val="28"/>
          <w:szCs w:val="28"/>
        </w:rPr>
        <w:t>директорів</w:t>
      </w:r>
      <w:proofErr w:type="spellEnd"/>
      <w:proofErr w:type="gramStart"/>
      <w:r w:rsidRPr="007A03EC">
        <w:rPr>
          <w:rFonts w:ascii="Times New Roman" w:hAnsi="Times New Roman"/>
          <w:sz w:val="28"/>
          <w:szCs w:val="28"/>
        </w:rPr>
        <w:t xml:space="preserve"> ІТ</w:t>
      </w:r>
      <w:proofErr w:type="gram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Softserve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Я.В.Любінцем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школі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презентовано 15 </w:t>
      </w:r>
      <w:proofErr w:type="spellStart"/>
      <w:r w:rsidRPr="007A03EC">
        <w:rPr>
          <w:rFonts w:ascii="Times New Roman" w:hAnsi="Times New Roman"/>
          <w:sz w:val="28"/>
          <w:szCs w:val="28"/>
        </w:rPr>
        <w:t>комп’ютерів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03EC">
        <w:rPr>
          <w:rFonts w:ascii="Times New Roman" w:hAnsi="Times New Roman"/>
          <w:sz w:val="28"/>
          <w:szCs w:val="28"/>
        </w:rPr>
        <w:t>інтерактивну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дошку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та проектор.</w:t>
      </w:r>
    </w:p>
    <w:p w:rsidR="00A11B71" w:rsidRPr="007A03EC" w:rsidRDefault="00A11B71" w:rsidP="007A03E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03EC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7A03EC">
        <w:rPr>
          <w:rFonts w:ascii="Times New Roman" w:hAnsi="Times New Roman"/>
          <w:sz w:val="28"/>
          <w:szCs w:val="28"/>
        </w:rPr>
        <w:t>кошти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департаменту </w:t>
      </w:r>
      <w:proofErr w:type="spellStart"/>
      <w:r w:rsidRPr="007A03EC">
        <w:rPr>
          <w:rFonts w:ascii="Times New Roman" w:hAnsi="Times New Roman"/>
          <w:sz w:val="28"/>
          <w:szCs w:val="28"/>
        </w:rPr>
        <w:t>освіти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, науки та </w:t>
      </w:r>
      <w:proofErr w:type="spellStart"/>
      <w:r w:rsidRPr="007A03EC">
        <w:rPr>
          <w:rFonts w:ascii="Times New Roman" w:hAnsi="Times New Roman"/>
          <w:sz w:val="28"/>
          <w:szCs w:val="28"/>
        </w:rPr>
        <w:t>молодіжної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ОДА </w:t>
      </w:r>
      <w:proofErr w:type="spellStart"/>
      <w:r w:rsidRPr="007A03EC">
        <w:rPr>
          <w:rFonts w:ascii="Times New Roman" w:hAnsi="Times New Roman"/>
          <w:sz w:val="28"/>
          <w:szCs w:val="28"/>
        </w:rPr>
        <w:t>отримано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інтерактивний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03EC">
        <w:rPr>
          <w:rFonts w:ascii="Times New Roman" w:hAnsi="Times New Roman"/>
          <w:sz w:val="28"/>
          <w:szCs w:val="28"/>
        </w:rPr>
        <w:t>клас</w:t>
      </w:r>
      <w:proofErr w:type="spellEnd"/>
      <w:r w:rsidRPr="007A03E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A03EC">
        <w:rPr>
          <w:rFonts w:ascii="Times New Roman" w:hAnsi="Times New Roman"/>
          <w:sz w:val="28"/>
          <w:szCs w:val="28"/>
        </w:rPr>
        <w:t>Географія</w:t>
      </w:r>
      <w:proofErr w:type="spellEnd"/>
      <w:r w:rsidRPr="007A03EC">
        <w:rPr>
          <w:rFonts w:ascii="Times New Roman" w:hAnsi="Times New Roman"/>
          <w:sz w:val="28"/>
          <w:szCs w:val="28"/>
        </w:rPr>
        <w:t>».</w:t>
      </w:r>
    </w:p>
    <w:p w:rsidR="00A11B71" w:rsidRPr="00A11B71" w:rsidRDefault="00A11B71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</w:rPr>
        <w:t xml:space="preserve">У 2018 </w:t>
      </w:r>
      <w:proofErr w:type="spellStart"/>
      <w:r w:rsidRPr="00A11B71">
        <w:rPr>
          <w:rFonts w:ascii="Times New Roman" w:hAnsi="Times New Roman"/>
          <w:sz w:val="28"/>
          <w:szCs w:val="28"/>
        </w:rPr>
        <w:t>році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реконструйовано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стадіон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та на </w:t>
      </w:r>
      <w:proofErr w:type="spellStart"/>
      <w:r w:rsidRPr="00A11B71">
        <w:rPr>
          <w:rFonts w:ascii="Times New Roman" w:hAnsi="Times New Roman"/>
          <w:sz w:val="28"/>
          <w:szCs w:val="28"/>
        </w:rPr>
        <w:t>завершенні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будівництво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спортивної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площадки </w:t>
      </w:r>
      <w:proofErr w:type="spellStart"/>
      <w:r w:rsidRPr="00A11B71">
        <w:rPr>
          <w:rFonts w:ascii="Times New Roman" w:hAnsi="Times New Roman"/>
          <w:sz w:val="28"/>
          <w:szCs w:val="28"/>
        </w:rPr>
        <w:t>зі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штучним</w:t>
      </w:r>
      <w:proofErr w:type="spellEnd"/>
      <w:r w:rsidRPr="00A11B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sz w:val="28"/>
          <w:szCs w:val="28"/>
        </w:rPr>
        <w:t>покриттям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>.</w:t>
      </w:r>
    </w:p>
    <w:p w:rsidR="00A11B71" w:rsidRDefault="00A11B71" w:rsidP="00A11B7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В закладі освіти створено належні умови для організації гарячого харчування учнів та вихованців дошкільного закладу.</w:t>
      </w:r>
    </w:p>
    <w:p w:rsidR="00A11B71" w:rsidRPr="00366139" w:rsidRDefault="00A11B7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66139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11B71" w:rsidRPr="007A03EC" w:rsidRDefault="00A11B71" w:rsidP="00A11B71">
      <w:pPr>
        <w:spacing w:after="0" w:line="360" w:lineRule="auto"/>
        <w:rPr>
          <w:rFonts w:ascii="Book Antiqua" w:hAnsi="Book Antiqua"/>
          <w:b/>
          <w:bCs/>
          <w:sz w:val="32"/>
          <w:szCs w:val="32"/>
          <w:lang w:val="uk-UA"/>
        </w:rPr>
      </w:pPr>
      <w:r w:rsidRPr="007A03EC">
        <w:rPr>
          <w:rFonts w:ascii="Book Antiqua" w:hAnsi="Book Antiqua"/>
          <w:b/>
          <w:bCs/>
          <w:sz w:val="32"/>
          <w:szCs w:val="32"/>
          <w:lang w:val="en-US"/>
        </w:rPr>
        <w:lastRenderedPageBreak/>
        <w:t>SWOT</w:t>
      </w:r>
      <w:r w:rsidRPr="007A03EC">
        <w:rPr>
          <w:rFonts w:ascii="Book Antiqua" w:hAnsi="Book Antiqua"/>
          <w:b/>
          <w:bCs/>
          <w:sz w:val="32"/>
          <w:szCs w:val="32"/>
          <w:lang w:val="uk-UA"/>
        </w:rPr>
        <w:t xml:space="preserve"> – аналіз закладу</w:t>
      </w:r>
    </w:p>
    <w:p w:rsidR="00A11B71" w:rsidRPr="00A11B71" w:rsidRDefault="00A11B71" w:rsidP="00A11B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Переваги та с</w:t>
      </w:r>
      <w:proofErr w:type="spellStart"/>
      <w:r w:rsidRPr="00A11B71">
        <w:rPr>
          <w:rFonts w:ascii="Times New Roman" w:hAnsi="Times New Roman"/>
          <w:b/>
          <w:sz w:val="28"/>
          <w:szCs w:val="28"/>
        </w:rPr>
        <w:t>ильні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b/>
          <w:sz w:val="28"/>
          <w:szCs w:val="28"/>
        </w:rPr>
        <w:t>сторони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 xml:space="preserve">: 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достатня нормативно-правова база;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запровадження диференціації, врахування індивідуальних та творчих особливостей здобувачів освіти;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належні </w:t>
      </w:r>
      <w:r w:rsidRPr="00A11B71">
        <w:rPr>
          <w:rFonts w:ascii="Times New Roman" w:hAnsi="Times New Roman" w:cs="Times New Roman"/>
          <w:sz w:val="28"/>
          <w:szCs w:val="28"/>
        </w:rPr>
        <w:t xml:space="preserve">умови для реалізації </w:t>
      </w:r>
      <w:proofErr w:type="spellStart"/>
      <w:r w:rsidRPr="00A11B71">
        <w:rPr>
          <w:rFonts w:ascii="Times New Roman" w:hAnsi="Times New Roman" w:cs="Times New Roman"/>
          <w:sz w:val="28"/>
          <w:szCs w:val="28"/>
        </w:rPr>
        <w:t>допрофільної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підготовки та профільного навчання;</w:t>
      </w:r>
    </w:p>
    <w:p w:rsidR="00640753" w:rsidRDefault="00640753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високий </w:t>
      </w:r>
      <w:r w:rsidR="00A11B71" w:rsidRPr="00A11B71">
        <w:rPr>
          <w:rFonts w:ascii="Times New Roman" w:hAnsi="Times New Roman" w:cs="Times New Roman"/>
          <w:sz w:val="28"/>
          <w:szCs w:val="28"/>
        </w:rPr>
        <w:t>імідж закладу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оновлен</w:t>
      </w:r>
      <w:r w:rsidR="00640753">
        <w:rPr>
          <w:rFonts w:ascii="Times New Roman" w:hAnsi="Times New Roman" w:cs="Times New Roman"/>
          <w:sz w:val="28"/>
          <w:szCs w:val="28"/>
        </w:rPr>
        <w:t>а</w:t>
      </w:r>
      <w:r w:rsidRPr="00A11B71">
        <w:rPr>
          <w:rFonts w:ascii="Times New Roman" w:hAnsi="Times New Roman" w:cs="Times New Roman"/>
          <w:sz w:val="28"/>
          <w:szCs w:val="28"/>
        </w:rPr>
        <w:t xml:space="preserve"> матеріально-технічн</w:t>
      </w:r>
      <w:r w:rsidR="00640753">
        <w:rPr>
          <w:rFonts w:ascii="Times New Roman" w:hAnsi="Times New Roman" w:cs="Times New Roman"/>
          <w:sz w:val="28"/>
          <w:szCs w:val="28"/>
        </w:rPr>
        <w:t>а</w:t>
      </w:r>
      <w:r w:rsidRPr="00A11B71">
        <w:rPr>
          <w:rFonts w:ascii="Times New Roman" w:hAnsi="Times New Roman" w:cs="Times New Roman"/>
          <w:sz w:val="28"/>
          <w:szCs w:val="28"/>
        </w:rPr>
        <w:t xml:space="preserve"> баз</w:t>
      </w:r>
      <w:r w:rsidR="00640753">
        <w:rPr>
          <w:rFonts w:ascii="Times New Roman" w:hAnsi="Times New Roman" w:cs="Times New Roman"/>
          <w:sz w:val="28"/>
          <w:szCs w:val="28"/>
        </w:rPr>
        <w:t>а</w:t>
      </w:r>
      <w:r w:rsidRPr="00A11B71">
        <w:rPr>
          <w:rFonts w:ascii="Times New Roman" w:hAnsi="Times New Roman" w:cs="Times New Roman"/>
          <w:sz w:val="28"/>
          <w:szCs w:val="28"/>
        </w:rPr>
        <w:t>;</w:t>
      </w:r>
    </w:p>
    <w:p w:rsidR="00A11B71" w:rsidRDefault="00640753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постійно зростаючий </w:t>
      </w:r>
      <w:r w:rsidR="00A11B71" w:rsidRPr="00A11B71">
        <w:rPr>
          <w:rFonts w:ascii="Times New Roman" w:hAnsi="Times New Roman" w:cs="Times New Roman"/>
          <w:sz w:val="28"/>
          <w:szCs w:val="28"/>
        </w:rPr>
        <w:t xml:space="preserve">інтерес </w:t>
      </w:r>
      <w:r>
        <w:rPr>
          <w:rFonts w:ascii="Times New Roman" w:hAnsi="Times New Roman" w:cs="Times New Roman"/>
          <w:sz w:val="28"/>
          <w:szCs w:val="28"/>
        </w:rPr>
        <w:t xml:space="preserve">здобувачів освіти </w:t>
      </w:r>
      <w:r w:rsidR="00A11B71" w:rsidRPr="00A11B71">
        <w:rPr>
          <w:rFonts w:ascii="Times New Roman" w:hAnsi="Times New Roman" w:cs="Times New Roman"/>
          <w:sz w:val="28"/>
          <w:szCs w:val="28"/>
        </w:rPr>
        <w:t xml:space="preserve">до знань, формування ключових та предметних </w:t>
      </w:r>
      <w:proofErr w:type="spellStart"/>
      <w:r w:rsidR="00A11B71" w:rsidRPr="00A11B71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A11B71" w:rsidRPr="00A11B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="00A11B71" w:rsidRPr="00A11B71">
        <w:rPr>
          <w:rFonts w:ascii="Times New Roman" w:hAnsi="Times New Roman" w:cs="Times New Roman"/>
          <w:sz w:val="28"/>
          <w:szCs w:val="28"/>
        </w:rPr>
        <w:t>готовність до професійного самови</w:t>
      </w:r>
      <w:r>
        <w:rPr>
          <w:rFonts w:ascii="Times New Roman" w:hAnsi="Times New Roman" w:cs="Times New Roman"/>
          <w:sz w:val="28"/>
          <w:szCs w:val="28"/>
        </w:rPr>
        <w:t>значення та професійного вибору;</w:t>
      </w:r>
    </w:p>
    <w:p w:rsidR="00A11B71" w:rsidRPr="00640753" w:rsidRDefault="00640753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достатній </w:t>
      </w:r>
      <w:r w:rsidR="00A11B71" w:rsidRPr="00640753">
        <w:rPr>
          <w:rFonts w:ascii="Times New Roman" w:hAnsi="Times New Roman" w:cs="Times New Roman"/>
          <w:sz w:val="28"/>
          <w:szCs w:val="28"/>
        </w:rPr>
        <w:t>рівень готовності педаго</w:t>
      </w:r>
      <w:r>
        <w:rPr>
          <w:rFonts w:ascii="Times New Roman" w:hAnsi="Times New Roman" w:cs="Times New Roman"/>
          <w:sz w:val="28"/>
          <w:szCs w:val="28"/>
        </w:rPr>
        <w:t>гів до інноваційної діяльності;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належний рівень організації методичної роботи в ліцеї.</w:t>
      </w:r>
    </w:p>
    <w:p w:rsidR="00A11B71" w:rsidRPr="00A11B71" w:rsidRDefault="00A11B71" w:rsidP="00A11B7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11B71">
        <w:rPr>
          <w:rFonts w:ascii="Times New Roman" w:hAnsi="Times New Roman"/>
          <w:b/>
          <w:sz w:val="28"/>
          <w:szCs w:val="28"/>
        </w:rPr>
        <w:t>Слабкі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b/>
          <w:sz w:val="28"/>
          <w:szCs w:val="28"/>
        </w:rPr>
        <w:t>сторони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 xml:space="preserve">: </w:t>
      </w:r>
    </w:p>
    <w:p w:rsidR="00A11B71" w:rsidRPr="00A11B71" w:rsidRDefault="00A11B71" w:rsidP="00640753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потреб</w:t>
      </w:r>
      <w:r w:rsidR="00640753">
        <w:rPr>
          <w:rFonts w:ascii="Times New Roman" w:hAnsi="Times New Roman" w:cs="Times New Roman"/>
          <w:sz w:val="28"/>
          <w:szCs w:val="28"/>
        </w:rPr>
        <w:t>а в більш чіткій</w:t>
      </w:r>
      <w:r w:rsidRPr="00A11B71">
        <w:rPr>
          <w:rFonts w:ascii="Times New Roman" w:hAnsi="Times New Roman" w:cs="Times New Roman"/>
          <w:sz w:val="28"/>
          <w:szCs w:val="28"/>
        </w:rPr>
        <w:t xml:space="preserve"> взаємоді</w:t>
      </w:r>
      <w:r w:rsidR="00640753">
        <w:rPr>
          <w:rFonts w:ascii="Times New Roman" w:hAnsi="Times New Roman" w:cs="Times New Roman"/>
          <w:sz w:val="28"/>
          <w:szCs w:val="28"/>
        </w:rPr>
        <w:t>ї</w:t>
      </w:r>
      <w:r w:rsidRPr="00A11B71">
        <w:rPr>
          <w:rFonts w:ascii="Times New Roman" w:hAnsi="Times New Roman" w:cs="Times New Roman"/>
          <w:sz w:val="28"/>
          <w:szCs w:val="28"/>
        </w:rPr>
        <w:t xml:space="preserve"> між суб’єктами опорного закладу</w:t>
      </w:r>
      <w:r w:rsidR="00640753">
        <w:rPr>
          <w:rFonts w:ascii="Times New Roman" w:hAnsi="Times New Roman" w:cs="Times New Roman"/>
          <w:sz w:val="28"/>
          <w:szCs w:val="28"/>
        </w:rPr>
        <w:t xml:space="preserve"> з метою більшої</w:t>
      </w:r>
      <w:r w:rsidR="00640753" w:rsidRPr="00A11B71">
        <w:rPr>
          <w:rFonts w:ascii="Times New Roman" w:hAnsi="Times New Roman" w:cs="Times New Roman"/>
          <w:sz w:val="28"/>
          <w:szCs w:val="28"/>
        </w:rPr>
        <w:t xml:space="preserve"> зацікавлен</w:t>
      </w:r>
      <w:r w:rsidR="00640753">
        <w:rPr>
          <w:rFonts w:ascii="Times New Roman" w:hAnsi="Times New Roman" w:cs="Times New Roman"/>
          <w:sz w:val="28"/>
          <w:szCs w:val="28"/>
        </w:rPr>
        <w:t>о</w:t>
      </w:r>
      <w:r w:rsidR="00640753" w:rsidRPr="00A11B71">
        <w:rPr>
          <w:rFonts w:ascii="Times New Roman" w:hAnsi="Times New Roman" w:cs="Times New Roman"/>
          <w:sz w:val="28"/>
          <w:szCs w:val="28"/>
        </w:rPr>
        <w:t>ст</w:t>
      </w:r>
      <w:r w:rsidR="00640753">
        <w:rPr>
          <w:rFonts w:ascii="Times New Roman" w:hAnsi="Times New Roman" w:cs="Times New Roman"/>
          <w:sz w:val="28"/>
          <w:szCs w:val="28"/>
        </w:rPr>
        <w:t>і</w:t>
      </w:r>
      <w:r w:rsidR="00640753" w:rsidRPr="00A11B71">
        <w:rPr>
          <w:rFonts w:ascii="Times New Roman" w:hAnsi="Times New Roman" w:cs="Times New Roman"/>
          <w:sz w:val="28"/>
          <w:szCs w:val="28"/>
        </w:rPr>
        <w:t xml:space="preserve"> суб’єктів в організації єдиного освітнього простору</w:t>
      </w:r>
      <w:r w:rsidRPr="00A11B71">
        <w:rPr>
          <w:rFonts w:ascii="Times New Roman" w:hAnsi="Times New Roman" w:cs="Times New Roman"/>
          <w:sz w:val="28"/>
          <w:szCs w:val="28"/>
        </w:rPr>
        <w:t>;</w:t>
      </w:r>
    </w:p>
    <w:p w:rsidR="00A11B71" w:rsidRPr="00A11B71" w:rsidRDefault="00640753" w:rsidP="00640753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потребує </w:t>
      </w:r>
      <w:r w:rsidR="00A11B71" w:rsidRPr="00A11B71">
        <w:rPr>
          <w:rFonts w:ascii="Times New Roman" w:hAnsi="Times New Roman" w:cs="Times New Roman"/>
          <w:sz w:val="28"/>
          <w:szCs w:val="28"/>
        </w:rPr>
        <w:t>удосконал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="00A11B71" w:rsidRPr="00A11B71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11B71" w:rsidRPr="00A11B71">
        <w:rPr>
          <w:rFonts w:ascii="Times New Roman" w:hAnsi="Times New Roman" w:cs="Times New Roman"/>
          <w:sz w:val="28"/>
          <w:szCs w:val="28"/>
        </w:rPr>
        <w:t xml:space="preserve"> впровадження інформаційно-комунікаційних технологій в освітній процес;</w:t>
      </w:r>
    </w:p>
    <w:p w:rsidR="00A11B71" w:rsidRPr="00640753" w:rsidRDefault="00A11B71" w:rsidP="00640753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зниження мотивації до навчання здобувачами освіти</w:t>
      </w:r>
      <w:r w:rsidR="00640753">
        <w:rPr>
          <w:rFonts w:ascii="Times New Roman" w:hAnsi="Times New Roman" w:cs="Times New Roman"/>
          <w:sz w:val="28"/>
          <w:szCs w:val="28"/>
        </w:rPr>
        <w:t>.</w:t>
      </w:r>
    </w:p>
    <w:p w:rsidR="00A11B71" w:rsidRPr="00A11B71" w:rsidRDefault="00A11B71" w:rsidP="007A03E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11B71">
        <w:rPr>
          <w:rFonts w:ascii="Times New Roman" w:hAnsi="Times New Roman"/>
          <w:b/>
          <w:sz w:val="28"/>
          <w:szCs w:val="28"/>
        </w:rPr>
        <w:t>Потенційні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b/>
          <w:sz w:val="28"/>
          <w:szCs w:val="28"/>
        </w:rPr>
        <w:t>зовнішні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11B71">
        <w:rPr>
          <w:rFonts w:ascii="Times New Roman" w:hAnsi="Times New Roman"/>
          <w:b/>
          <w:sz w:val="28"/>
          <w:szCs w:val="28"/>
        </w:rPr>
        <w:t>можливості</w:t>
      </w:r>
      <w:proofErr w:type="spellEnd"/>
      <w:r w:rsidRPr="00A11B71">
        <w:rPr>
          <w:rFonts w:ascii="Times New Roman" w:hAnsi="Times New Roman"/>
          <w:b/>
          <w:sz w:val="28"/>
          <w:szCs w:val="28"/>
        </w:rPr>
        <w:t>:</w:t>
      </w:r>
    </w:p>
    <w:p w:rsidR="00A11B71" w:rsidRPr="00A11B71" w:rsidRDefault="00A11B71" w:rsidP="00640753">
      <w:pPr>
        <w:pStyle w:val="a3"/>
        <w:numPr>
          <w:ilvl w:val="1"/>
          <w:numId w:val="31"/>
        </w:numPr>
        <w:tabs>
          <w:tab w:val="clear" w:pos="10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 xml:space="preserve">створення системи експериментально-пошукової </w:t>
      </w:r>
      <w:r w:rsidR="00640753">
        <w:rPr>
          <w:rFonts w:ascii="Times New Roman" w:hAnsi="Times New Roman" w:cs="Times New Roman"/>
          <w:sz w:val="28"/>
          <w:szCs w:val="28"/>
        </w:rPr>
        <w:t>роботи, участь в експериментах в</w:t>
      </w:r>
      <w:r w:rsidRPr="00A11B71">
        <w:rPr>
          <w:rFonts w:ascii="Times New Roman" w:hAnsi="Times New Roman" w:cs="Times New Roman"/>
          <w:sz w:val="28"/>
          <w:szCs w:val="28"/>
        </w:rPr>
        <w:t>сеукраїнськ</w:t>
      </w:r>
      <w:r w:rsidR="00640753">
        <w:rPr>
          <w:rFonts w:ascii="Times New Roman" w:hAnsi="Times New Roman" w:cs="Times New Roman"/>
          <w:sz w:val="28"/>
          <w:szCs w:val="28"/>
        </w:rPr>
        <w:t>ого</w:t>
      </w:r>
      <w:r w:rsidRPr="00A11B71">
        <w:rPr>
          <w:rFonts w:ascii="Times New Roman" w:hAnsi="Times New Roman" w:cs="Times New Roman"/>
          <w:sz w:val="28"/>
          <w:szCs w:val="28"/>
        </w:rPr>
        <w:t xml:space="preserve"> та регіональн</w:t>
      </w:r>
      <w:r w:rsidR="00640753">
        <w:rPr>
          <w:rFonts w:ascii="Times New Roman" w:hAnsi="Times New Roman" w:cs="Times New Roman"/>
          <w:sz w:val="28"/>
          <w:szCs w:val="28"/>
        </w:rPr>
        <w:t>ого</w:t>
      </w:r>
      <w:r w:rsidRPr="00A11B71">
        <w:rPr>
          <w:rFonts w:ascii="Times New Roman" w:hAnsi="Times New Roman" w:cs="Times New Roman"/>
          <w:sz w:val="28"/>
          <w:szCs w:val="28"/>
        </w:rPr>
        <w:t xml:space="preserve"> рівнів</w:t>
      </w:r>
      <w:r w:rsidR="00640753">
        <w:rPr>
          <w:rFonts w:ascii="Times New Roman" w:hAnsi="Times New Roman" w:cs="Times New Roman"/>
          <w:sz w:val="28"/>
          <w:szCs w:val="28"/>
        </w:rPr>
        <w:t>;</w:t>
      </w:r>
    </w:p>
    <w:p w:rsidR="00A11B71" w:rsidRPr="00A11B71" w:rsidRDefault="00A11B71" w:rsidP="00640753">
      <w:pPr>
        <w:pStyle w:val="a3"/>
        <w:numPr>
          <w:ilvl w:val="1"/>
          <w:numId w:val="31"/>
        </w:numPr>
        <w:tabs>
          <w:tab w:val="clear" w:pos="107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 xml:space="preserve">міжнародне співробітництво </w:t>
      </w:r>
      <w:r w:rsidR="00640753">
        <w:rPr>
          <w:rFonts w:ascii="Times New Roman" w:hAnsi="Times New Roman" w:cs="Times New Roman"/>
          <w:sz w:val="28"/>
          <w:szCs w:val="28"/>
        </w:rPr>
        <w:t>і</w:t>
      </w:r>
      <w:r w:rsidRPr="00A11B71">
        <w:rPr>
          <w:rFonts w:ascii="Times New Roman" w:hAnsi="Times New Roman" w:cs="Times New Roman"/>
          <w:sz w:val="28"/>
          <w:szCs w:val="28"/>
        </w:rPr>
        <w:t>з закладами освіти Польщі та вихід на</w:t>
      </w:r>
      <w:r w:rsidR="00640753">
        <w:rPr>
          <w:rFonts w:ascii="Times New Roman" w:hAnsi="Times New Roman" w:cs="Times New Roman"/>
          <w:sz w:val="28"/>
          <w:szCs w:val="28"/>
        </w:rPr>
        <w:t xml:space="preserve"> ринок праці європейських країн.</w:t>
      </w:r>
    </w:p>
    <w:p w:rsidR="00A11B71" w:rsidRPr="00A11B71" w:rsidRDefault="00A11B71" w:rsidP="00A11B71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11B71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spellStart"/>
      <w:r w:rsidRPr="00A11B71">
        <w:rPr>
          <w:rFonts w:ascii="Times New Roman" w:hAnsi="Times New Roman"/>
          <w:b/>
          <w:sz w:val="28"/>
          <w:szCs w:val="28"/>
        </w:rPr>
        <w:t>агроз</w:t>
      </w:r>
      <w:proofErr w:type="spellEnd"/>
      <w:r w:rsidRPr="00A11B71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A11B71">
        <w:rPr>
          <w:rFonts w:ascii="Times New Roman" w:hAnsi="Times New Roman"/>
          <w:b/>
          <w:sz w:val="28"/>
          <w:szCs w:val="28"/>
        </w:rPr>
        <w:t>: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потребує оновлення застаріла матеріально-технічна база, зокрема комп’ютерна техніка для організації  профільного навчання;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логістика, стан доріг, підвезення здобувачів освіти до опорного закладу;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недостатність фінансових ресурсів для наближення освітніх послуг до здобувачів освіти;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lastRenderedPageBreak/>
        <w:t>зростання міграції насе</w:t>
      </w:r>
      <w:r w:rsidR="007A03EC">
        <w:rPr>
          <w:rFonts w:ascii="Times New Roman" w:hAnsi="Times New Roman" w:cs="Times New Roman"/>
          <w:sz w:val="28"/>
          <w:szCs w:val="28"/>
        </w:rPr>
        <w:t xml:space="preserve">лення з населених пунктів </w:t>
      </w:r>
      <w:proofErr w:type="spellStart"/>
      <w:r w:rsidR="007A03EC">
        <w:rPr>
          <w:rFonts w:ascii="Times New Roman" w:hAnsi="Times New Roman" w:cs="Times New Roman"/>
          <w:sz w:val="28"/>
          <w:szCs w:val="28"/>
        </w:rPr>
        <w:t>Манява</w:t>
      </w:r>
      <w:proofErr w:type="spellEnd"/>
      <w:r w:rsidRPr="00A11B71">
        <w:rPr>
          <w:rFonts w:ascii="Times New Roman" w:hAnsi="Times New Roman" w:cs="Times New Roman"/>
          <w:sz w:val="28"/>
          <w:szCs w:val="28"/>
        </w:rPr>
        <w:t xml:space="preserve"> та Бо</w:t>
      </w:r>
      <w:r w:rsidR="007A03EC">
        <w:rPr>
          <w:rFonts w:ascii="Times New Roman" w:hAnsi="Times New Roman" w:cs="Times New Roman"/>
          <w:sz w:val="28"/>
          <w:szCs w:val="28"/>
        </w:rPr>
        <w:t>йки, що є загрозою для скорочення</w:t>
      </w:r>
      <w:r w:rsidRPr="00A11B71">
        <w:rPr>
          <w:rFonts w:ascii="Times New Roman" w:hAnsi="Times New Roman" w:cs="Times New Roman"/>
          <w:sz w:val="28"/>
          <w:szCs w:val="28"/>
        </w:rPr>
        <w:t xml:space="preserve"> мережі;</w:t>
      </w:r>
    </w:p>
    <w:p w:rsidR="00A11B71" w:rsidRPr="00A11B71" w:rsidRDefault="00A11B71" w:rsidP="00F07759">
      <w:pPr>
        <w:pStyle w:val="a3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B71">
        <w:rPr>
          <w:rFonts w:ascii="Times New Roman" w:hAnsi="Times New Roman" w:cs="Times New Roman"/>
          <w:sz w:val="28"/>
          <w:szCs w:val="28"/>
        </w:rPr>
        <w:t>необхідність готовності кадрів до постійних змін і навчання.</w:t>
      </w:r>
    </w:p>
    <w:p w:rsidR="00A11B71" w:rsidRPr="00A11B71" w:rsidRDefault="00A11B71" w:rsidP="00A11B71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Високий авторитет директора ліцею та його заступників, належна інформаційно-роз’яснювальна робота, тісна співпраця з громадськими інституціями є запорукою успішного сприйняття педагогічним колективом та іншими учасниками освітнього процесу майбутніх активних змін.</w:t>
      </w:r>
    </w:p>
    <w:p w:rsidR="00A11B71" w:rsidRPr="00A11B71" w:rsidRDefault="00A11B71" w:rsidP="00A11B71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  <w:lang w:val="uk-UA"/>
        </w:rPr>
      </w:pPr>
      <w:r w:rsidRPr="00A11B71">
        <w:rPr>
          <w:rFonts w:ascii="Times New Roman" w:hAnsi="Times New Roman"/>
          <w:sz w:val="28"/>
          <w:szCs w:val="28"/>
          <w:lang w:val="uk-UA"/>
        </w:rPr>
        <w:t>Колектив ліцею відзначається високим рівнем працездатності, тр</w:t>
      </w:r>
      <w:r w:rsidR="00640753">
        <w:rPr>
          <w:rFonts w:ascii="Times New Roman" w:hAnsi="Times New Roman"/>
          <w:sz w:val="28"/>
          <w:szCs w:val="28"/>
          <w:lang w:val="uk-UA"/>
        </w:rPr>
        <w:t>удової та виконавчої дисципліни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03EC">
        <w:rPr>
          <w:rFonts w:ascii="Times New Roman" w:hAnsi="Times New Roman"/>
          <w:sz w:val="28"/>
          <w:szCs w:val="28"/>
          <w:lang w:val="uk-UA"/>
        </w:rPr>
        <w:t>Достатній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рівень </w:t>
      </w:r>
      <w:proofErr w:type="spellStart"/>
      <w:r w:rsidRPr="00A11B71">
        <w:rPr>
          <w:rFonts w:ascii="Times New Roman" w:hAnsi="Times New Roman"/>
          <w:sz w:val="28"/>
          <w:szCs w:val="28"/>
          <w:lang w:val="uk-UA"/>
        </w:rPr>
        <w:t>проінформованості</w:t>
      </w:r>
      <w:proofErr w:type="spellEnd"/>
      <w:r w:rsidRPr="00A11B71">
        <w:rPr>
          <w:rFonts w:ascii="Times New Roman" w:hAnsi="Times New Roman"/>
          <w:sz w:val="28"/>
          <w:szCs w:val="28"/>
          <w:lang w:val="uk-UA"/>
        </w:rPr>
        <w:t xml:space="preserve"> про майбутні зміни в діяльності закладу</w:t>
      </w:r>
      <w:r w:rsidR="0064075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40753" w:rsidRPr="00A11B71">
        <w:rPr>
          <w:rFonts w:ascii="Times New Roman" w:hAnsi="Times New Roman"/>
          <w:sz w:val="28"/>
          <w:szCs w:val="28"/>
          <w:lang w:val="uk-UA"/>
        </w:rPr>
        <w:t>наявність певного досвіду інноваційної діяльності, зокрема участі в експерименталь</w:t>
      </w:r>
      <w:r w:rsidR="00640753">
        <w:rPr>
          <w:rFonts w:ascii="Times New Roman" w:hAnsi="Times New Roman"/>
          <w:sz w:val="28"/>
          <w:szCs w:val="28"/>
          <w:lang w:val="uk-UA"/>
        </w:rPr>
        <w:t>них дослідженнях на в</w:t>
      </w:r>
      <w:r w:rsidR="00640753" w:rsidRPr="00A11B71">
        <w:rPr>
          <w:rFonts w:ascii="Times New Roman" w:hAnsi="Times New Roman"/>
          <w:sz w:val="28"/>
          <w:szCs w:val="28"/>
          <w:lang w:val="uk-UA"/>
        </w:rPr>
        <w:t>сеукраїнському та регіональному рівнях впродовж восьми років</w:t>
      </w:r>
      <w:r w:rsidRPr="00A11B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0753">
        <w:rPr>
          <w:rFonts w:ascii="Times New Roman" w:hAnsi="Times New Roman"/>
          <w:sz w:val="28"/>
          <w:szCs w:val="28"/>
          <w:lang w:val="uk-UA"/>
        </w:rPr>
        <w:t>має своїм результатом те</w:t>
      </w:r>
      <w:r w:rsidRPr="00A11B71">
        <w:rPr>
          <w:rFonts w:ascii="Times New Roman" w:hAnsi="Times New Roman"/>
          <w:sz w:val="28"/>
          <w:szCs w:val="28"/>
          <w:lang w:val="uk-UA"/>
        </w:rPr>
        <w:t>, що позиції членів колективу з питання реорганізації є узгодженими, сприяють налаштуванню на особистісні зміни в умовах створення нового освітньо</w:t>
      </w:r>
      <w:r w:rsidR="00640753">
        <w:rPr>
          <w:rFonts w:ascii="Times New Roman" w:hAnsi="Times New Roman"/>
          <w:sz w:val="28"/>
          <w:szCs w:val="28"/>
          <w:lang w:val="uk-UA"/>
        </w:rPr>
        <w:t>го середовища.</w:t>
      </w:r>
    </w:p>
    <w:p w:rsidR="00640753" w:rsidRPr="00A11B71" w:rsidRDefault="00640753" w:rsidP="00640753">
      <w:pPr>
        <w:spacing w:after="0"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 w:rsidRPr="00A11B71">
        <w:rPr>
          <w:rFonts w:ascii="Times New Roman" w:eastAsia="Calibri" w:hAnsi="Times New Roman"/>
          <w:b/>
          <w:sz w:val="28"/>
          <w:szCs w:val="28"/>
          <w:lang w:val="uk-UA" w:eastAsia="ru-RU"/>
        </w:rPr>
        <w:t>Опис інвестиційних потреб опорного закладу</w:t>
      </w:r>
    </w:p>
    <w:p w:rsidR="00640753" w:rsidRPr="00640753" w:rsidRDefault="00640753" w:rsidP="007A03EC">
      <w:pPr>
        <w:pStyle w:val="a3"/>
        <w:numPr>
          <w:ilvl w:val="2"/>
          <w:numId w:val="31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753">
        <w:rPr>
          <w:rFonts w:ascii="Times New Roman" w:hAnsi="Times New Roman"/>
          <w:sz w:val="28"/>
          <w:szCs w:val="28"/>
        </w:rPr>
        <w:t xml:space="preserve">Придбання додаткового </w:t>
      </w:r>
      <w:r w:rsidR="00F07759">
        <w:rPr>
          <w:rFonts w:ascii="Times New Roman" w:hAnsi="Times New Roman"/>
          <w:sz w:val="28"/>
          <w:szCs w:val="28"/>
        </w:rPr>
        <w:t xml:space="preserve">шкільного автобуса </w:t>
      </w:r>
      <w:r w:rsidRPr="00640753">
        <w:rPr>
          <w:rFonts w:ascii="Times New Roman" w:hAnsi="Times New Roman"/>
          <w:sz w:val="28"/>
          <w:szCs w:val="28"/>
        </w:rPr>
        <w:t>дл</w:t>
      </w:r>
      <w:r w:rsidR="00F07759">
        <w:rPr>
          <w:rFonts w:ascii="Times New Roman" w:hAnsi="Times New Roman"/>
          <w:sz w:val="28"/>
          <w:szCs w:val="28"/>
        </w:rPr>
        <w:t>я перевезення здобувачів освіти</w:t>
      </w:r>
      <w:r w:rsidR="007A03EC">
        <w:rPr>
          <w:rFonts w:ascii="Times New Roman" w:hAnsi="Times New Roman"/>
          <w:sz w:val="28"/>
          <w:szCs w:val="28"/>
        </w:rPr>
        <w:t xml:space="preserve"> </w:t>
      </w:r>
      <w:r w:rsidRPr="00640753">
        <w:rPr>
          <w:rFonts w:ascii="Times New Roman" w:hAnsi="Times New Roman"/>
          <w:sz w:val="28"/>
          <w:szCs w:val="28"/>
        </w:rPr>
        <w:t>– 1600000 грн.</w:t>
      </w:r>
    </w:p>
    <w:p w:rsidR="00640753" w:rsidRPr="00640753" w:rsidRDefault="00640753" w:rsidP="007A03EC">
      <w:pPr>
        <w:pStyle w:val="a3"/>
        <w:numPr>
          <w:ilvl w:val="2"/>
          <w:numId w:val="31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753">
        <w:rPr>
          <w:rFonts w:ascii="Times New Roman" w:hAnsi="Times New Roman"/>
          <w:sz w:val="28"/>
          <w:szCs w:val="28"/>
        </w:rPr>
        <w:t>Будівництво каналізації з очисними спорудами – 900000 грн.</w:t>
      </w:r>
    </w:p>
    <w:p w:rsidR="00640753" w:rsidRPr="00640753" w:rsidRDefault="00640753" w:rsidP="007A03EC">
      <w:pPr>
        <w:pStyle w:val="a3"/>
        <w:numPr>
          <w:ilvl w:val="2"/>
          <w:numId w:val="31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753">
        <w:rPr>
          <w:rFonts w:ascii="Times New Roman" w:hAnsi="Times New Roman"/>
          <w:sz w:val="28"/>
          <w:szCs w:val="28"/>
        </w:rPr>
        <w:t>Придбання обладнання для підвищення якос</w:t>
      </w:r>
      <w:r w:rsidR="00F07759">
        <w:rPr>
          <w:rFonts w:ascii="Times New Roman" w:hAnsi="Times New Roman"/>
          <w:sz w:val="28"/>
          <w:szCs w:val="28"/>
        </w:rPr>
        <w:t>ті освітнього процесу – 1000000</w:t>
      </w:r>
      <w:r w:rsidR="007A03EC">
        <w:rPr>
          <w:rFonts w:ascii="Times New Roman" w:hAnsi="Times New Roman"/>
          <w:sz w:val="28"/>
          <w:szCs w:val="28"/>
        </w:rPr>
        <w:t xml:space="preserve"> </w:t>
      </w:r>
      <w:r w:rsidRPr="00640753">
        <w:rPr>
          <w:rFonts w:ascii="Times New Roman" w:hAnsi="Times New Roman"/>
          <w:sz w:val="28"/>
          <w:szCs w:val="28"/>
        </w:rPr>
        <w:t>грн.</w:t>
      </w:r>
    </w:p>
    <w:p w:rsidR="00640753" w:rsidRPr="00640753" w:rsidRDefault="00640753" w:rsidP="007A03EC">
      <w:pPr>
        <w:pStyle w:val="a3"/>
        <w:numPr>
          <w:ilvl w:val="2"/>
          <w:numId w:val="31"/>
        </w:numPr>
        <w:tabs>
          <w:tab w:val="clear" w:pos="216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40753">
        <w:rPr>
          <w:rFonts w:ascii="Times New Roman" w:hAnsi="Times New Roman"/>
          <w:sz w:val="28"/>
          <w:szCs w:val="28"/>
        </w:rPr>
        <w:t>Заходи енергоефективності – 300000 грн.</w:t>
      </w:r>
    </w:p>
    <w:p w:rsidR="00640753" w:rsidRDefault="00F07759" w:rsidP="00A11B71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Інформація про виділення коштів з місцевих бюджетів</w:t>
      </w:r>
    </w:p>
    <w:p w:rsidR="00F07759" w:rsidRDefault="00F07759" w:rsidP="00F077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Загальна сума коштів, яку планується залучити з місцевих бюджетів для покращення матеріально-технічної бази, становить 1200000 грн.</w:t>
      </w:r>
    </w:p>
    <w:p w:rsidR="00513D47" w:rsidRPr="00987569" w:rsidRDefault="00513D47" w:rsidP="0098756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513D47" w:rsidRPr="00987569" w:rsidSect="00F33E07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ECC"/>
    <w:multiLevelType w:val="multilevel"/>
    <w:tmpl w:val="65583A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033E0889"/>
    <w:multiLevelType w:val="hybridMultilevel"/>
    <w:tmpl w:val="5370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61109"/>
    <w:multiLevelType w:val="hybridMultilevel"/>
    <w:tmpl w:val="9490E91E"/>
    <w:lvl w:ilvl="0" w:tplc="C4D6B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01C93"/>
    <w:multiLevelType w:val="hybridMultilevel"/>
    <w:tmpl w:val="C8E0CBFC"/>
    <w:lvl w:ilvl="0" w:tplc="994C5E1C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11F24"/>
    <w:multiLevelType w:val="hybridMultilevel"/>
    <w:tmpl w:val="D5466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91C6F"/>
    <w:multiLevelType w:val="hybridMultilevel"/>
    <w:tmpl w:val="CF7E96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4086D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8CB5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68634C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24E74C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5E510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ACC33E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D08D00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8925FDA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C095E2B"/>
    <w:multiLevelType w:val="hybridMultilevel"/>
    <w:tmpl w:val="9F04D884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125DA"/>
    <w:multiLevelType w:val="hybridMultilevel"/>
    <w:tmpl w:val="9BD23A8C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8566E"/>
    <w:multiLevelType w:val="hybridMultilevel"/>
    <w:tmpl w:val="03DEB16C"/>
    <w:lvl w:ilvl="0" w:tplc="994C5E1C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843D8"/>
    <w:multiLevelType w:val="hybridMultilevel"/>
    <w:tmpl w:val="02BE9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9758A"/>
    <w:multiLevelType w:val="hybridMultilevel"/>
    <w:tmpl w:val="05CCA2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B722D10"/>
    <w:multiLevelType w:val="hybridMultilevel"/>
    <w:tmpl w:val="8E00424A"/>
    <w:lvl w:ilvl="0" w:tplc="8ED86B9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832CE"/>
    <w:multiLevelType w:val="hybridMultilevel"/>
    <w:tmpl w:val="B364806E"/>
    <w:lvl w:ilvl="0" w:tplc="8D068C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9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66E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48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E09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EA5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63B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0E1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2C3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C24A7D"/>
    <w:multiLevelType w:val="hybridMultilevel"/>
    <w:tmpl w:val="A3047D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820939"/>
    <w:multiLevelType w:val="hybridMultilevel"/>
    <w:tmpl w:val="DDAE180C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27134"/>
    <w:multiLevelType w:val="hybridMultilevel"/>
    <w:tmpl w:val="1CEE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45EFF"/>
    <w:multiLevelType w:val="hybridMultilevel"/>
    <w:tmpl w:val="2DBCFE92"/>
    <w:lvl w:ilvl="0" w:tplc="7FE020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8F05D0"/>
    <w:multiLevelType w:val="hybridMultilevel"/>
    <w:tmpl w:val="43DEF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8E4C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5625F"/>
    <w:multiLevelType w:val="hybridMultilevel"/>
    <w:tmpl w:val="2424BBD4"/>
    <w:lvl w:ilvl="0" w:tplc="348C6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266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863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E28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89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07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29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00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07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01FA0"/>
    <w:multiLevelType w:val="hybridMultilevel"/>
    <w:tmpl w:val="DA98AC58"/>
    <w:lvl w:ilvl="0" w:tplc="994C5E1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649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066E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A48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E09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EA5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63B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40E1C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2C3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14310C"/>
    <w:multiLevelType w:val="hybridMultilevel"/>
    <w:tmpl w:val="CAC68460"/>
    <w:lvl w:ilvl="0" w:tplc="994C5E1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E8B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C1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4C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AE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88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01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43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AE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628D1"/>
    <w:multiLevelType w:val="hybridMultilevel"/>
    <w:tmpl w:val="3684F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4725A"/>
    <w:multiLevelType w:val="hybridMultilevel"/>
    <w:tmpl w:val="63E82984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7FE020B2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FB0E5A"/>
    <w:multiLevelType w:val="hybridMultilevel"/>
    <w:tmpl w:val="902A272E"/>
    <w:lvl w:ilvl="0" w:tplc="61B8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E8B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C1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4C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AE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88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01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43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AE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6D2EAA"/>
    <w:multiLevelType w:val="hybridMultilevel"/>
    <w:tmpl w:val="C7F46910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21388"/>
    <w:multiLevelType w:val="hybridMultilevel"/>
    <w:tmpl w:val="96969B74"/>
    <w:lvl w:ilvl="0" w:tplc="0D468924">
      <w:start w:val="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517A7E46"/>
    <w:multiLevelType w:val="hybridMultilevel"/>
    <w:tmpl w:val="41A23D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449CC"/>
    <w:multiLevelType w:val="hybridMultilevel"/>
    <w:tmpl w:val="D17E5C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74A2F"/>
    <w:multiLevelType w:val="hybridMultilevel"/>
    <w:tmpl w:val="75F6ED44"/>
    <w:lvl w:ilvl="0" w:tplc="7FE02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12E8B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C19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14C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AE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88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901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43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0AE5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E564B4"/>
    <w:multiLevelType w:val="hybridMultilevel"/>
    <w:tmpl w:val="53F0A5E8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2490F"/>
    <w:multiLevelType w:val="hybridMultilevel"/>
    <w:tmpl w:val="044E7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D0C7B"/>
    <w:multiLevelType w:val="hybridMultilevel"/>
    <w:tmpl w:val="801638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69134368"/>
    <w:multiLevelType w:val="hybridMultilevel"/>
    <w:tmpl w:val="4680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87E81"/>
    <w:multiLevelType w:val="hybridMultilevel"/>
    <w:tmpl w:val="B994F3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B31EF8"/>
    <w:multiLevelType w:val="hybridMultilevel"/>
    <w:tmpl w:val="8D92B1AC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C6A64"/>
    <w:multiLevelType w:val="hybridMultilevel"/>
    <w:tmpl w:val="C828213E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E1FA4"/>
    <w:multiLevelType w:val="hybridMultilevel"/>
    <w:tmpl w:val="078E3F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4A0758A"/>
    <w:multiLevelType w:val="hybridMultilevel"/>
    <w:tmpl w:val="FE0219DE"/>
    <w:lvl w:ilvl="0" w:tplc="7FE020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94C5E1C"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3"/>
  </w:num>
  <w:num w:numId="3">
    <w:abstractNumId w:val="3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5"/>
  </w:num>
  <w:num w:numId="8">
    <w:abstractNumId w:val="36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3"/>
  </w:num>
  <w:num w:numId="12">
    <w:abstractNumId w:val="27"/>
  </w:num>
  <w:num w:numId="13">
    <w:abstractNumId w:val="26"/>
  </w:num>
  <w:num w:numId="14">
    <w:abstractNumId w:val="4"/>
  </w:num>
  <w:num w:numId="15">
    <w:abstractNumId w:val="9"/>
  </w:num>
  <w:num w:numId="1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35"/>
  </w:num>
  <w:num w:numId="20">
    <w:abstractNumId w:val="37"/>
  </w:num>
  <w:num w:numId="21">
    <w:abstractNumId w:val="19"/>
  </w:num>
  <w:num w:numId="22">
    <w:abstractNumId w:val="3"/>
  </w:num>
  <w:num w:numId="23">
    <w:abstractNumId w:val="20"/>
  </w:num>
  <w:num w:numId="24">
    <w:abstractNumId w:val="10"/>
  </w:num>
  <w:num w:numId="25">
    <w:abstractNumId w:val="2"/>
  </w:num>
  <w:num w:numId="26">
    <w:abstractNumId w:val="18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5"/>
  </w:num>
  <w:num w:numId="30">
    <w:abstractNumId w:val="14"/>
  </w:num>
  <w:num w:numId="31">
    <w:abstractNumId w:val="22"/>
  </w:num>
  <w:num w:numId="32">
    <w:abstractNumId w:val="30"/>
  </w:num>
  <w:num w:numId="33">
    <w:abstractNumId w:val="28"/>
  </w:num>
  <w:num w:numId="34">
    <w:abstractNumId w:val="24"/>
  </w:num>
  <w:num w:numId="35">
    <w:abstractNumId w:val="16"/>
  </w:num>
  <w:num w:numId="36">
    <w:abstractNumId w:val="34"/>
  </w:num>
  <w:num w:numId="37">
    <w:abstractNumId w:val="29"/>
  </w:num>
  <w:num w:numId="38">
    <w:abstractNumId w:val="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EB"/>
    <w:rsid w:val="00027B92"/>
    <w:rsid w:val="00037441"/>
    <w:rsid w:val="0005190C"/>
    <w:rsid w:val="00091A5D"/>
    <w:rsid w:val="000A2C6C"/>
    <w:rsid w:val="000B7A34"/>
    <w:rsid w:val="000D3B32"/>
    <w:rsid w:val="000E6CF2"/>
    <w:rsid w:val="000F0D60"/>
    <w:rsid w:val="000F594C"/>
    <w:rsid w:val="001334A2"/>
    <w:rsid w:val="00134093"/>
    <w:rsid w:val="00137843"/>
    <w:rsid w:val="00215897"/>
    <w:rsid w:val="00216E30"/>
    <w:rsid w:val="002401EB"/>
    <w:rsid w:val="002543AB"/>
    <w:rsid w:val="00257ADF"/>
    <w:rsid w:val="00263612"/>
    <w:rsid w:val="00274E95"/>
    <w:rsid w:val="002950A9"/>
    <w:rsid w:val="002B4040"/>
    <w:rsid w:val="002D058B"/>
    <w:rsid w:val="002D2712"/>
    <w:rsid w:val="0031076C"/>
    <w:rsid w:val="003432AB"/>
    <w:rsid w:val="00354930"/>
    <w:rsid w:val="003658B3"/>
    <w:rsid w:val="00366139"/>
    <w:rsid w:val="00366C1C"/>
    <w:rsid w:val="00370C0A"/>
    <w:rsid w:val="003C0C6C"/>
    <w:rsid w:val="003D7B9B"/>
    <w:rsid w:val="003F56A1"/>
    <w:rsid w:val="00421786"/>
    <w:rsid w:val="00423F91"/>
    <w:rsid w:val="00425738"/>
    <w:rsid w:val="0042584C"/>
    <w:rsid w:val="00450EC6"/>
    <w:rsid w:val="00462C0D"/>
    <w:rsid w:val="0048611E"/>
    <w:rsid w:val="004A2A82"/>
    <w:rsid w:val="004B2863"/>
    <w:rsid w:val="004B7CB2"/>
    <w:rsid w:val="004D7609"/>
    <w:rsid w:val="004D79C2"/>
    <w:rsid w:val="004E239C"/>
    <w:rsid w:val="005106C9"/>
    <w:rsid w:val="00513902"/>
    <w:rsid w:val="00513D47"/>
    <w:rsid w:val="00523F06"/>
    <w:rsid w:val="005243DE"/>
    <w:rsid w:val="00575AEB"/>
    <w:rsid w:val="005777A9"/>
    <w:rsid w:val="005902FE"/>
    <w:rsid w:val="005939C8"/>
    <w:rsid w:val="005A1EDE"/>
    <w:rsid w:val="005B53E4"/>
    <w:rsid w:val="005B608B"/>
    <w:rsid w:val="005C56F2"/>
    <w:rsid w:val="005E1BA7"/>
    <w:rsid w:val="005F0763"/>
    <w:rsid w:val="005F4400"/>
    <w:rsid w:val="00610889"/>
    <w:rsid w:val="00640753"/>
    <w:rsid w:val="006A06DA"/>
    <w:rsid w:val="006A4B80"/>
    <w:rsid w:val="006C4DB5"/>
    <w:rsid w:val="006D0C1F"/>
    <w:rsid w:val="006E16A4"/>
    <w:rsid w:val="006E652E"/>
    <w:rsid w:val="006E79D0"/>
    <w:rsid w:val="006F2C6A"/>
    <w:rsid w:val="0074465D"/>
    <w:rsid w:val="007461B9"/>
    <w:rsid w:val="00747B96"/>
    <w:rsid w:val="0075203D"/>
    <w:rsid w:val="00761CD7"/>
    <w:rsid w:val="00775515"/>
    <w:rsid w:val="007A03EC"/>
    <w:rsid w:val="007B0FBB"/>
    <w:rsid w:val="007C15C1"/>
    <w:rsid w:val="007C6EDC"/>
    <w:rsid w:val="007D2333"/>
    <w:rsid w:val="007E6660"/>
    <w:rsid w:val="007F427B"/>
    <w:rsid w:val="007F6AB0"/>
    <w:rsid w:val="00815C27"/>
    <w:rsid w:val="0082346F"/>
    <w:rsid w:val="00834E21"/>
    <w:rsid w:val="00857854"/>
    <w:rsid w:val="00897FD5"/>
    <w:rsid w:val="008A42DC"/>
    <w:rsid w:val="008B2EEB"/>
    <w:rsid w:val="008C0AB3"/>
    <w:rsid w:val="008D0185"/>
    <w:rsid w:val="008D0AF9"/>
    <w:rsid w:val="008E1F03"/>
    <w:rsid w:val="008E2810"/>
    <w:rsid w:val="00933730"/>
    <w:rsid w:val="00951478"/>
    <w:rsid w:val="00987569"/>
    <w:rsid w:val="0099197B"/>
    <w:rsid w:val="009A0529"/>
    <w:rsid w:val="009A4CD9"/>
    <w:rsid w:val="009B730C"/>
    <w:rsid w:val="009F47DF"/>
    <w:rsid w:val="00A11B71"/>
    <w:rsid w:val="00A71541"/>
    <w:rsid w:val="00A91C6B"/>
    <w:rsid w:val="00A923EF"/>
    <w:rsid w:val="00A95491"/>
    <w:rsid w:val="00AA0AE4"/>
    <w:rsid w:val="00AA3EDC"/>
    <w:rsid w:val="00AC0510"/>
    <w:rsid w:val="00AC3FC5"/>
    <w:rsid w:val="00AD249D"/>
    <w:rsid w:val="00B02086"/>
    <w:rsid w:val="00B112C1"/>
    <w:rsid w:val="00B14FE5"/>
    <w:rsid w:val="00B75D36"/>
    <w:rsid w:val="00B76FBA"/>
    <w:rsid w:val="00B77031"/>
    <w:rsid w:val="00B90A2C"/>
    <w:rsid w:val="00B97A0C"/>
    <w:rsid w:val="00BA0E69"/>
    <w:rsid w:val="00BC20EB"/>
    <w:rsid w:val="00BE0776"/>
    <w:rsid w:val="00BE4D0D"/>
    <w:rsid w:val="00C07B5B"/>
    <w:rsid w:val="00C3046E"/>
    <w:rsid w:val="00C4227A"/>
    <w:rsid w:val="00C46BF7"/>
    <w:rsid w:val="00C56A29"/>
    <w:rsid w:val="00C92EB0"/>
    <w:rsid w:val="00CA0BB4"/>
    <w:rsid w:val="00CD2666"/>
    <w:rsid w:val="00CD4873"/>
    <w:rsid w:val="00D0120A"/>
    <w:rsid w:val="00D0776C"/>
    <w:rsid w:val="00D263BE"/>
    <w:rsid w:val="00D44597"/>
    <w:rsid w:val="00D55EBB"/>
    <w:rsid w:val="00D85C17"/>
    <w:rsid w:val="00D946E5"/>
    <w:rsid w:val="00DD1ACD"/>
    <w:rsid w:val="00E02156"/>
    <w:rsid w:val="00E057D0"/>
    <w:rsid w:val="00E57E4A"/>
    <w:rsid w:val="00E666A6"/>
    <w:rsid w:val="00E76007"/>
    <w:rsid w:val="00E76322"/>
    <w:rsid w:val="00E83739"/>
    <w:rsid w:val="00E94BB9"/>
    <w:rsid w:val="00EA5927"/>
    <w:rsid w:val="00ED78F2"/>
    <w:rsid w:val="00F07759"/>
    <w:rsid w:val="00F24DD4"/>
    <w:rsid w:val="00F33E07"/>
    <w:rsid w:val="00F57905"/>
    <w:rsid w:val="00F77358"/>
    <w:rsid w:val="00FA17B9"/>
    <w:rsid w:val="00FA17CE"/>
    <w:rsid w:val="00FB0D7C"/>
    <w:rsid w:val="00FB4D92"/>
    <w:rsid w:val="00FC0ED3"/>
    <w:rsid w:val="00FC1677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BC20EB"/>
    <w:pPr>
      <w:ind w:left="720"/>
    </w:pPr>
  </w:style>
  <w:style w:type="paragraph" w:styleId="a3">
    <w:name w:val="List Paragraph"/>
    <w:basedOn w:val="a"/>
    <w:uiPriority w:val="34"/>
    <w:qFormat/>
    <w:rsid w:val="00B02086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4">
    <w:name w:val="No Spacing"/>
    <w:uiPriority w:val="1"/>
    <w:qFormat/>
    <w:rsid w:val="004B7CB2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C3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590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інтервалів1"/>
    <w:uiPriority w:val="1"/>
    <w:qFormat/>
    <w:rsid w:val="00257ADF"/>
    <w:rPr>
      <w:rFonts w:ascii="Calibri" w:eastAsia="Calibri" w:hAnsi="Calibri" w:cs="Times New Roman"/>
    </w:rPr>
  </w:style>
  <w:style w:type="paragraph" w:customStyle="1" w:styleId="LO-normal">
    <w:name w:val="LO-normal"/>
    <w:rsid w:val="00951478"/>
    <w:pPr>
      <w:suppressAutoHyphens/>
      <w:spacing w:line="276" w:lineRule="auto"/>
    </w:pPr>
    <w:rPr>
      <w:rFonts w:ascii="Arial" w:eastAsia="Arial" w:hAnsi="Arial" w:cs="Arial"/>
      <w:color w:val="000000"/>
      <w:kern w:val="1"/>
      <w:lang w:val="uk-UA" w:eastAsia="zh-CN"/>
    </w:rPr>
  </w:style>
  <w:style w:type="paragraph" w:customStyle="1" w:styleId="10">
    <w:name w:val="Абзац списка1"/>
    <w:basedOn w:val="a"/>
    <w:uiPriority w:val="34"/>
    <w:qFormat/>
    <w:rsid w:val="00FC1677"/>
    <w:pPr>
      <w:spacing w:after="0" w:line="260" w:lineRule="exact"/>
      <w:ind w:left="720" w:firstLine="397"/>
      <w:contextualSpacing/>
      <w:jc w:val="both"/>
    </w:pPr>
    <w:rPr>
      <w:rFonts w:ascii="Times New Roman" w:hAnsi="Times New Roman"/>
      <w:b/>
      <w:sz w:val="28"/>
      <w:szCs w:val="2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2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7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BC20EB"/>
    <w:pPr>
      <w:ind w:left="720"/>
    </w:pPr>
  </w:style>
  <w:style w:type="paragraph" w:styleId="a3">
    <w:name w:val="List Paragraph"/>
    <w:basedOn w:val="a"/>
    <w:uiPriority w:val="34"/>
    <w:qFormat/>
    <w:rsid w:val="00B02086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paragraph" w:styleId="a4">
    <w:name w:val="No Spacing"/>
    <w:uiPriority w:val="1"/>
    <w:qFormat/>
    <w:rsid w:val="004B7CB2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AC3F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590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інтервалів1"/>
    <w:uiPriority w:val="1"/>
    <w:qFormat/>
    <w:rsid w:val="00257ADF"/>
    <w:rPr>
      <w:rFonts w:ascii="Calibri" w:eastAsia="Calibri" w:hAnsi="Calibri" w:cs="Times New Roman"/>
    </w:rPr>
  </w:style>
  <w:style w:type="paragraph" w:customStyle="1" w:styleId="LO-normal">
    <w:name w:val="LO-normal"/>
    <w:rsid w:val="00951478"/>
    <w:pPr>
      <w:suppressAutoHyphens/>
      <w:spacing w:line="276" w:lineRule="auto"/>
    </w:pPr>
    <w:rPr>
      <w:rFonts w:ascii="Arial" w:eastAsia="Arial" w:hAnsi="Arial" w:cs="Arial"/>
      <w:color w:val="000000"/>
      <w:kern w:val="1"/>
      <w:lang w:val="uk-UA" w:eastAsia="zh-CN"/>
    </w:rPr>
  </w:style>
  <w:style w:type="paragraph" w:customStyle="1" w:styleId="10">
    <w:name w:val="Абзац списка1"/>
    <w:basedOn w:val="a"/>
    <w:uiPriority w:val="34"/>
    <w:qFormat/>
    <w:rsid w:val="00FC1677"/>
    <w:pPr>
      <w:spacing w:after="0" w:line="260" w:lineRule="exact"/>
      <w:ind w:left="720" w:firstLine="397"/>
      <w:contextualSpacing/>
      <w:jc w:val="both"/>
    </w:pPr>
    <w:rPr>
      <w:rFonts w:ascii="Times New Roman" w:hAnsi="Times New Roman"/>
      <w:b/>
      <w:sz w:val="28"/>
      <w:szCs w:val="2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42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17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7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471E-3841-4E75-A71C-996ADC8D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11706</Words>
  <Characters>6673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TPCUser</cp:lastModifiedBy>
  <cp:revision>2</cp:revision>
  <cp:lastPrinted>2019-02-22T15:18:00Z</cp:lastPrinted>
  <dcterms:created xsi:type="dcterms:W3CDTF">2019-04-11T07:19:00Z</dcterms:created>
  <dcterms:modified xsi:type="dcterms:W3CDTF">2019-04-11T07:19:00Z</dcterms:modified>
</cp:coreProperties>
</file>