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AA90E1" w14:textId="2634141D" w:rsidR="001545EA" w:rsidRPr="001545EA" w:rsidRDefault="001545EA" w:rsidP="001545EA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1545EA">
        <w:rPr>
          <w:rFonts w:ascii="Times New Roman" w:hAnsi="Times New Roman" w:cs="Times New Roman"/>
          <w:b/>
          <w:bCs/>
          <w:sz w:val="28"/>
          <w:szCs w:val="28"/>
        </w:rPr>
        <w:t>Критерії та вимоги до оцінювання результатів навчання учнів, розроблені МОН, визначено в таких нормативних документах:</w:t>
      </w:r>
    </w:p>
    <w:p w14:paraId="75ABCD41" w14:textId="3B34C433" w:rsidR="001545EA" w:rsidRPr="001545EA" w:rsidRDefault="001545EA" w:rsidP="001545EA">
      <w:pPr>
        <w:pStyle w:val="a3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545EA">
        <w:rPr>
          <w:rFonts w:ascii="Times New Roman" w:hAnsi="Times New Roman" w:cs="Times New Roman"/>
          <w:sz w:val="28"/>
          <w:szCs w:val="28"/>
        </w:rPr>
        <w:t>Про затвердження Критеріїв оцінювання навчальних досягнень учнів (вихованців) у системі загальної середньої освіти: наказ Міністерства освіти і науки України від 13.04.2011 № 329 [Електронний ресурс] / Міністерство освіти і науки України. — Режим доступу: https://zakon. rada.gov.ua/</w:t>
      </w:r>
      <w:proofErr w:type="spellStart"/>
      <w:r w:rsidRPr="001545EA">
        <w:rPr>
          <w:rFonts w:ascii="Times New Roman" w:hAnsi="Times New Roman" w:cs="Times New Roman"/>
          <w:sz w:val="28"/>
          <w:szCs w:val="28"/>
        </w:rPr>
        <w:t>laws</w:t>
      </w:r>
      <w:proofErr w:type="spellEnd"/>
      <w:r w:rsidRPr="001545EA">
        <w:rPr>
          <w:rFonts w:ascii="Times New Roman" w:hAnsi="Times New Roman" w:cs="Times New Roman"/>
          <w:sz w:val="28"/>
          <w:szCs w:val="28"/>
        </w:rPr>
        <w:t>/</w:t>
      </w:r>
      <w:proofErr w:type="spellStart"/>
      <w:r w:rsidRPr="001545EA">
        <w:rPr>
          <w:rFonts w:ascii="Times New Roman" w:hAnsi="Times New Roman" w:cs="Times New Roman"/>
          <w:sz w:val="28"/>
          <w:szCs w:val="28"/>
        </w:rPr>
        <w:t>show</w:t>
      </w:r>
      <w:proofErr w:type="spellEnd"/>
      <w:r w:rsidRPr="001545EA">
        <w:rPr>
          <w:rFonts w:ascii="Times New Roman" w:hAnsi="Times New Roman" w:cs="Times New Roman"/>
          <w:sz w:val="28"/>
          <w:szCs w:val="28"/>
        </w:rPr>
        <w:t xml:space="preserve">/z0566-11 </w:t>
      </w:r>
    </w:p>
    <w:p w14:paraId="7C69C7BF" w14:textId="27714832" w:rsidR="001545EA" w:rsidRDefault="001545EA" w:rsidP="001545EA">
      <w:pPr>
        <w:pStyle w:val="a3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545EA">
        <w:rPr>
          <w:rFonts w:ascii="Times New Roman" w:hAnsi="Times New Roman" w:cs="Times New Roman"/>
          <w:sz w:val="28"/>
          <w:szCs w:val="28"/>
        </w:rPr>
        <w:t xml:space="preserve">Про затвердження орієнтовних вимог оцінювання навчальних досягнень учнів із базових дисциплін у системі загальної середньої освіти: наказ Міністерства освіти і науки України від 21.08.2013 № 1222 [Електронний ресурс] / Міністерство освіти і науки України. — Режим доступу: </w:t>
      </w:r>
      <w:hyperlink r:id="rId5" w:history="1">
        <w:r w:rsidRPr="00F42840">
          <w:rPr>
            <w:rStyle w:val="a4"/>
            <w:rFonts w:ascii="Times New Roman" w:hAnsi="Times New Roman" w:cs="Times New Roman"/>
            <w:sz w:val="28"/>
            <w:szCs w:val="28"/>
          </w:rPr>
          <w:t>https://zakon.rada.gov.ua/rada/show/v1222729-13/stru</w:t>
        </w:r>
      </w:hyperlink>
      <w:r w:rsidRPr="001545EA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6F4564E" w14:textId="3FEB6FAB" w:rsidR="001545EA" w:rsidRPr="001545EA" w:rsidRDefault="001545EA" w:rsidP="001545EA">
      <w:pPr>
        <w:pStyle w:val="a3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545EA">
        <w:rPr>
          <w:rFonts w:ascii="Times New Roman" w:hAnsi="Times New Roman" w:cs="Times New Roman"/>
          <w:sz w:val="28"/>
          <w:szCs w:val="28"/>
        </w:rPr>
        <w:t>Про затвердження методичних рекомендацій щодо оцінювання результатів навчання учнів третіх і четвертих класів Нової української школи: наказ Міністерства освіти і науки України від 16.09.2020 № 1146 [Електронний ресурс] / Міністерство освіти і науки України. — Режим доступу: https://zakon.rada.gov.ua/rada/show/v1146729 20#Text</w:t>
      </w:r>
    </w:p>
    <w:sectPr w:rsidR="001545EA" w:rsidRPr="001545EA" w:rsidSect="001545EA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D21598"/>
    <w:multiLevelType w:val="hybridMultilevel"/>
    <w:tmpl w:val="4864951C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45EA"/>
    <w:rsid w:val="001545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004848"/>
  <w15:chartTrackingRefBased/>
  <w15:docId w15:val="{2E96CCCF-F256-4D4D-855F-349BD0DDD0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545EA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1545EA"/>
    <w:rPr>
      <w:color w:val="0563C1" w:themeColor="hyperlink"/>
      <w:u w:val="single"/>
    </w:rPr>
  </w:style>
  <w:style w:type="character" w:styleId="a5">
    <w:name w:val="Unresolved Mention"/>
    <w:basedOn w:val="a0"/>
    <w:uiPriority w:val="99"/>
    <w:semiHidden/>
    <w:unhideWhenUsed/>
    <w:rsid w:val="001545E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zakon.rada.gov.ua/rada/show/v1222729-13/st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730</Words>
  <Characters>417</Characters>
  <Application>Microsoft Office Word</Application>
  <DocSecurity>0</DocSecurity>
  <Lines>3</Lines>
  <Paragraphs>2</Paragraphs>
  <ScaleCrop>false</ScaleCrop>
  <Company/>
  <LinksUpToDate>false</LinksUpToDate>
  <CharactersWithSpaces>1145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2025-12-03T13:32:00Z</dcterms:created>
  <dcterms:modified xsi:type="dcterms:W3CDTF">2025-12-03T13:36:00Z</dcterms:modified>
</cp:coreProperties>
</file>