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68" w:rsidRDefault="00D27968"/>
    <w:tbl>
      <w:tblPr>
        <w:tblW w:w="9893" w:type="dxa"/>
        <w:tblInd w:w="142" w:type="dxa"/>
        <w:tblLayout w:type="fixed"/>
        <w:tblCellMar>
          <w:left w:w="0" w:type="dxa"/>
          <w:right w:w="0" w:type="dxa"/>
        </w:tblCellMar>
        <w:tblLook w:val="0000" w:firstRow="0" w:lastRow="0" w:firstColumn="0" w:lastColumn="0" w:noHBand="0" w:noVBand="0"/>
      </w:tblPr>
      <w:tblGrid>
        <w:gridCol w:w="5352"/>
        <w:gridCol w:w="4541"/>
      </w:tblGrid>
      <w:tr w:rsidR="00820247" w:rsidRPr="0043385F" w:rsidTr="00D27968">
        <w:trPr>
          <w:trHeight w:val="1091"/>
        </w:trPr>
        <w:tc>
          <w:tcPr>
            <w:tcW w:w="5352" w:type="dxa"/>
            <w:tcBorders>
              <w:top w:val="none" w:sz="6" w:space="0" w:color="auto"/>
              <w:left w:val="none" w:sz="6" w:space="0" w:color="auto"/>
              <w:bottom w:val="none" w:sz="6" w:space="0" w:color="auto"/>
              <w:right w:val="none" w:sz="6" w:space="0" w:color="auto"/>
            </w:tcBorders>
          </w:tcPr>
          <w:p w:rsidR="00820247" w:rsidRDefault="00820247" w:rsidP="00EC4B15">
            <w:pPr>
              <w:pStyle w:val="TableParagraph"/>
              <w:kinsoku w:val="0"/>
              <w:overflowPunct w:val="0"/>
              <w:spacing w:line="265" w:lineRule="exact"/>
              <w:ind w:left="50"/>
              <w:rPr>
                <w:spacing w:val="-2"/>
              </w:rPr>
            </w:pPr>
            <w:r>
              <w:rPr>
                <w:spacing w:val="-2"/>
              </w:rPr>
              <w:t>СХВАЛЕНО</w:t>
            </w:r>
          </w:p>
          <w:p w:rsidR="00820247" w:rsidRDefault="00820247" w:rsidP="00EC4B15">
            <w:pPr>
              <w:pStyle w:val="TableParagraph"/>
              <w:kinsoku w:val="0"/>
              <w:overflowPunct w:val="0"/>
              <w:spacing w:line="274" w:lineRule="exact"/>
              <w:ind w:left="50"/>
              <w:rPr>
                <w:spacing w:val="-4"/>
              </w:rPr>
            </w:pPr>
            <w:r>
              <w:t>Педагогічна</w:t>
            </w:r>
            <w:r>
              <w:rPr>
                <w:spacing w:val="-8"/>
              </w:rPr>
              <w:t xml:space="preserve"> </w:t>
            </w:r>
            <w:r>
              <w:rPr>
                <w:spacing w:val="-4"/>
              </w:rPr>
              <w:t>рада</w:t>
            </w:r>
          </w:p>
          <w:p w:rsidR="00820247" w:rsidRDefault="00820247" w:rsidP="00EC4B15">
            <w:pPr>
              <w:pStyle w:val="TableParagraph"/>
              <w:kinsoku w:val="0"/>
              <w:overflowPunct w:val="0"/>
              <w:spacing w:line="278" w:lineRule="exact"/>
              <w:ind w:left="50" w:right="1443"/>
            </w:pPr>
            <w:r>
              <w:t>Протокол</w:t>
            </w:r>
            <w:r>
              <w:rPr>
                <w:spacing w:val="-9"/>
              </w:rPr>
              <w:t xml:space="preserve"> </w:t>
            </w:r>
            <w:r>
              <w:t>№</w:t>
            </w:r>
            <w:r w:rsidR="00D07464">
              <w:rPr>
                <w:lang w:val="ru-RU"/>
              </w:rPr>
              <w:t>_</w:t>
            </w:r>
            <w:r w:rsidR="00A2146C">
              <w:rPr>
                <w:lang w:val="ru-RU"/>
              </w:rPr>
              <w:t>1</w:t>
            </w:r>
            <w:bookmarkStart w:id="0" w:name="_GoBack"/>
            <w:bookmarkEnd w:id="0"/>
            <w:r w:rsidR="00D07464">
              <w:rPr>
                <w:lang w:val="ru-RU"/>
              </w:rPr>
              <w:t>___</w:t>
            </w:r>
            <w:r>
              <w:rPr>
                <w:spacing w:val="-4"/>
              </w:rPr>
              <w:t xml:space="preserve"> </w:t>
            </w:r>
            <w:r>
              <w:rPr>
                <w:spacing w:val="-9"/>
              </w:rPr>
              <w:t xml:space="preserve"> </w:t>
            </w:r>
            <w:r w:rsidR="00D07464">
              <w:rPr>
                <w:spacing w:val="-9"/>
              </w:rPr>
              <w:t xml:space="preserve">                                                                      </w:t>
            </w:r>
          </w:p>
          <w:p w:rsidR="00820247" w:rsidRDefault="00D07464" w:rsidP="00EC4B15">
            <w:pPr>
              <w:pStyle w:val="TableParagraph"/>
              <w:kinsoku w:val="0"/>
              <w:overflowPunct w:val="0"/>
              <w:spacing w:line="278" w:lineRule="exact"/>
              <w:ind w:left="50" w:right="1443"/>
            </w:pPr>
            <w:r>
              <w:rPr>
                <w:lang w:val="ru-RU"/>
              </w:rPr>
              <w:t>«__</w:t>
            </w:r>
            <w:r w:rsidR="00A2146C">
              <w:rPr>
                <w:lang w:val="ru-RU"/>
              </w:rPr>
              <w:t>5</w:t>
            </w:r>
            <w:r>
              <w:rPr>
                <w:lang w:val="ru-RU"/>
              </w:rPr>
              <w:t>__»____</w:t>
            </w:r>
            <w:r w:rsidR="00A2146C">
              <w:rPr>
                <w:lang w:val="ru-RU"/>
              </w:rPr>
              <w:t>01</w:t>
            </w:r>
            <w:r>
              <w:rPr>
                <w:lang w:val="ru-RU"/>
              </w:rPr>
              <w:t>____</w:t>
            </w:r>
            <w:r w:rsidR="00820247">
              <w:t>202</w:t>
            </w:r>
            <w:r w:rsidR="00A2146C">
              <w:t>3</w:t>
            </w:r>
            <w:r>
              <w:rPr>
                <w:lang w:val="ru-RU"/>
              </w:rPr>
              <w:t>_</w:t>
            </w:r>
            <w:r w:rsidR="00820247">
              <w:t xml:space="preserve"> р.</w:t>
            </w:r>
          </w:p>
        </w:tc>
        <w:tc>
          <w:tcPr>
            <w:tcW w:w="4541" w:type="dxa"/>
            <w:tcBorders>
              <w:top w:val="none" w:sz="6" w:space="0" w:color="auto"/>
              <w:left w:val="none" w:sz="6" w:space="0" w:color="auto"/>
              <w:bottom w:val="none" w:sz="6" w:space="0" w:color="auto"/>
              <w:right w:val="none" w:sz="6" w:space="0" w:color="auto"/>
            </w:tcBorders>
          </w:tcPr>
          <w:p w:rsidR="00820247" w:rsidRPr="00D07464" w:rsidRDefault="00820247" w:rsidP="00EC4B15">
            <w:pPr>
              <w:pStyle w:val="TableParagraph"/>
              <w:kinsoku w:val="0"/>
              <w:overflowPunct w:val="0"/>
              <w:spacing w:line="265" w:lineRule="exact"/>
              <w:ind w:left="1641"/>
              <w:rPr>
                <w:spacing w:val="-2"/>
                <w:lang w:val="ru-RU"/>
              </w:rPr>
            </w:pPr>
            <w:r>
              <w:rPr>
                <w:spacing w:val="-2"/>
              </w:rPr>
              <w:t>ЗАТВЕРДЖ</w:t>
            </w:r>
            <w:r w:rsidR="00D07464">
              <w:rPr>
                <w:spacing w:val="-2"/>
                <w:lang w:val="ru-RU"/>
              </w:rPr>
              <w:t>ЕНО</w:t>
            </w:r>
          </w:p>
          <w:p w:rsidR="00820247" w:rsidRPr="00D07464" w:rsidRDefault="00D07464" w:rsidP="00EC4B15">
            <w:pPr>
              <w:pStyle w:val="TableParagraph"/>
              <w:kinsoku w:val="0"/>
              <w:overflowPunct w:val="0"/>
              <w:spacing w:line="265" w:lineRule="exact"/>
              <w:rPr>
                <w:spacing w:val="-2"/>
                <w:lang w:val="ru-RU"/>
              </w:rPr>
            </w:pPr>
            <w:r>
              <w:rPr>
                <w:spacing w:val="-2"/>
                <w:lang w:val="ru-RU"/>
              </w:rPr>
              <w:t>Наказ  д</w:t>
            </w:r>
            <w:proofErr w:type="spellStart"/>
            <w:r w:rsidR="00820247">
              <w:rPr>
                <w:spacing w:val="-2"/>
              </w:rPr>
              <w:t>иректор</w:t>
            </w:r>
            <w:proofErr w:type="spellEnd"/>
            <w:r>
              <w:rPr>
                <w:spacing w:val="-2"/>
                <w:lang w:val="ru-RU"/>
              </w:rPr>
              <w:t xml:space="preserve">а </w:t>
            </w:r>
            <w:proofErr w:type="gramStart"/>
            <w:r>
              <w:rPr>
                <w:spacing w:val="-2"/>
                <w:lang w:val="ru-RU"/>
              </w:rPr>
              <w:t>КЗ</w:t>
            </w:r>
            <w:proofErr w:type="gramEnd"/>
            <w:r>
              <w:rPr>
                <w:spacing w:val="-2"/>
                <w:lang w:val="ru-RU"/>
              </w:rPr>
              <w:t xml:space="preserve"> «</w:t>
            </w:r>
            <w:proofErr w:type="spellStart"/>
            <w:r>
              <w:rPr>
                <w:spacing w:val="-2"/>
              </w:rPr>
              <w:t>Іркліївський</w:t>
            </w:r>
            <w:proofErr w:type="spellEnd"/>
            <w:r>
              <w:rPr>
                <w:spacing w:val="-2"/>
              </w:rPr>
              <w:t xml:space="preserve"> ліцей»</w:t>
            </w:r>
            <w:r w:rsidR="00820247">
              <w:rPr>
                <w:spacing w:val="-2"/>
              </w:rPr>
              <w:t xml:space="preserve">   </w:t>
            </w:r>
            <w:r>
              <w:rPr>
                <w:spacing w:val="-2"/>
              </w:rPr>
              <w:t xml:space="preserve">                  </w:t>
            </w:r>
          </w:p>
          <w:p w:rsidR="00820247" w:rsidRPr="0043385F" w:rsidRDefault="00D07464" w:rsidP="00A2146C">
            <w:pPr>
              <w:pStyle w:val="TableParagraph"/>
              <w:kinsoku w:val="0"/>
              <w:overflowPunct w:val="0"/>
              <w:spacing w:line="274" w:lineRule="exact"/>
              <w:rPr>
                <w:spacing w:val="-4"/>
              </w:rPr>
            </w:pPr>
            <w:r>
              <w:rPr>
                <w:spacing w:val="-4"/>
              </w:rPr>
              <w:t>від  «____»  _________202</w:t>
            </w:r>
            <w:r w:rsidR="00A2146C">
              <w:rPr>
                <w:spacing w:val="-4"/>
              </w:rPr>
              <w:t>3</w:t>
            </w:r>
            <w:r>
              <w:rPr>
                <w:spacing w:val="-4"/>
              </w:rPr>
              <w:t xml:space="preserve">_  №______ </w:t>
            </w:r>
          </w:p>
        </w:tc>
      </w:tr>
    </w:tbl>
    <w:p w:rsidR="001A72A5" w:rsidRDefault="001A72A5" w:rsidP="001A72A5">
      <w:pPr>
        <w:spacing w:line="240" w:lineRule="atLeast"/>
        <w:ind w:left="-225" w:right="-225"/>
        <w:jc w:val="center"/>
        <w:rPr>
          <w:rFonts w:eastAsia="Times New Roman"/>
          <w:color w:val="000000" w:themeColor="text1"/>
          <w:sz w:val="56"/>
          <w:szCs w:val="56"/>
          <w:lang w:eastAsia="uk-UA"/>
        </w:rPr>
      </w:pPr>
    </w:p>
    <w:p w:rsidR="001A72A5" w:rsidRPr="00820247" w:rsidRDefault="001A72A5" w:rsidP="00820247">
      <w:pPr>
        <w:spacing w:line="240" w:lineRule="atLeast"/>
        <w:ind w:left="-225" w:right="-225"/>
        <w:rPr>
          <w:rFonts w:eastAsia="Times New Roman"/>
          <w:color w:val="000000" w:themeColor="text1"/>
          <w:lang w:eastAsia="uk-UA"/>
        </w:rPr>
      </w:pPr>
    </w:p>
    <w:p w:rsidR="001A72A5" w:rsidRDefault="001A72A5" w:rsidP="001A72A5">
      <w:pPr>
        <w:spacing w:line="240" w:lineRule="atLeast"/>
        <w:ind w:left="-225" w:right="-225"/>
        <w:jc w:val="center"/>
        <w:rPr>
          <w:rFonts w:eastAsia="Times New Roman"/>
          <w:color w:val="000000" w:themeColor="text1"/>
          <w:sz w:val="56"/>
          <w:szCs w:val="56"/>
          <w:lang w:eastAsia="uk-UA"/>
        </w:rPr>
      </w:pPr>
    </w:p>
    <w:p w:rsidR="001A72A5" w:rsidRDefault="001A72A5" w:rsidP="001A72A5">
      <w:pPr>
        <w:spacing w:line="240" w:lineRule="atLeast"/>
        <w:ind w:left="-225" w:right="-225"/>
        <w:jc w:val="center"/>
        <w:rPr>
          <w:rFonts w:eastAsia="Times New Roman"/>
          <w:color w:val="000000" w:themeColor="text1"/>
          <w:sz w:val="56"/>
          <w:szCs w:val="56"/>
          <w:lang w:eastAsia="uk-UA"/>
        </w:rPr>
      </w:pPr>
    </w:p>
    <w:p w:rsidR="001A72A5" w:rsidRDefault="001A72A5" w:rsidP="001A72A5">
      <w:pPr>
        <w:spacing w:line="240" w:lineRule="atLeast"/>
        <w:ind w:left="-225" w:right="-225"/>
        <w:jc w:val="center"/>
        <w:rPr>
          <w:rFonts w:eastAsia="Times New Roman"/>
          <w:color w:val="000000" w:themeColor="text1"/>
          <w:sz w:val="56"/>
          <w:szCs w:val="56"/>
          <w:lang w:eastAsia="uk-UA"/>
        </w:rPr>
      </w:pPr>
    </w:p>
    <w:p w:rsidR="00820247" w:rsidRDefault="00820247" w:rsidP="00820247">
      <w:pPr>
        <w:spacing w:line="240" w:lineRule="atLeast"/>
        <w:ind w:left="0" w:right="-225"/>
        <w:jc w:val="center"/>
        <w:rPr>
          <w:rFonts w:eastAsia="Times New Roman"/>
          <w:color w:val="000000" w:themeColor="text1"/>
          <w:sz w:val="56"/>
          <w:szCs w:val="56"/>
          <w:lang w:eastAsia="uk-UA"/>
        </w:rPr>
      </w:pPr>
    </w:p>
    <w:p w:rsidR="001A72A5" w:rsidRPr="00D27968" w:rsidRDefault="00A77AE7" w:rsidP="00820247">
      <w:pPr>
        <w:spacing w:line="240" w:lineRule="atLeast"/>
        <w:ind w:left="0" w:right="-225"/>
        <w:jc w:val="center"/>
        <w:rPr>
          <w:rFonts w:eastAsia="Times New Roman"/>
          <w:sz w:val="56"/>
          <w:szCs w:val="56"/>
          <w:lang w:eastAsia="uk-UA"/>
        </w:rPr>
      </w:pPr>
      <w:r w:rsidRPr="00D27968">
        <w:rPr>
          <w:rFonts w:eastAsia="Times New Roman"/>
          <w:sz w:val="56"/>
          <w:szCs w:val="56"/>
          <w:lang w:eastAsia="uk-UA"/>
        </w:rPr>
        <w:t>СТРАТЕГІЯ РОЗВИТКУ</w:t>
      </w:r>
    </w:p>
    <w:p w:rsidR="00A77AE7" w:rsidRPr="00D27968" w:rsidRDefault="00A77AE7" w:rsidP="001A72A5">
      <w:pPr>
        <w:spacing w:line="240" w:lineRule="atLeast"/>
        <w:ind w:left="-225" w:right="-225"/>
        <w:jc w:val="center"/>
        <w:rPr>
          <w:rFonts w:eastAsia="Times New Roman"/>
          <w:sz w:val="56"/>
          <w:szCs w:val="56"/>
          <w:lang w:eastAsia="uk-UA"/>
        </w:rPr>
      </w:pPr>
      <w:r w:rsidRPr="00D27968">
        <w:rPr>
          <w:rFonts w:eastAsia="Times New Roman"/>
          <w:sz w:val="56"/>
          <w:szCs w:val="56"/>
          <w:lang w:eastAsia="uk-UA"/>
        </w:rPr>
        <w:t>СТРУКТУРНОГО ДОШКІЛЬНОГО ПІДРОЗДІЛУ</w:t>
      </w:r>
      <w:r w:rsidR="001A72A5" w:rsidRPr="00D27968">
        <w:rPr>
          <w:rFonts w:eastAsia="Times New Roman"/>
          <w:sz w:val="56"/>
          <w:szCs w:val="56"/>
          <w:lang w:eastAsia="uk-UA"/>
        </w:rPr>
        <w:t xml:space="preserve"> ФІЛІЇ </w:t>
      </w:r>
      <w:r w:rsidR="00A43B0E" w:rsidRPr="00D27968">
        <w:rPr>
          <w:rFonts w:eastAsia="Times New Roman"/>
          <w:sz w:val="56"/>
          <w:szCs w:val="56"/>
          <w:lang w:eastAsia="uk-UA"/>
        </w:rPr>
        <w:t xml:space="preserve">ЛИХОЛІТСЬКА </w:t>
      </w:r>
      <w:r w:rsidR="001A72A5" w:rsidRPr="00D27968">
        <w:rPr>
          <w:rFonts w:eastAsia="Times New Roman"/>
          <w:sz w:val="56"/>
          <w:szCs w:val="56"/>
          <w:lang w:eastAsia="uk-UA"/>
        </w:rPr>
        <w:t>ГІМНАЗІЯ КЗ «ІРКЛІЇВСЬКИЙ ЛІЦЕЙ»</w:t>
      </w:r>
    </w:p>
    <w:p w:rsidR="001A72A5" w:rsidRPr="00D27968" w:rsidRDefault="001A72A5" w:rsidP="001A72A5">
      <w:pPr>
        <w:spacing w:line="240" w:lineRule="atLeast"/>
        <w:ind w:left="-225" w:right="-225"/>
        <w:jc w:val="both"/>
        <w:rPr>
          <w:rFonts w:eastAsia="Times New Roman"/>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1A72A5" w:rsidRDefault="001A72A5" w:rsidP="001A72A5">
      <w:pPr>
        <w:spacing w:line="240" w:lineRule="atLeast"/>
        <w:ind w:left="-225" w:right="-225"/>
        <w:jc w:val="both"/>
        <w:rPr>
          <w:rFonts w:eastAsia="Times New Roman"/>
          <w:color w:val="000000" w:themeColor="text1"/>
          <w:lang w:eastAsia="uk-UA"/>
        </w:rPr>
      </w:pPr>
    </w:p>
    <w:p w:rsidR="00820247" w:rsidRDefault="00820247" w:rsidP="007757DC">
      <w:pPr>
        <w:spacing w:line="240" w:lineRule="atLeast"/>
        <w:ind w:left="0" w:right="-225"/>
        <w:rPr>
          <w:rFonts w:eastAsia="Times New Roman"/>
          <w:color w:val="000000" w:themeColor="text1"/>
          <w:lang w:eastAsia="uk-UA"/>
        </w:rPr>
      </w:pPr>
    </w:p>
    <w:p w:rsidR="00820247" w:rsidRDefault="00820247" w:rsidP="001A72A5">
      <w:pPr>
        <w:spacing w:line="240" w:lineRule="atLeast"/>
        <w:ind w:left="-225" w:right="-225"/>
        <w:jc w:val="center"/>
        <w:rPr>
          <w:rFonts w:eastAsia="Times New Roman"/>
          <w:color w:val="000000" w:themeColor="text1"/>
          <w:lang w:eastAsia="uk-UA"/>
        </w:rPr>
      </w:pPr>
    </w:p>
    <w:p w:rsidR="00820247" w:rsidRDefault="00820247" w:rsidP="001A72A5">
      <w:pPr>
        <w:spacing w:line="240" w:lineRule="atLeast"/>
        <w:ind w:left="-225" w:right="-225"/>
        <w:jc w:val="center"/>
        <w:rPr>
          <w:rFonts w:eastAsia="Times New Roman"/>
          <w:color w:val="000000" w:themeColor="text1"/>
          <w:lang w:eastAsia="uk-UA"/>
        </w:rPr>
      </w:pPr>
    </w:p>
    <w:p w:rsidR="00A77AE7" w:rsidRPr="001A72A5" w:rsidRDefault="00A77AE7" w:rsidP="001A72A5">
      <w:pPr>
        <w:spacing w:line="240" w:lineRule="atLeast"/>
        <w:ind w:left="-225" w:right="-225"/>
        <w:jc w:val="center"/>
        <w:rPr>
          <w:rFonts w:eastAsia="Times New Roman"/>
          <w:color w:val="000000" w:themeColor="text1"/>
          <w:lang w:eastAsia="uk-UA"/>
        </w:rPr>
      </w:pPr>
      <w:r w:rsidRPr="001A72A5">
        <w:rPr>
          <w:rFonts w:eastAsia="Times New Roman"/>
          <w:color w:val="000000" w:themeColor="text1"/>
          <w:lang w:eastAsia="uk-UA"/>
        </w:rPr>
        <w:t>ЗМІСТ</w:t>
      </w:r>
    </w:p>
    <w:p w:rsidR="00A77AE7" w:rsidRPr="001A72A5" w:rsidRDefault="00A77AE7" w:rsidP="00D27968">
      <w:pPr>
        <w:spacing w:line="276" w:lineRule="auto"/>
        <w:ind w:left="-225" w:right="-225"/>
        <w:jc w:val="both"/>
        <w:rPr>
          <w:rFonts w:eastAsia="Times New Roman"/>
          <w:color w:val="000000" w:themeColor="text1"/>
          <w:lang w:eastAsia="uk-UA"/>
        </w:rPr>
      </w:pPr>
      <w:r w:rsidRPr="001A72A5">
        <w:rPr>
          <w:rFonts w:eastAsia="Times New Roman"/>
          <w:color w:val="000000" w:themeColor="text1"/>
          <w:lang w:eastAsia="uk-UA"/>
        </w:rPr>
        <w:t>ВСТУП………………………………………………………………………………..3</w:t>
      </w:r>
    </w:p>
    <w:p w:rsidR="00A77AE7" w:rsidRPr="001A72A5" w:rsidRDefault="00A77AE7" w:rsidP="007757DC">
      <w:pPr>
        <w:spacing w:line="276" w:lineRule="auto"/>
        <w:ind w:left="-225" w:right="0"/>
        <w:jc w:val="both"/>
        <w:rPr>
          <w:rFonts w:eastAsia="Times New Roman"/>
          <w:color w:val="000000" w:themeColor="text1"/>
          <w:lang w:eastAsia="uk-UA"/>
        </w:rPr>
      </w:pPr>
      <w:r w:rsidRPr="001A72A5">
        <w:rPr>
          <w:rFonts w:eastAsia="Times New Roman"/>
          <w:color w:val="000000" w:themeColor="text1"/>
          <w:lang w:eastAsia="uk-UA"/>
        </w:rPr>
        <w:t xml:space="preserve">Паспорт Стратегії розвитку </w:t>
      </w:r>
      <w:r w:rsidR="001A72A5">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A43B0E">
        <w:rPr>
          <w:rFonts w:eastAsia="Times New Roman"/>
          <w:color w:val="000000" w:themeColor="text1"/>
          <w:lang w:eastAsia="uk-UA"/>
        </w:rPr>
        <w:t xml:space="preserve"> </w:t>
      </w:r>
      <w:r w:rsidR="001A72A5">
        <w:rPr>
          <w:rFonts w:eastAsia="Times New Roman"/>
          <w:color w:val="000000" w:themeColor="text1"/>
          <w:lang w:eastAsia="uk-UA"/>
        </w:rPr>
        <w:t>гімназія КЗ «</w:t>
      </w:r>
      <w:proofErr w:type="spellStart"/>
      <w:r w:rsidR="001A72A5">
        <w:rPr>
          <w:rFonts w:eastAsia="Times New Roman"/>
          <w:color w:val="000000" w:themeColor="text1"/>
          <w:lang w:eastAsia="uk-UA"/>
        </w:rPr>
        <w:t>Іркліївський</w:t>
      </w:r>
      <w:proofErr w:type="spellEnd"/>
      <w:r w:rsidR="001A72A5">
        <w:rPr>
          <w:rFonts w:eastAsia="Times New Roman"/>
          <w:color w:val="000000" w:themeColor="text1"/>
          <w:lang w:eastAsia="uk-UA"/>
        </w:rPr>
        <w:t xml:space="preserve"> ліцей»</w:t>
      </w:r>
      <w:r w:rsidRPr="001A72A5">
        <w:rPr>
          <w:rFonts w:eastAsia="Times New Roman"/>
          <w:color w:val="000000" w:themeColor="text1"/>
          <w:lang w:eastAsia="uk-UA"/>
        </w:rPr>
        <w:t>……………….…………</w:t>
      </w:r>
      <w:r w:rsidR="001A72A5">
        <w:rPr>
          <w:rFonts w:eastAsia="Times New Roman"/>
          <w:color w:val="000000" w:themeColor="text1"/>
          <w:lang w:eastAsia="uk-UA"/>
        </w:rPr>
        <w:t>…. …………………………..</w:t>
      </w:r>
      <w:r w:rsidRPr="001A72A5">
        <w:rPr>
          <w:rFonts w:eastAsia="Times New Roman"/>
          <w:color w:val="000000" w:themeColor="text1"/>
          <w:lang w:eastAsia="uk-UA"/>
        </w:rPr>
        <w:t>…</w:t>
      </w:r>
      <w:r w:rsidR="007757DC">
        <w:rPr>
          <w:rFonts w:eastAsia="Times New Roman"/>
          <w:color w:val="000000" w:themeColor="text1"/>
          <w:lang w:eastAsia="uk-UA"/>
        </w:rPr>
        <w:t>………………...</w:t>
      </w:r>
      <w:r w:rsidRPr="001A72A5">
        <w:rPr>
          <w:rFonts w:eastAsia="Times New Roman"/>
          <w:color w:val="000000" w:themeColor="text1"/>
          <w:lang w:eastAsia="uk-UA"/>
        </w:rPr>
        <w:t>.4</w:t>
      </w:r>
    </w:p>
    <w:p w:rsidR="001A72A5" w:rsidRDefault="00A77AE7" w:rsidP="00D27968">
      <w:pPr>
        <w:spacing w:line="276" w:lineRule="auto"/>
        <w:ind w:left="-225" w:right="-225"/>
        <w:jc w:val="both"/>
        <w:rPr>
          <w:rFonts w:eastAsia="Times New Roman"/>
          <w:color w:val="000000" w:themeColor="text1"/>
          <w:lang w:eastAsia="uk-UA"/>
        </w:rPr>
      </w:pPr>
      <w:r w:rsidRPr="001A72A5">
        <w:rPr>
          <w:rFonts w:eastAsia="Times New Roman"/>
          <w:color w:val="000000" w:themeColor="text1"/>
          <w:lang w:eastAsia="uk-UA"/>
        </w:rPr>
        <w:t xml:space="preserve">Мета, </w:t>
      </w:r>
      <w:proofErr w:type="spellStart"/>
      <w:r w:rsidRPr="001A72A5">
        <w:rPr>
          <w:rFonts w:eastAsia="Times New Roman"/>
          <w:color w:val="000000" w:themeColor="text1"/>
          <w:lang w:eastAsia="uk-UA"/>
        </w:rPr>
        <w:t>візія</w:t>
      </w:r>
      <w:proofErr w:type="spellEnd"/>
      <w:r w:rsidRPr="001A72A5">
        <w:rPr>
          <w:rFonts w:eastAsia="Times New Roman"/>
          <w:color w:val="000000" w:themeColor="text1"/>
          <w:lang w:eastAsia="uk-UA"/>
        </w:rPr>
        <w:t xml:space="preserve">, цінності, принципи діяльності </w:t>
      </w:r>
      <w:r w:rsidR="001A72A5" w:rsidRPr="001A72A5">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A43B0E">
        <w:rPr>
          <w:rFonts w:eastAsia="Times New Roman"/>
          <w:color w:val="000000" w:themeColor="text1"/>
          <w:lang w:eastAsia="uk-UA"/>
        </w:rPr>
        <w:t xml:space="preserve"> </w:t>
      </w:r>
      <w:r w:rsidR="001A72A5" w:rsidRPr="001A72A5">
        <w:rPr>
          <w:rFonts w:eastAsia="Times New Roman"/>
          <w:color w:val="000000" w:themeColor="text1"/>
          <w:lang w:eastAsia="uk-UA"/>
        </w:rPr>
        <w:t xml:space="preserve">гімназія </w:t>
      </w:r>
    </w:p>
    <w:p w:rsidR="00A77AE7" w:rsidRPr="001A72A5" w:rsidRDefault="001A72A5" w:rsidP="00D27968">
      <w:pPr>
        <w:spacing w:line="276" w:lineRule="auto"/>
        <w:ind w:left="-225" w:right="-225"/>
        <w:jc w:val="both"/>
        <w:rPr>
          <w:rFonts w:eastAsia="Times New Roman"/>
          <w:color w:val="000000" w:themeColor="text1"/>
          <w:lang w:eastAsia="uk-UA"/>
        </w:rPr>
      </w:pPr>
      <w:r w:rsidRPr="001A72A5">
        <w:rPr>
          <w:rFonts w:eastAsia="Times New Roman"/>
          <w:color w:val="000000" w:themeColor="text1"/>
          <w:lang w:eastAsia="uk-UA"/>
        </w:rPr>
        <w:t>КЗ «</w:t>
      </w:r>
      <w:proofErr w:type="spellStart"/>
      <w:r w:rsidRPr="001A72A5">
        <w:rPr>
          <w:rFonts w:eastAsia="Times New Roman"/>
          <w:color w:val="000000" w:themeColor="text1"/>
          <w:lang w:eastAsia="uk-UA"/>
        </w:rPr>
        <w:t>Іркліївський</w:t>
      </w:r>
      <w:proofErr w:type="spellEnd"/>
      <w:r w:rsidRPr="001A72A5">
        <w:rPr>
          <w:rFonts w:eastAsia="Times New Roman"/>
          <w:color w:val="000000" w:themeColor="text1"/>
          <w:lang w:eastAsia="uk-UA"/>
        </w:rPr>
        <w:t xml:space="preserve"> ліцей»</w:t>
      </w:r>
      <w:r w:rsidR="00A77AE7" w:rsidRPr="001A72A5">
        <w:rPr>
          <w:rFonts w:eastAsia="Times New Roman"/>
          <w:color w:val="000000" w:themeColor="text1"/>
          <w:lang w:eastAsia="uk-UA"/>
        </w:rPr>
        <w:t>…………………………</w:t>
      </w:r>
      <w:r>
        <w:rPr>
          <w:rFonts w:eastAsia="Times New Roman"/>
          <w:color w:val="000000" w:themeColor="text1"/>
          <w:lang w:eastAsia="uk-UA"/>
        </w:rPr>
        <w:t>……………………………….</w:t>
      </w:r>
      <w:r w:rsidR="00A77AE7" w:rsidRPr="001A72A5">
        <w:rPr>
          <w:rFonts w:eastAsia="Times New Roman"/>
          <w:color w:val="000000" w:themeColor="text1"/>
          <w:lang w:eastAsia="uk-UA"/>
        </w:rPr>
        <w:t xml:space="preserve">… </w:t>
      </w:r>
      <w:r w:rsidR="00D57CF3">
        <w:rPr>
          <w:rFonts w:eastAsia="Times New Roman"/>
          <w:color w:val="000000" w:themeColor="text1"/>
          <w:lang w:eastAsia="uk-UA"/>
        </w:rPr>
        <w:t>5</w:t>
      </w:r>
    </w:p>
    <w:p w:rsidR="001A72A5" w:rsidRDefault="00A77AE7" w:rsidP="00D27968">
      <w:pPr>
        <w:spacing w:line="276" w:lineRule="auto"/>
        <w:ind w:left="-225" w:right="0"/>
        <w:jc w:val="both"/>
        <w:rPr>
          <w:rFonts w:eastAsia="Times New Roman"/>
          <w:color w:val="000000" w:themeColor="text1"/>
          <w:lang w:eastAsia="uk-UA"/>
        </w:rPr>
      </w:pPr>
      <w:r w:rsidRPr="001A72A5">
        <w:rPr>
          <w:rFonts w:eastAsia="Times New Roman"/>
          <w:color w:val="000000" w:themeColor="text1"/>
          <w:lang w:eastAsia="uk-UA"/>
        </w:rPr>
        <w:t xml:space="preserve">Визначення компонентів внутрішньої системи забезпечення якості освітньої </w:t>
      </w:r>
    </w:p>
    <w:p w:rsidR="00A77AE7" w:rsidRPr="001A72A5" w:rsidRDefault="00A77AE7" w:rsidP="00D27968">
      <w:pPr>
        <w:spacing w:line="276" w:lineRule="auto"/>
        <w:ind w:left="-225" w:right="0"/>
        <w:jc w:val="both"/>
        <w:rPr>
          <w:rFonts w:eastAsia="Times New Roman"/>
          <w:color w:val="000000" w:themeColor="text1"/>
          <w:lang w:eastAsia="uk-UA"/>
        </w:rPr>
      </w:pPr>
      <w:r w:rsidRPr="001A72A5">
        <w:rPr>
          <w:rFonts w:eastAsia="Times New Roman"/>
          <w:color w:val="000000" w:themeColor="text1"/>
          <w:lang w:eastAsia="uk-UA"/>
        </w:rPr>
        <w:t xml:space="preserve">діяльності </w:t>
      </w:r>
      <w:r w:rsidR="00A43B0E">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1A72A5" w:rsidRPr="001A72A5">
        <w:rPr>
          <w:rFonts w:eastAsia="Times New Roman"/>
          <w:color w:val="000000" w:themeColor="text1"/>
          <w:lang w:eastAsia="uk-UA"/>
        </w:rPr>
        <w:t xml:space="preserve"> гімназія КЗ «</w:t>
      </w:r>
      <w:proofErr w:type="spellStart"/>
      <w:r w:rsidR="001A72A5" w:rsidRPr="001A72A5">
        <w:rPr>
          <w:rFonts w:eastAsia="Times New Roman"/>
          <w:color w:val="000000" w:themeColor="text1"/>
          <w:lang w:eastAsia="uk-UA"/>
        </w:rPr>
        <w:t>Іркліївський</w:t>
      </w:r>
      <w:proofErr w:type="spellEnd"/>
      <w:r w:rsidR="001A72A5" w:rsidRPr="001A72A5">
        <w:rPr>
          <w:rFonts w:eastAsia="Times New Roman"/>
          <w:color w:val="000000" w:themeColor="text1"/>
          <w:lang w:eastAsia="uk-UA"/>
        </w:rPr>
        <w:t xml:space="preserve"> ліцей»</w:t>
      </w:r>
      <w:r w:rsidR="007757DC">
        <w:rPr>
          <w:rFonts w:eastAsia="Times New Roman"/>
          <w:color w:val="000000" w:themeColor="text1"/>
          <w:lang w:eastAsia="uk-UA"/>
        </w:rPr>
        <w:t>……</w:t>
      </w:r>
      <w:r w:rsidR="001A72A5" w:rsidRPr="001A72A5">
        <w:rPr>
          <w:rFonts w:eastAsia="Times New Roman"/>
          <w:color w:val="000000" w:themeColor="text1"/>
          <w:lang w:eastAsia="uk-UA"/>
        </w:rPr>
        <w:t xml:space="preserve"> </w:t>
      </w:r>
      <w:r w:rsidR="00A43B0E">
        <w:rPr>
          <w:rFonts w:eastAsia="Times New Roman"/>
          <w:color w:val="000000" w:themeColor="text1"/>
          <w:lang w:eastAsia="uk-UA"/>
        </w:rPr>
        <w:t xml:space="preserve">       </w:t>
      </w:r>
      <w:r w:rsidR="00D57CF3">
        <w:rPr>
          <w:rFonts w:eastAsia="Times New Roman"/>
          <w:color w:val="000000" w:themeColor="text1"/>
          <w:lang w:eastAsia="uk-UA"/>
        </w:rPr>
        <w:t>7</w:t>
      </w:r>
    </w:p>
    <w:p w:rsidR="00A77AE7" w:rsidRPr="001A72A5" w:rsidRDefault="00A77AE7" w:rsidP="00D27968">
      <w:pPr>
        <w:spacing w:line="276" w:lineRule="auto"/>
        <w:ind w:left="-225" w:right="-225"/>
        <w:jc w:val="both"/>
        <w:rPr>
          <w:rFonts w:eastAsia="Times New Roman"/>
          <w:color w:val="000000" w:themeColor="text1"/>
          <w:lang w:eastAsia="uk-UA"/>
        </w:rPr>
      </w:pPr>
      <w:r w:rsidRPr="001A72A5">
        <w:rPr>
          <w:rFonts w:eastAsia="Times New Roman"/>
          <w:color w:val="000000" w:themeColor="text1"/>
          <w:lang w:eastAsia="uk-UA"/>
        </w:rPr>
        <w:t>Ризики, пов’язані з реалізацією стратегії розвитку……………………………</w:t>
      </w:r>
      <w:r w:rsidR="00B46354">
        <w:rPr>
          <w:rFonts w:eastAsia="Times New Roman"/>
          <w:color w:val="000000" w:themeColor="text1"/>
          <w:lang w:eastAsia="uk-UA"/>
        </w:rPr>
        <w:t>…</w:t>
      </w:r>
      <w:r w:rsidRPr="001A72A5">
        <w:rPr>
          <w:rFonts w:eastAsia="Times New Roman"/>
          <w:color w:val="000000" w:themeColor="text1"/>
          <w:lang w:eastAsia="uk-UA"/>
        </w:rPr>
        <w:t>1</w:t>
      </w:r>
      <w:r w:rsidR="00D57CF3">
        <w:rPr>
          <w:rFonts w:eastAsia="Times New Roman"/>
          <w:color w:val="000000" w:themeColor="text1"/>
          <w:lang w:eastAsia="uk-UA"/>
        </w:rPr>
        <w:t>1</w:t>
      </w: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P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1A72A5" w:rsidRDefault="001A72A5" w:rsidP="001A72A5">
      <w:pPr>
        <w:spacing w:line="240" w:lineRule="atLeast"/>
        <w:ind w:left="-225" w:right="-225"/>
        <w:jc w:val="both"/>
        <w:rPr>
          <w:rFonts w:eastAsia="Times New Roman"/>
          <w:b/>
          <w:bCs/>
          <w:color w:val="000000" w:themeColor="text1"/>
          <w:lang w:eastAsia="uk-UA"/>
        </w:rPr>
      </w:pPr>
    </w:p>
    <w:p w:rsidR="00A77AE7" w:rsidRPr="00820247" w:rsidRDefault="00820247" w:rsidP="00C366B4">
      <w:pPr>
        <w:spacing w:line="240" w:lineRule="atLeast"/>
        <w:ind w:left="0" w:right="-225"/>
        <w:jc w:val="center"/>
        <w:rPr>
          <w:rFonts w:eastAsia="Times New Roman"/>
          <w:color w:val="000000" w:themeColor="text1"/>
          <w:sz w:val="32"/>
          <w:szCs w:val="32"/>
          <w:lang w:eastAsia="uk-UA"/>
        </w:rPr>
      </w:pPr>
      <w:r w:rsidRPr="00820247">
        <w:rPr>
          <w:rFonts w:eastAsia="Times New Roman"/>
          <w:b/>
          <w:bCs/>
          <w:color w:val="000000" w:themeColor="text1"/>
          <w:sz w:val="32"/>
          <w:szCs w:val="32"/>
          <w:lang w:eastAsia="uk-UA"/>
        </w:rPr>
        <w:t xml:space="preserve">І. </w:t>
      </w:r>
      <w:r w:rsidR="00A77AE7" w:rsidRPr="00820247">
        <w:rPr>
          <w:rFonts w:eastAsia="Times New Roman"/>
          <w:b/>
          <w:bCs/>
          <w:color w:val="000000" w:themeColor="text1"/>
          <w:sz w:val="32"/>
          <w:szCs w:val="32"/>
          <w:lang w:eastAsia="uk-UA"/>
        </w:rPr>
        <w:t>ВСТУП</w:t>
      </w:r>
    </w:p>
    <w:p w:rsidR="00A77AE7" w:rsidRPr="00B1762D" w:rsidRDefault="00A77AE7" w:rsidP="001A72A5">
      <w:pPr>
        <w:spacing w:line="240" w:lineRule="atLeast"/>
        <w:ind w:left="-225" w:right="-225"/>
        <w:jc w:val="both"/>
        <w:rPr>
          <w:rFonts w:eastAsia="Times New Roman"/>
          <w:color w:val="000000" w:themeColor="text1"/>
          <w:lang w:eastAsia="uk-UA"/>
        </w:rPr>
      </w:pPr>
      <w:r w:rsidRPr="002F74AE">
        <w:rPr>
          <w:rFonts w:eastAsia="Times New Roman"/>
          <w:color w:val="000000" w:themeColor="text1"/>
          <w:sz w:val="26"/>
          <w:szCs w:val="26"/>
          <w:lang w:eastAsia="uk-UA"/>
        </w:rPr>
        <w:t xml:space="preserve">       </w:t>
      </w:r>
      <w:r w:rsidRPr="00B1762D">
        <w:rPr>
          <w:rFonts w:eastAsia="Times New Roman"/>
          <w:color w:val="000000" w:themeColor="text1"/>
          <w:lang w:eastAsia="uk-UA"/>
        </w:rPr>
        <w:t xml:space="preserve">На виконання ч. 3 ст. 41 Закону України «Про освіту», ч. 2 ст. 11 Закону України «Про дошкільну освіту», наказу Міністерства освіти і науки України від 30.11.2020 № 1480 «Про затвердження Методичних рекомендацій з питань формування внутрішньої системи забезпечення якості освіти у закладах загальної середньої освіти», наказів Державної служби якості освіти України від 30.11.2020 № 01-11/71 «Про затвердження Методичних рекомендацій з питань формування внутрішньої системи забезпечення якості освіти у закладах дошкільної освіти», від 07.12.2020 № 01-11/78 «Про затвердження Методичних рекомендацій з питань формування внутрішньої системи забезпечення якості освіти у закладах дошкільної освіти» було розроблено «Стратегію розвитку </w:t>
      </w:r>
      <w:bookmarkStart w:id="1" w:name="_Hlk196856727"/>
      <w:r w:rsidR="00A43B0E">
        <w:rPr>
          <w:rFonts w:eastAsia="Times New Roman"/>
          <w:color w:val="000000" w:themeColor="text1"/>
          <w:lang w:eastAsia="uk-UA"/>
        </w:rPr>
        <w:t xml:space="preserve">СДП </w:t>
      </w:r>
      <w:proofErr w:type="spellStart"/>
      <w:r w:rsidR="00A43B0E">
        <w:rPr>
          <w:rFonts w:eastAsia="Times New Roman"/>
          <w:color w:val="000000" w:themeColor="text1"/>
          <w:lang w:eastAsia="uk-UA"/>
        </w:rPr>
        <w:t>Лихолітська</w:t>
      </w:r>
      <w:proofErr w:type="spellEnd"/>
      <w:r w:rsidR="001A72A5" w:rsidRPr="00B1762D">
        <w:rPr>
          <w:rFonts w:eastAsia="Times New Roman"/>
          <w:color w:val="000000" w:themeColor="text1"/>
          <w:lang w:eastAsia="uk-UA"/>
        </w:rPr>
        <w:t xml:space="preserve"> гімназія КЗ «</w:t>
      </w:r>
      <w:proofErr w:type="spellStart"/>
      <w:r w:rsidR="001A72A5" w:rsidRPr="00B1762D">
        <w:rPr>
          <w:rFonts w:eastAsia="Times New Roman"/>
          <w:color w:val="000000" w:themeColor="text1"/>
          <w:lang w:eastAsia="uk-UA"/>
        </w:rPr>
        <w:t>Іркліївський</w:t>
      </w:r>
      <w:proofErr w:type="spellEnd"/>
      <w:r w:rsidR="001A72A5" w:rsidRPr="00B1762D">
        <w:rPr>
          <w:rFonts w:eastAsia="Times New Roman"/>
          <w:color w:val="000000" w:themeColor="text1"/>
          <w:lang w:eastAsia="uk-UA"/>
        </w:rPr>
        <w:t xml:space="preserve"> ліцей»</w:t>
      </w:r>
      <w:bookmarkEnd w:id="1"/>
      <w:r w:rsidRPr="00B1762D">
        <w:rPr>
          <w:rFonts w:eastAsia="Times New Roman"/>
          <w:color w:val="000000" w:themeColor="text1"/>
          <w:lang w:eastAsia="uk-UA"/>
        </w:rPr>
        <w:t xml:space="preserve"> </w:t>
      </w:r>
      <w:proofErr w:type="spellStart"/>
      <w:r w:rsidR="001A72A5" w:rsidRPr="00B1762D">
        <w:rPr>
          <w:rFonts w:eastAsia="Times New Roman"/>
          <w:color w:val="000000" w:themeColor="text1"/>
          <w:lang w:eastAsia="uk-UA"/>
        </w:rPr>
        <w:t>Іркліївської</w:t>
      </w:r>
      <w:proofErr w:type="spellEnd"/>
      <w:r w:rsidR="001A72A5" w:rsidRPr="00B1762D">
        <w:rPr>
          <w:rFonts w:eastAsia="Times New Roman"/>
          <w:color w:val="000000" w:themeColor="text1"/>
          <w:lang w:eastAsia="uk-UA"/>
        </w:rPr>
        <w:t xml:space="preserve"> сільської ради Черкаської області</w:t>
      </w:r>
      <w:r w:rsidRPr="00B1762D">
        <w:rPr>
          <w:rFonts w:eastAsia="Times New Roman"/>
          <w:color w:val="000000" w:themeColor="text1"/>
          <w:lang w:eastAsia="uk-UA"/>
        </w:rPr>
        <w:t>».</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Стратегія розвитку </w:t>
      </w:r>
      <w:r w:rsidR="00A43B0E">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2F74AE" w:rsidRPr="00B1762D">
        <w:rPr>
          <w:rFonts w:eastAsia="Times New Roman"/>
          <w:color w:val="000000" w:themeColor="text1"/>
          <w:lang w:eastAsia="uk-UA"/>
        </w:rPr>
        <w:t xml:space="preserve"> 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 </w:t>
      </w:r>
      <w:r w:rsidRPr="00B1762D">
        <w:rPr>
          <w:rFonts w:eastAsia="Times New Roman"/>
          <w:color w:val="000000" w:themeColor="text1"/>
          <w:lang w:eastAsia="uk-UA"/>
        </w:rPr>
        <w:t>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системи.</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w:t>
      </w:r>
      <w:r w:rsidR="002F74AE" w:rsidRPr="00B1762D">
        <w:rPr>
          <w:rFonts w:eastAsia="Times New Roman"/>
          <w:color w:val="000000" w:themeColor="text1"/>
          <w:lang w:eastAsia="uk-UA"/>
        </w:rPr>
        <w:t xml:space="preserve">  </w:t>
      </w:r>
      <w:r w:rsidRPr="00B1762D">
        <w:rPr>
          <w:rFonts w:eastAsia="Times New Roman"/>
          <w:color w:val="000000" w:themeColor="text1"/>
          <w:lang w:eastAsia="uk-UA"/>
        </w:rPr>
        <w:t xml:space="preserve"> Планування розвитку освітньої системи закладу зумовлено необхідністю кардинальних змін, спрямованих на підвищення якості освіти, вирішення стратегічних завдань, що стоять перед колективом в нових економічних і соціокультурних умовах.</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w:t>
      </w:r>
      <w:r w:rsidR="002F74AE" w:rsidRPr="00B1762D">
        <w:rPr>
          <w:rFonts w:eastAsia="Times New Roman"/>
          <w:color w:val="000000" w:themeColor="text1"/>
          <w:lang w:eastAsia="uk-UA"/>
        </w:rPr>
        <w:t xml:space="preserve"> </w:t>
      </w:r>
      <w:r w:rsidRPr="00B1762D">
        <w:rPr>
          <w:rFonts w:eastAsia="Times New Roman"/>
          <w:color w:val="000000" w:themeColor="text1"/>
          <w:lang w:eastAsia="uk-UA"/>
        </w:rPr>
        <w:t xml:space="preserve"> 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w:t>
      </w:r>
      <w:r w:rsidR="002F74AE" w:rsidRPr="00B1762D">
        <w:rPr>
          <w:rFonts w:eastAsia="Times New Roman"/>
          <w:color w:val="000000" w:themeColor="text1"/>
          <w:lang w:eastAsia="uk-UA"/>
        </w:rPr>
        <w:t xml:space="preserve">СДП </w:t>
      </w:r>
      <w:r w:rsidR="00A43B0E">
        <w:rPr>
          <w:rFonts w:eastAsia="Times New Roman"/>
          <w:color w:val="000000" w:themeColor="text1"/>
          <w:lang w:eastAsia="uk-UA"/>
        </w:rPr>
        <w:t xml:space="preserve">філії </w:t>
      </w:r>
      <w:proofErr w:type="spellStart"/>
      <w:r w:rsidR="00A43B0E">
        <w:rPr>
          <w:rFonts w:eastAsia="Times New Roman"/>
          <w:color w:val="000000" w:themeColor="text1"/>
          <w:lang w:eastAsia="uk-UA"/>
        </w:rPr>
        <w:t>Лихолітська</w:t>
      </w:r>
      <w:proofErr w:type="spellEnd"/>
      <w:r w:rsidR="002F74AE" w:rsidRPr="00B1762D">
        <w:rPr>
          <w:rFonts w:eastAsia="Times New Roman"/>
          <w:color w:val="000000" w:themeColor="text1"/>
          <w:lang w:eastAsia="uk-UA"/>
        </w:rPr>
        <w:t xml:space="preserve"> 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r w:rsidRPr="00B1762D">
        <w:rPr>
          <w:rFonts w:eastAsia="Times New Roman"/>
          <w:color w:val="000000" w:themeColor="text1"/>
          <w:lang w:eastAsia="uk-UA"/>
        </w:rPr>
        <w:t>. Тому питання суттєвих змін до деяких підходів  планування діяльності закладу освіти потребує значного корегування. Потребує оновлення освітньої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A77AE7" w:rsidRPr="00B1762D" w:rsidRDefault="002F74AE"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w:t>
      </w:r>
      <w:r w:rsidR="00A77AE7" w:rsidRPr="00B1762D">
        <w:rPr>
          <w:rFonts w:eastAsia="Times New Roman"/>
          <w:color w:val="000000" w:themeColor="text1"/>
          <w:lang w:eastAsia="uk-UA"/>
        </w:rPr>
        <w:t>Стратегія забезпечення якості освітньої діяльності дошкільного закладу визначає стратегічні пріоритети розвитку установи, започатковує організаційні шляхи реалізації, обґрунтовує ресурсні потреби, скеровує учасників освітнього процесу до реалізації ціннісних пріоритетів особистості, суспільства та держави на засадах європейських вимірів якості освіти.</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Стратегія розвитку </w:t>
      </w:r>
      <w:r w:rsidR="00A43B0E">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Лихїолітська</w:t>
      </w:r>
      <w:proofErr w:type="spellEnd"/>
      <w:r w:rsidR="002F74AE" w:rsidRPr="00B1762D">
        <w:rPr>
          <w:rFonts w:eastAsia="Times New Roman"/>
          <w:color w:val="000000" w:themeColor="text1"/>
          <w:lang w:eastAsia="uk-UA"/>
        </w:rPr>
        <w:t xml:space="preserve"> 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r w:rsidRPr="00B1762D">
        <w:rPr>
          <w:rFonts w:eastAsia="Times New Roman"/>
          <w:color w:val="000000" w:themeColor="text1"/>
          <w:lang w:eastAsia="uk-UA"/>
        </w:rPr>
        <w:t>  на 202</w:t>
      </w:r>
      <w:r w:rsidR="00DD6B13" w:rsidRPr="00B1762D">
        <w:rPr>
          <w:rFonts w:eastAsia="Times New Roman"/>
          <w:color w:val="000000" w:themeColor="text1"/>
          <w:lang w:eastAsia="uk-UA"/>
        </w:rPr>
        <w:t>2</w:t>
      </w:r>
      <w:r w:rsidRPr="00B1762D">
        <w:rPr>
          <w:rFonts w:eastAsia="Times New Roman"/>
          <w:color w:val="000000" w:themeColor="text1"/>
          <w:lang w:eastAsia="uk-UA"/>
        </w:rPr>
        <w:t>-202</w:t>
      </w:r>
      <w:r w:rsidR="00DD6B13" w:rsidRPr="00B1762D">
        <w:rPr>
          <w:rFonts w:eastAsia="Times New Roman"/>
          <w:color w:val="000000" w:themeColor="text1"/>
          <w:lang w:eastAsia="uk-UA"/>
        </w:rPr>
        <w:t>7</w:t>
      </w:r>
      <w:r w:rsidRPr="00B1762D">
        <w:rPr>
          <w:rFonts w:eastAsia="Times New Roman"/>
          <w:color w:val="000000" w:themeColor="text1"/>
          <w:lang w:eastAsia="uk-UA"/>
        </w:rPr>
        <w:t xml:space="preserve"> рр. є управлінським документом.</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Проблема якості дошкільної освіти в останні роки набула не тільки актуального, але і значимого характеру. У сучасних умовах реформування освіти заклад дошкільної освіти являє собою відкриту систему, яка розвивається. Основним результатом її життєдіяльності має стати успішна взаємодія з соціумом, освоюючи яку, заклад стає потужним засобом соціалізації особистості. Особливу значимість, у зв’язку з цим, набуває планування роботи </w:t>
      </w:r>
      <w:r w:rsidR="00A43B0E">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2F74AE" w:rsidRPr="00B1762D">
        <w:rPr>
          <w:rFonts w:eastAsia="Times New Roman"/>
          <w:color w:val="000000" w:themeColor="text1"/>
          <w:lang w:eastAsia="uk-UA"/>
        </w:rPr>
        <w:t xml:space="preserve"> 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lastRenderedPageBreak/>
        <w:t xml:space="preserve">        Необхідність введення даної Стратегії  обумовлена ​​переглядом змісту освіти в </w:t>
      </w:r>
      <w:r w:rsidR="002F74AE" w:rsidRPr="00B1762D">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A43B0E" w:rsidRPr="00B1762D">
        <w:rPr>
          <w:rFonts w:eastAsia="Times New Roman"/>
          <w:color w:val="000000" w:themeColor="text1"/>
          <w:lang w:eastAsia="uk-UA"/>
        </w:rPr>
        <w:t xml:space="preserve"> </w:t>
      </w:r>
      <w:r w:rsidR="00A43B0E">
        <w:rPr>
          <w:rFonts w:eastAsia="Times New Roman"/>
          <w:color w:val="000000" w:themeColor="text1"/>
          <w:lang w:eastAsia="uk-UA"/>
        </w:rPr>
        <w:t xml:space="preserve"> </w:t>
      </w:r>
      <w:r w:rsidR="002F74AE" w:rsidRPr="00B1762D">
        <w:rPr>
          <w:rFonts w:eastAsia="Times New Roman"/>
          <w:color w:val="000000" w:themeColor="text1"/>
          <w:lang w:eastAsia="uk-UA"/>
        </w:rPr>
        <w:t>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r w:rsidRPr="00B1762D">
        <w:rPr>
          <w:rFonts w:eastAsia="Times New Roman"/>
          <w:color w:val="000000" w:themeColor="text1"/>
          <w:lang w:eastAsia="uk-UA"/>
        </w:rPr>
        <w:t>, розробкою та впровадженням нових підходів і педагогічних технологій.</w:t>
      </w:r>
    </w:p>
    <w:p w:rsidR="00A77AE7" w:rsidRPr="00B1762D" w:rsidRDefault="00A77AE7" w:rsidP="002F74AE">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Розробляючи шляхи оновлення педагогічного процесу, враховувалися тенденції соціальних перетворень в </w:t>
      </w:r>
      <w:r w:rsidR="002F74AE" w:rsidRPr="00B1762D">
        <w:rPr>
          <w:rFonts w:eastAsia="Times New Roman"/>
          <w:color w:val="000000" w:themeColor="text1"/>
          <w:lang w:eastAsia="uk-UA"/>
        </w:rPr>
        <w:t>селі</w:t>
      </w:r>
      <w:r w:rsidRPr="00B1762D">
        <w:rPr>
          <w:rFonts w:eastAsia="Times New Roman"/>
          <w:color w:val="000000" w:themeColor="text1"/>
          <w:lang w:eastAsia="uk-UA"/>
        </w:rPr>
        <w:t>, запити батьків, інтереси дітей, професійні можливості педагогів.</w:t>
      </w:r>
    </w:p>
    <w:p w:rsidR="00A77AE7" w:rsidRPr="00B1762D" w:rsidRDefault="00A77AE7" w:rsidP="001A72A5">
      <w:pPr>
        <w:spacing w:line="240" w:lineRule="atLeast"/>
        <w:ind w:left="-225" w:right="-225"/>
        <w:jc w:val="both"/>
        <w:rPr>
          <w:rFonts w:eastAsia="Times New Roman"/>
          <w:color w:val="000000" w:themeColor="text1"/>
          <w:lang w:eastAsia="uk-UA"/>
        </w:rPr>
      </w:pPr>
      <w:r w:rsidRPr="00B1762D">
        <w:rPr>
          <w:rFonts w:eastAsia="Times New Roman"/>
          <w:color w:val="000000" w:themeColor="text1"/>
          <w:lang w:eastAsia="uk-UA"/>
        </w:rPr>
        <w:t xml:space="preserve">       Виходячи з вищесказаного, Стратегія розвитку включає 4 пріоритетні напрямки розвитку </w:t>
      </w:r>
      <w:r w:rsidR="002F74AE" w:rsidRPr="00B1762D">
        <w:rPr>
          <w:rFonts w:eastAsia="Times New Roman"/>
          <w:color w:val="000000" w:themeColor="text1"/>
          <w:lang w:eastAsia="uk-UA"/>
        </w:rPr>
        <w:t>СДП філії Придніпровська 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r w:rsidRPr="00B1762D">
        <w:rPr>
          <w:rFonts w:eastAsia="Times New Roman"/>
          <w:color w:val="000000" w:themeColor="text1"/>
          <w:lang w:eastAsia="uk-UA"/>
        </w:rPr>
        <w:t xml:space="preserve">. Загалом вона носить інноваційний характер і спрямована на розвиток, а не лише функціонування </w:t>
      </w:r>
      <w:r w:rsidR="002F74AE" w:rsidRPr="00B1762D">
        <w:rPr>
          <w:rFonts w:eastAsia="Times New Roman"/>
          <w:color w:val="000000" w:themeColor="text1"/>
          <w:lang w:eastAsia="uk-UA"/>
        </w:rPr>
        <w:t xml:space="preserve">СДП філії </w:t>
      </w:r>
      <w:proofErr w:type="spellStart"/>
      <w:r w:rsidR="00A43B0E">
        <w:rPr>
          <w:rFonts w:eastAsia="Times New Roman"/>
          <w:color w:val="000000" w:themeColor="text1"/>
          <w:lang w:eastAsia="uk-UA"/>
        </w:rPr>
        <w:t>Лихолітська</w:t>
      </w:r>
      <w:proofErr w:type="spellEnd"/>
      <w:r w:rsidR="00A43B0E" w:rsidRPr="00B1762D">
        <w:rPr>
          <w:rFonts w:eastAsia="Times New Roman"/>
          <w:color w:val="000000" w:themeColor="text1"/>
          <w:lang w:eastAsia="uk-UA"/>
        </w:rPr>
        <w:t xml:space="preserve"> </w:t>
      </w:r>
      <w:r w:rsidR="002F74AE" w:rsidRPr="00B1762D">
        <w:rPr>
          <w:rFonts w:eastAsia="Times New Roman"/>
          <w:color w:val="000000" w:themeColor="text1"/>
          <w:lang w:eastAsia="uk-UA"/>
        </w:rPr>
        <w:t>гімназія КЗ «</w:t>
      </w:r>
      <w:proofErr w:type="spellStart"/>
      <w:r w:rsidR="002F74AE" w:rsidRPr="00B1762D">
        <w:rPr>
          <w:rFonts w:eastAsia="Times New Roman"/>
          <w:color w:val="000000" w:themeColor="text1"/>
          <w:lang w:eastAsia="uk-UA"/>
        </w:rPr>
        <w:t>Іркліївський</w:t>
      </w:r>
      <w:proofErr w:type="spellEnd"/>
      <w:r w:rsidR="002F74AE" w:rsidRPr="00B1762D">
        <w:rPr>
          <w:rFonts w:eastAsia="Times New Roman"/>
          <w:color w:val="000000" w:themeColor="text1"/>
          <w:lang w:eastAsia="uk-UA"/>
        </w:rPr>
        <w:t xml:space="preserve"> ліцей»</w:t>
      </w:r>
      <w:r w:rsidRPr="00B1762D">
        <w:rPr>
          <w:rFonts w:eastAsia="Times New Roman"/>
          <w:color w:val="000000" w:themeColor="text1"/>
          <w:lang w:eastAsia="uk-UA"/>
        </w:rPr>
        <w:t>.</w:t>
      </w:r>
    </w:p>
    <w:p w:rsidR="002F74AE" w:rsidRDefault="002F74AE" w:rsidP="007757DC">
      <w:pPr>
        <w:spacing w:line="240" w:lineRule="atLeast"/>
        <w:ind w:left="0" w:right="-225"/>
        <w:jc w:val="both"/>
        <w:rPr>
          <w:rFonts w:eastAsia="Times New Roman"/>
          <w:color w:val="000000" w:themeColor="text1"/>
          <w:lang w:eastAsia="uk-UA"/>
        </w:rPr>
      </w:pPr>
    </w:p>
    <w:p w:rsidR="00A77AE7" w:rsidRPr="00B1762D" w:rsidRDefault="00820247" w:rsidP="00C366B4">
      <w:pPr>
        <w:spacing w:line="240" w:lineRule="atLeast"/>
        <w:ind w:left="0" w:right="-225"/>
        <w:jc w:val="center"/>
        <w:rPr>
          <w:rFonts w:eastAsia="Times New Roman"/>
          <w:b/>
          <w:color w:val="000000" w:themeColor="text1"/>
          <w:sz w:val="32"/>
          <w:szCs w:val="32"/>
          <w:lang w:eastAsia="uk-UA"/>
        </w:rPr>
      </w:pPr>
      <w:r w:rsidRPr="00B1762D">
        <w:rPr>
          <w:rFonts w:eastAsia="Times New Roman"/>
          <w:b/>
          <w:color w:val="000000" w:themeColor="text1"/>
          <w:sz w:val="32"/>
          <w:szCs w:val="32"/>
          <w:lang w:eastAsia="uk-UA"/>
        </w:rPr>
        <w:t xml:space="preserve">ІІ. </w:t>
      </w:r>
      <w:r w:rsidR="00A77AE7" w:rsidRPr="00B1762D">
        <w:rPr>
          <w:rFonts w:eastAsia="Times New Roman"/>
          <w:b/>
          <w:bCs/>
          <w:iCs/>
          <w:color w:val="000000" w:themeColor="text1"/>
          <w:sz w:val="32"/>
          <w:szCs w:val="32"/>
          <w:lang w:eastAsia="uk-UA"/>
        </w:rPr>
        <w:t>Паспорт Стратегії розвитку</w:t>
      </w:r>
    </w:p>
    <w:tbl>
      <w:tblPr>
        <w:tblW w:w="10072" w:type="dxa"/>
        <w:tblInd w:w="-134"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639"/>
        <w:gridCol w:w="7433"/>
      </w:tblGrid>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Повна назва закладу</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43B0E" w:rsidP="00A43B0E">
            <w:pPr>
              <w:spacing w:line="240" w:lineRule="atLeast"/>
              <w:ind w:left="0" w:right="0"/>
              <w:jc w:val="both"/>
              <w:rPr>
                <w:rFonts w:eastAsia="Times New Roman"/>
                <w:color w:val="000000" w:themeColor="text1"/>
                <w:lang w:eastAsia="uk-UA"/>
              </w:rPr>
            </w:pPr>
            <w:bookmarkStart w:id="2" w:name="_Hlk196859348"/>
            <w:r>
              <w:rPr>
                <w:rFonts w:eastAsia="Times New Roman"/>
                <w:color w:val="000000" w:themeColor="text1"/>
                <w:lang w:eastAsia="uk-UA"/>
              </w:rPr>
              <w:t xml:space="preserve">СДП філії </w:t>
            </w:r>
            <w:r w:rsidR="00F2065A" w:rsidRPr="00F2065A">
              <w:rPr>
                <w:rFonts w:eastAsia="Times New Roman"/>
                <w:color w:val="000000" w:themeColor="text1"/>
                <w:lang w:eastAsia="uk-UA"/>
              </w:rPr>
              <w:t xml:space="preserve"> </w:t>
            </w:r>
            <w:proofErr w:type="spellStart"/>
            <w:r>
              <w:rPr>
                <w:rFonts w:eastAsia="Times New Roman"/>
                <w:color w:val="000000" w:themeColor="text1"/>
                <w:lang w:eastAsia="uk-UA"/>
              </w:rPr>
              <w:t>Лихолітська</w:t>
            </w:r>
            <w:proofErr w:type="spellEnd"/>
            <w:r w:rsidRPr="00F2065A">
              <w:rPr>
                <w:rFonts w:eastAsia="Times New Roman"/>
                <w:color w:val="000000" w:themeColor="text1"/>
                <w:lang w:eastAsia="uk-UA"/>
              </w:rPr>
              <w:t xml:space="preserve"> </w:t>
            </w:r>
            <w:r w:rsidR="00F2065A" w:rsidRPr="00F2065A">
              <w:rPr>
                <w:rFonts w:eastAsia="Times New Roman"/>
                <w:color w:val="000000" w:themeColor="text1"/>
                <w:lang w:eastAsia="uk-UA"/>
              </w:rPr>
              <w:t>гімназія КЗ «</w:t>
            </w:r>
            <w:proofErr w:type="spellStart"/>
            <w:r w:rsidR="00F2065A" w:rsidRPr="00F2065A">
              <w:rPr>
                <w:rFonts w:eastAsia="Times New Roman"/>
                <w:color w:val="000000" w:themeColor="text1"/>
                <w:lang w:eastAsia="uk-UA"/>
              </w:rPr>
              <w:t>Іркліївський</w:t>
            </w:r>
            <w:proofErr w:type="spellEnd"/>
            <w:r w:rsidR="00F2065A" w:rsidRPr="00F2065A">
              <w:rPr>
                <w:rFonts w:eastAsia="Times New Roman"/>
                <w:color w:val="000000" w:themeColor="text1"/>
                <w:lang w:eastAsia="uk-UA"/>
              </w:rPr>
              <w:t xml:space="preserve"> ліцей» </w:t>
            </w:r>
            <w:proofErr w:type="spellStart"/>
            <w:r w:rsidR="00F2065A" w:rsidRPr="00F2065A">
              <w:rPr>
                <w:rFonts w:eastAsia="Times New Roman"/>
                <w:color w:val="000000" w:themeColor="text1"/>
                <w:lang w:eastAsia="uk-UA"/>
              </w:rPr>
              <w:t>Іркліївської</w:t>
            </w:r>
            <w:proofErr w:type="spellEnd"/>
            <w:r w:rsidR="00F2065A" w:rsidRPr="00F2065A">
              <w:rPr>
                <w:rFonts w:eastAsia="Times New Roman"/>
                <w:color w:val="000000" w:themeColor="text1"/>
                <w:lang w:eastAsia="uk-UA"/>
              </w:rPr>
              <w:t xml:space="preserve"> сільської ради Черкаської області</w:t>
            </w:r>
            <w:bookmarkEnd w:id="2"/>
          </w:p>
        </w:tc>
      </w:tr>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Юридична адреса закладу</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43B0E" w:rsidP="00A43B0E">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19944</w:t>
            </w:r>
            <w:r w:rsidR="00A77AE7" w:rsidRPr="001A72A5">
              <w:rPr>
                <w:rFonts w:eastAsia="Times New Roman"/>
                <w:color w:val="000000" w:themeColor="text1"/>
                <w:lang w:eastAsia="uk-UA"/>
              </w:rPr>
              <w:t xml:space="preserve">, </w:t>
            </w:r>
            <w:r w:rsidR="00F2065A">
              <w:rPr>
                <w:rFonts w:eastAsia="Times New Roman"/>
                <w:color w:val="000000" w:themeColor="text1"/>
                <w:lang w:eastAsia="uk-UA"/>
              </w:rPr>
              <w:t xml:space="preserve">Черкаська область, </w:t>
            </w:r>
            <w:proofErr w:type="spellStart"/>
            <w:r w:rsidR="00F2065A">
              <w:rPr>
                <w:rFonts w:eastAsia="Times New Roman"/>
                <w:color w:val="000000" w:themeColor="text1"/>
                <w:lang w:eastAsia="uk-UA"/>
              </w:rPr>
              <w:t>Золотоніський</w:t>
            </w:r>
            <w:proofErr w:type="spellEnd"/>
            <w:r w:rsidR="00F2065A">
              <w:rPr>
                <w:rFonts w:eastAsia="Times New Roman"/>
                <w:color w:val="000000" w:themeColor="text1"/>
                <w:lang w:eastAsia="uk-UA"/>
              </w:rPr>
              <w:t xml:space="preserve"> район, с.</w:t>
            </w:r>
            <w:r>
              <w:rPr>
                <w:rFonts w:eastAsia="Times New Roman"/>
                <w:color w:val="000000" w:themeColor="text1"/>
                <w:lang w:eastAsia="uk-UA"/>
              </w:rPr>
              <w:t xml:space="preserve"> </w:t>
            </w:r>
            <w:proofErr w:type="spellStart"/>
            <w:r>
              <w:rPr>
                <w:rFonts w:eastAsia="Times New Roman"/>
                <w:color w:val="000000" w:themeColor="text1"/>
                <w:lang w:eastAsia="uk-UA"/>
              </w:rPr>
              <w:t>Лихоліти</w:t>
            </w:r>
            <w:proofErr w:type="spellEnd"/>
            <w:r>
              <w:rPr>
                <w:rFonts w:eastAsia="Times New Roman"/>
                <w:color w:val="000000" w:themeColor="text1"/>
                <w:lang w:eastAsia="uk-UA"/>
              </w:rPr>
              <w:t>, пр. Шкільний, 31</w:t>
            </w:r>
            <w:r w:rsidR="00A77AE7" w:rsidRPr="001A72A5">
              <w:rPr>
                <w:rFonts w:eastAsia="Times New Roman"/>
                <w:color w:val="000000" w:themeColor="text1"/>
                <w:lang w:eastAsia="uk-UA"/>
              </w:rPr>
              <w:t>      </w:t>
            </w:r>
          </w:p>
        </w:tc>
      </w:tr>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Адреса електронної скриньки, сайт</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A43B0E">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E-</w:t>
            </w:r>
            <w:proofErr w:type="spellStart"/>
            <w:r w:rsidRPr="001A72A5">
              <w:rPr>
                <w:rFonts w:eastAsia="Times New Roman"/>
                <w:color w:val="000000" w:themeColor="text1"/>
                <w:lang w:eastAsia="uk-UA"/>
              </w:rPr>
              <w:t>mail</w:t>
            </w:r>
            <w:proofErr w:type="spellEnd"/>
            <w:r w:rsidRPr="001A72A5">
              <w:rPr>
                <w:rFonts w:eastAsia="Times New Roman"/>
                <w:color w:val="000000" w:themeColor="text1"/>
                <w:lang w:eastAsia="uk-UA"/>
              </w:rPr>
              <w:t>:</w:t>
            </w:r>
            <w:proofErr w:type="spellStart"/>
            <w:r w:rsidRPr="001A72A5">
              <w:rPr>
                <w:rFonts w:eastAsia="Times New Roman"/>
                <w:color w:val="000000" w:themeColor="text1"/>
                <w:lang w:eastAsia="uk-UA"/>
              </w:rPr>
              <w:t> </w:t>
            </w:r>
            <w:hyperlink r:id="rId9" w:history="1">
              <w:r w:rsidR="00A43B0E" w:rsidRPr="00FD6F54">
                <w:rPr>
                  <w:rStyle w:val="a6"/>
                  <w:rFonts w:eastAsia="Times New Roman"/>
                  <w:lang w:eastAsia="uk-UA"/>
                </w:rPr>
                <w:t>luholituschoo</w:t>
              </w:r>
              <w:proofErr w:type="spellEnd"/>
              <w:r w:rsidR="00A43B0E" w:rsidRPr="00FD6F54">
                <w:rPr>
                  <w:rStyle w:val="a6"/>
                  <w:rFonts w:eastAsia="Times New Roman"/>
                  <w:lang w:eastAsia="uk-UA"/>
                </w:rPr>
                <w:t>l@gmail.com</w:t>
              </w:r>
            </w:hyperlink>
            <w:r w:rsidR="00A43B0E">
              <w:rPr>
                <w:rFonts w:eastAsia="Times New Roman"/>
                <w:color w:val="000000" w:themeColor="text1"/>
                <w:lang w:eastAsia="uk-UA"/>
              </w:rPr>
              <w:t xml:space="preserve"> </w:t>
            </w:r>
            <w:r w:rsidRPr="001A72A5">
              <w:rPr>
                <w:rFonts w:eastAsia="Times New Roman"/>
                <w:color w:val="000000" w:themeColor="text1"/>
                <w:lang w:eastAsia="uk-UA"/>
              </w:rPr>
              <w:t xml:space="preserve">офіційний сайт </w:t>
            </w:r>
            <w:proofErr w:type="spellStart"/>
            <w:r w:rsidRPr="001A72A5">
              <w:rPr>
                <w:rFonts w:eastAsia="Times New Roman"/>
                <w:color w:val="000000" w:themeColor="text1"/>
                <w:lang w:eastAsia="uk-UA"/>
              </w:rPr>
              <w:t>закла</w:t>
            </w:r>
            <w:proofErr w:type="spellEnd"/>
            <w:r w:rsidRPr="001A72A5">
              <w:rPr>
                <w:rFonts w:eastAsia="Times New Roman"/>
                <w:color w:val="000000" w:themeColor="text1"/>
                <w:lang w:eastAsia="uk-UA"/>
              </w:rPr>
              <w:t>ду </w:t>
            </w:r>
            <w:r w:rsidR="00A43B0E" w:rsidRPr="00A43B0E">
              <w:rPr>
                <w:rFonts w:eastAsia="Times New Roman"/>
                <w:color w:val="000000" w:themeColor="text1"/>
                <w:lang w:eastAsia="uk-UA"/>
              </w:rPr>
              <w:t>https//luholituschool.eschools</w:t>
            </w:r>
          </w:p>
        </w:tc>
      </w:tr>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Розробники Стратегії</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F2065A"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Завідувач</w:t>
            </w:r>
            <w:r w:rsidR="00F2065A">
              <w:rPr>
                <w:rFonts w:eastAsia="Times New Roman"/>
                <w:color w:val="000000" w:themeColor="text1"/>
                <w:lang w:eastAsia="uk-UA"/>
              </w:rPr>
              <w:t xml:space="preserve"> філією</w:t>
            </w:r>
            <w:r w:rsidRPr="001A72A5">
              <w:rPr>
                <w:rFonts w:eastAsia="Times New Roman"/>
                <w:color w:val="000000" w:themeColor="text1"/>
                <w:lang w:eastAsia="uk-UA"/>
              </w:rPr>
              <w:t xml:space="preserve"> –</w:t>
            </w:r>
            <w:r w:rsidR="00A43B0E">
              <w:rPr>
                <w:rFonts w:eastAsia="Times New Roman"/>
                <w:color w:val="000000" w:themeColor="text1"/>
                <w:lang w:eastAsia="uk-UA"/>
              </w:rPr>
              <w:t xml:space="preserve"> Сизін Юрій Володимирович </w:t>
            </w:r>
            <w:r w:rsidRPr="001A72A5">
              <w:rPr>
                <w:rFonts w:eastAsia="Times New Roman"/>
                <w:color w:val="000000" w:themeColor="text1"/>
                <w:lang w:eastAsia="uk-UA"/>
              </w:rPr>
              <w:t xml:space="preserve">. </w:t>
            </w:r>
          </w:p>
          <w:p w:rsidR="00A77AE7" w:rsidRPr="001A72A5" w:rsidRDefault="00A43B0E" w:rsidP="00A43B0E">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r w:rsidR="00F2065A">
              <w:rPr>
                <w:rFonts w:eastAsia="Times New Roman"/>
                <w:color w:val="000000" w:themeColor="text1"/>
                <w:lang w:eastAsia="uk-UA"/>
              </w:rPr>
              <w:t xml:space="preserve"> </w:t>
            </w:r>
            <w:r w:rsidR="00A77AE7" w:rsidRPr="001A72A5">
              <w:rPr>
                <w:rFonts w:eastAsia="Times New Roman"/>
                <w:color w:val="000000" w:themeColor="text1"/>
                <w:lang w:eastAsia="uk-UA"/>
              </w:rPr>
              <w:t>–</w:t>
            </w:r>
            <w:r>
              <w:rPr>
                <w:rFonts w:eastAsia="Times New Roman"/>
                <w:color w:val="000000" w:themeColor="text1"/>
                <w:lang w:eastAsia="uk-UA"/>
              </w:rPr>
              <w:t xml:space="preserve"> </w:t>
            </w:r>
            <w:proofErr w:type="spellStart"/>
            <w:r>
              <w:rPr>
                <w:rFonts w:eastAsia="Times New Roman"/>
                <w:color w:val="000000" w:themeColor="text1"/>
                <w:lang w:eastAsia="uk-UA"/>
              </w:rPr>
              <w:t>Брагінець</w:t>
            </w:r>
            <w:proofErr w:type="spellEnd"/>
            <w:r>
              <w:rPr>
                <w:rFonts w:eastAsia="Times New Roman"/>
                <w:color w:val="000000" w:themeColor="text1"/>
                <w:lang w:eastAsia="uk-UA"/>
              </w:rPr>
              <w:t xml:space="preserve"> Оксана Сергіївна, </w:t>
            </w:r>
            <w:proofErr w:type="spellStart"/>
            <w:r>
              <w:rPr>
                <w:rFonts w:eastAsia="Times New Roman"/>
                <w:color w:val="000000" w:themeColor="text1"/>
                <w:lang w:eastAsia="uk-UA"/>
              </w:rPr>
              <w:t>Мазченко</w:t>
            </w:r>
            <w:proofErr w:type="spellEnd"/>
            <w:r>
              <w:rPr>
                <w:rFonts w:eastAsia="Times New Roman"/>
                <w:color w:val="000000" w:themeColor="text1"/>
                <w:lang w:eastAsia="uk-UA"/>
              </w:rPr>
              <w:t xml:space="preserve"> Раїса Адамівна  Нікітіна Наталія Іванівна</w:t>
            </w:r>
          </w:p>
        </w:tc>
      </w:tr>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 Стратегії</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D27968">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xml:space="preserve">Колектив </w:t>
            </w:r>
            <w:r w:rsidR="00F2065A">
              <w:rPr>
                <w:rFonts w:eastAsia="Times New Roman"/>
                <w:color w:val="000000" w:themeColor="text1"/>
                <w:lang w:eastAsia="uk-UA"/>
              </w:rPr>
              <w:t xml:space="preserve">СДП </w:t>
            </w:r>
            <w:r w:rsidR="00D27968">
              <w:rPr>
                <w:rFonts w:eastAsia="Times New Roman"/>
                <w:color w:val="000000" w:themeColor="text1"/>
                <w:lang w:eastAsia="uk-UA"/>
              </w:rPr>
              <w:t xml:space="preserve">філії </w:t>
            </w:r>
            <w:proofErr w:type="spellStart"/>
            <w:r w:rsidR="00D27968">
              <w:rPr>
                <w:rFonts w:eastAsia="Times New Roman"/>
                <w:color w:val="000000" w:themeColor="text1"/>
                <w:lang w:eastAsia="uk-UA"/>
              </w:rPr>
              <w:t>Лихолітська</w:t>
            </w:r>
            <w:proofErr w:type="spellEnd"/>
            <w:r w:rsidR="00F2065A" w:rsidRPr="00F2065A">
              <w:rPr>
                <w:rFonts w:eastAsia="Times New Roman"/>
                <w:color w:val="000000" w:themeColor="text1"/>
                <w:lang w:eastAsia="uk-UA"/>
              </w:rPr>
              <w:t xml:space="preserve"> гімназія КЗ «</w:t>
            </w:r>
            <w:proofErr w:type="spellStart"/>
            <w:r w:rsidR="00F2065A" w:rsidRPr="00F2065A">
              <w:rPr>
                <w:rFonts w:eastAsia="Times New Roman"/>
                <w:color w:val="000000" w:themeColor="text1"/>
                <w:lang w:eastAsia="uk-UA"/>
              </w:rPr>
              <w:t>Іркліївський</w:t>
            </w:r>
            <w:proofErr w:type="spellEnd"/>
            <w:r w:rsidR="00F2065A" w:rsidRPr="00F2065A">
              <w:rPr>
                <w:rFonts w:eastAsia="Times New Roman"/>
                <w:color w:val="000000" w:themeColor="text1"/>
                <w:lang w:eastAsia="uk-UA"/>
              </w:rPr>
              <w:t xml:space="preserve"> ліцей»</w:t>
            </w:r>
          </w:p>
        </w:tc>
      </w:tr>
      <w:tr w:rsidR="001A72A5" w:rsidRPr="001A72A5" w:rsidTr="007757DC">
        <w:tc>
          <w:tcPr>
            <w:tcW w:w="263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Структура Стратегії</w:t>
            </w:r>
          </w:p>
        </w:tc>
        <w:tc>
          <w:tcPr>
            <w:tcW w:w="743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1. Паспорт Стратегії 2. Концепція розвитку 3. Вектори-напрямки діяльності 4. Фінансове забезпечення</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Внутрішні сильні та слабкі сторони</w:t>
      </w:r>
    </w:p>
    <w:tbl>
      <w:tblPr>
        <w:tblW w:w="9931"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178"/>
        <w:gridCol w:w="4753"/>
      </w:tblGrid>
      <w:tr w:rsidR="001A72A5" w:rsidRPr="001A72A5" w:rsidTr="007757DC">
        <w:tc>
          <w:tcPr>
            <w:tcW w:w="5962"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Сильні сторони:</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Слабкі сторони:</w:t>
            </w:r>
          </w:p>
        </w:tc>
      </w:tr>
      <w:tr w:rsidR="001A72A5" w:rsidRPr="001A72A5" w:rsidTr="007757DC">
        <w:tc>
          <w:tcPr>
            <w:tcW w:w="5962"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F2065A">
            <w:pPr>
              <w:spacing w:line="240" w:lineRule="atLeast"/>
              <w:ind w:left="157" w:right="128"/>
              <w:jc w:val="both"/>
              <w:rPr>
                <w:rFonts w:eastAsia="Times New Roman"/>
                <w:color w:val="000000" w:themeColor="text1"/>
                <w:lang w:eastAsia="uk-UA"/>
              </w:rPr>
            </w:pPr>
            <w:r w:rsidRPr="001A72A5">
              <w:rPr>
                <w:rFonts w:eastAsia="Times New Roman"/>
                <w:color w:val="000000" w:themeColor="text1"/>
                <w:lang w:eastAsia="uk-UA"/>
              </w:rPr>
              <w:t>ефективне впровадження менеджменту, перевага демократичного стилю управління;</w:t>
            </w:r>
            <w:r w:rsidR="00F2065A">
              <w:rPr>
                <w:rFonts w:eastAsia="Times New Roman"/>
                <w:color w:val="000000" w:themeColor="text1"/>
                <w:lang w:eastAsia="uk-UA"/>
              </w:rPr>
              <w:t xml:space="preserve"> </w:t>
            </w:r>
            <w:r w:rsidRPr="001A72A5">
              <w:rPr>
                <w:rFonts w:eastAsia="Times New Roman"/>
                <w:color w:val="000000" w:themeColor="text1"/>
                <w:lang w:eastAsia="uk-UA"/>
              </w:rPr>
              <w:t>високий рівень професійної компетентності педагогів;</w:t>
            </w:r>
            <w:r w:rsidR="00F2065A">
              <w:rPr>
                <w:rFonts w:eastAsia="Times New Roman"/>
                <w:color w:val="000000" w:themeColor="text1"/>
                <w:lang w:eastAsia="uk-UA"/>
              </w:rPr>
              <w:t xml:space="preserve"> </w:t>
            </w:r>
            <w:r w:rsidRPr="001A72A5">
              <w:rPr>
                <w:rFonts w:eastAsia="Times New Roman"/>
                <w:color w:val="000000" w:themeColor="text1"/>
                <w:lang w:eastAsia="uk-UA"/>
              </w:rPr>
              <w:t>стабільність, доброзичливість, взаємодопомога, культура спілкування у взаємодії з працівниками закладу;</w:t>
            </w:r>
            <w:r w:rsidR="00F2065A">
              <w:rPr>
                <w:rFonts w:eastAsia="Times New Roman"/>
                <w:color w:val="000000" w:themeColor="text1"/>
                <w:lang w:eastAsia="uk-UA"/>
              </w:rPr>
              <w:t xml:space="preserve"> </w:t>
            </w:r>
            <w:r w:rsidRPr="001A72A5">
              <w:rPr>
                <w:rFonts w:eastAsia="Times New Roman"/>
                <w:color w:val="000000" w:themeColor="text1"/>
                <w:lang w:eastAsia="uk-UA"/>
              </w:rPr>
              <w:t>якісне виконання посадових обов’язків кожного члена колективу, як результат управлінської діяльності та контролю;</w:t>
            </w:r>
            <w:r w:rsidR="00F2065A">
              <w:rPr>
                <w:rFonts w:eastAsia="Times New Roman"/>
                <w:color w:val="000000" w:themeColor="text1"/>
                <w:lang w:eastAsia="uk-UA"/>
              </w:rPr>
              <w:t xml:space="preserve"> </w:t>
            </w:r>
            <w:r w:rsidRPr="001A72A5">
              <w:rPr>
                <w:rFonts w:eastAsia="Times New Roman"/>
                <w:color w:val="000000" w:themeColor="text1"/>
                <w:lang w:eastAsia="uk-UA"/>
              </w:rPr>
              <w:t>схильність колективу до творчості, креативний підхід до виконання будь-яких завдань;</w:t>
            </w:r>
            <w:r w:rsidR="00F2065A">
              <w:rPr>
                <w:rFonts w:eastAsia="Times New Roman"/>
                <w:color w:val="000000" w:themeColor="text1"/>
                <w:lang w:eastAsia="uk-UA"/>
              </w:rPr>
              <w:t xml:space="preserve"> </w:t>
            </w:r>
            <w:r w:rsidRPr="001A72A5">
              <w:rPr>
                <w:rFonts w:eastAsia="Times New Roman"/>
                <w:color w:val="000000" w:themeColor="text1"/>
                <w:lang w:eastAsia="uk-UA"/>
              </w:rPr>
              <w:t>інноваційний підхід до організації освітнього процесу;</w:t>
            </w:r>
            <w:r w:rsidR="00F2065A">
              <w:rPr>
                <w:rFonts w:eastAsia="Times New Roman"/>
                <w:color w:val="000000" w:themeColor="text1"/>
                <w:lang w:eastAsia="uk-UA"/>
              </w:rPr>
              <w:t xml:space="preserve"> </w:t>
            </w:r>
            <w:r w:rsidRPr="001A72A5">
              <w:rPr>
                <w:rFonts w:eastAsia="Times New Roman"/>
                <w:color w:val="000000" w:themeColor="text1"/>
                <w:lang w:eastAsia="uk-UA"/>
              </w:rPr>
              <w:t>підвищення фахової майстерності педагогів;</w:t>
            </w:r>
            <w:r w:rsidR="00F2065A">
              <w:rPr>
                <w:rFonts w:eastAsia="Times New Roman"/>
                <w:color w:val="000000" w:themeColor="text1"/>
                <w:lang w:eastAsia="uk-UA"/>
              </w:rPr>
              <w:t xml:space="preserve"> </w:t>
            </w:r>
            <w:r w:rsidRPr="001A72A5">
              <w:rPr>
                <w:rFonts w:eastAsia="Times New Roman"/>
                <w:color w:val="000000" w:themeColor="text1"/>
                <w:lang w:eastAsia="uk-UA"/>
              </w:rPr>
              <w:t xml:space="preserve">висока результативність виконання варіативної та </w:t>
            </w:r>
            <w:proofErr w:type="spellStart"/>
            <w:r w:rsidRPr="001A72A5">
              <w:rPr>
                <w:rFonts w:eastAsia="Times New Roman"/>
                <w:color w:val="000000" w:themeColor="text1"/>
                <w:lang w:eastAsia="uk-UA"/>
              </w:rPr>
              <w:t>інваріатної</w:t>
            </w:r>
            <w:proofErr w:type="spellEnd"/>
            <w:r w:rsidRPr="001A72A5">
              <w:rPr>
                <w:rFonts w:eastAsia="Times New Roman"/>
                <w:color w:val="000000" w:themeColor="text1"/>
                <w:lang w:eastAsia="uk-UA"/>
              </w:rPr>
              <w:t xml:space="preserve"> складової  Базового компоненту дошкільної освіти як </w:t>
            </w:r>
            <w:r w:rsidRPr="001A72A5">
              <w:rPr>
                <w:rFonts w:eastAsia="Times New Roman"/>
                <w:color w:val="000000" w:themeColor="text1"/>
                <w:lang w:eastAsia="uk-UA"/>
              </w:rPr>
              <w:lastRenderedPageBreak/>
              <w:t>Державного стандарту;</w:t>
            </w:r>
            <w:r w:rsidR="00F2065A">
              <w:rPr>
                <w:rFonts w:eastAsia="Times New Roman"/>
                <w:color w:val="000000" w:themeColor="text1"/>
                <w:lang w:eastAsia="uk-UA"/>
              </w:rPr>
              <w:t xml:space="preserve"> </w:t>
            </w:r>
            <w:r w:rsidRPr="001A72A5">
              <w:rPr>
                <w:rFonts w:eastAsia="Times New Roman"/>
                <w:color w:val="000000" w:themeColor="text1"/>
                <w:lang w:eastAsia="uk-UA"/>
              </w:rPr>
              <w:t>перспективне та   календарне планування освітнього процесу відповідно до результатів моніторингу знань, умінь і навичок дошкільника;</w:t>
            </w:r>
            <w:r w:rsidR="00F2065A">
              <w:rPr>
                <w:rFonts w:eastAsia="Times New Roman"/>
                <w:color w:val="000000" w:themeColor="text1"/>
                <w:lang w:eastAsia="uk-UA"/>
              </w:rPr>
              <w:t xml:space="preserve"> </w:t>
            </w:r>
            <w:r w:rsidRPr="001A72A5">
              <w:rPr>
                <w:rFonts w:eastAsia="Times New Roman"/>
                <w:color w:val="000000" w:themeColor="text1"/>
                <w:lang w:eastAsia="uk-UA"/>
              </w:rPr>
              <w:t>високий результат освітнього процесу через індивідуалізацію та особистісно – орієнтований підхід до дошкільника;</w:t>
            </w:r>
            <w:r w:rsidR="00F2065A">
              <w:rPr>
                <w:rFonts w:eastAsia="Times New Roman"/>
                <w:color w:val="000000" w:themeColor="text1"/>
                <w:lang w:eastAsia="uk-UA"/>
              </w:rPr>
              <w:t xml:space="preserve"> достатній</w:t>
            </w:r>
            <w:r w:rsidRPr="001A72A5">
              <w:rPr>
                <w:rFonts w:eastAsia="Times New Roman"/>
                <w:color w:val="000000" w:themeColor="text1"/>
                <w:lang w:eastAsia="uk-UA"/>
              </w:rPr>
              <w:t xml:space="preserve"> рівень готовності дітей до навчання в  НУШ;</w:t>
            </w:r>
            <w:r w:rsidR="00F2065A">
              <w:rPr>
                <w:rFonts w:eastAsia="Times New Roman"/>
                <w:color w:val="000000" w:themeColor="text1"/>
                <w:lang w:eastAsia="uk-UA"/>
              </w:rPr>
              <w:t xml:space="preserve"> </w:t>
            </w:r>
            <w:r w:rsidRPr="001A72A5">
              <w:rPr>
                <w:rFonts w:eastAsia="Times New Roman"/>
                <w:color w:val="000000" w:themeColor="text1"/>
                <w:lang w:eastAsia="uk-UA"/>
              </w:rPr>
              <w:t>синхронізація зусиль закладу дошкільної освіти та родин вихованців  в реалізації завдань освітнього  процесу;</w:t>
            </w:r>
            <w:r w:rsidR="00F2065A">
              <w:rPr>
                <w:rFonts w:eastAsia="Times New Roman"/>
                <w:color w:val="000000" w:themeColor="text1"/>
                <w:lang w:eastAsia="uk-UA"/>
              </w:rPr>
              <w:t xml:space="preserve"> </w:t>
            </w:r>
            <w:r w:rsidRPr="001A72A5">
              <w:rPr>
                <w:rFonts w:eastAsia="Times New Roman"/>
                <w:color w:val="000000" w:themeColor="text1"/>
                <w:lang w:eastAsia="uk-UA"/>
              </w:rPr>
              <w:t>оновлення матеріально-технічної бази,  інтер’єру приміщень, розвивального середовища в групових приміщеннях закладу.</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F2065A">
            <w:pPr>
              <w:spacing w:line="240" w:lineRule="atLeast"/>
              <w:ind w:left="142" w:right="163"/>
              <w:jc w:val="both"/>
              <w:rPr>
                <w:rFonts w:eastAsia="Times New Roman"/>
                <w:color w:val="000000" w:themeColor="text1"/>
                <w:lang w:eastAsia="uk-UA"/>
              </w:rPr>
            </w:pPr>
            <w:r w:rsidRPr="001A72A5">
              <w:rPr>
                <w:rFonts w:eastAsia="Times New Roman"/>
                <w:color w:val="000000" w:themeColor="text1"/>
                <w:lang w:eastAsia="uk-UA"/>
              </w:rPr>
              <w:lastRenderedPageBreak/>
              <w:t>низький рівень ІКТ забезпечення закладу, що спричиняє недоліки  комп’ютерної  грамотності працівників;</w:t>
            </w:r>
            <w:r w:rsidR="00F2065A">
              <w:rPr>
                <w:rFonts w:eastAsia="Times New Roman"/>
                <w:color w:val="000000" w:themeColor="text1"/>
                <w:lang w:eastAsia="uk-UA"/>
              </w:rPr>
              <w:t xml:space="preserve"> </w:t>
            </w:r>
            <w:r w:rsidRPr="001A72A5">
              <w:rPr>
                <w:rFonts w:eastAsia="Times New Roman"/>
                <w:color w:val="000000" w:themeColor="text1"/>
                <w:lang w:eastAsia="uk-UA"/>
              </w:rPr>
              <w:t>недосконала  мотивація педагогів закладу у поширенні власного педагогічного досвіду на сторінках періодичних видань;</w:t>
            </w:r>
            <w:r w:rsidR="005E22A3">
              <w:rPr>
                <w:rFonts w:eastAsia="Times New Roman"/>
                <w:color w:val="000000" w:themeColor="text1"/>
                <w:lang w:eastAsia="uk-UA"/>
              </w:rPr>
              <w:t xml:space="preserve"> </w:t>
            </w:r>
            <w:r w:rsidRPr="001A72A5">
              <w:rPr>
                <w:rFonts w:eastAsia="Times New Roman"/>
                <w:color w:val="000000" w:themeColor="text1"/>
                <w:lang w:eastAsia="uk-UA"/>
              </w:rPr>
              <w:t>недостатнє забезпечення закладу якісними іграшками, посібниками та обладнанням;</w:t>
            </w:r>
            <w:r w:rsidR="005E22A3">
              <w:rPr>
                <w:rFonts w:eastAsia="Times New Roman"/>
                <w:color w:val="000000" w:themeColor="text1"/>
                <w:lang w:eastAsia="uk-UA"/>
              </w:rPr>
              <w:t xml:space="preserve"> </w:t>
            </w:r>
            <w:r w:rsidRPr="001A72A5">
              <w:rPr>
                <w:rFonts w:eastAsia="Times New Roman"/>
                <w:color w:val="000000" w:themeColor="text1"/>
                <w:lang w:eastAsia="uk-UA"/>
              </w:rPr>
              <w:t>відсутність сучасного спортивного майданчика не дозволяє в повній мірі використовувати його для фізкультурно-оздоровчої роботи.  </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lastRenderedPageBreak/>
        <w:t>Зовнішні можливості і загрози</w:t>
      </w:r>
    </w:p>
    <w:tbl>
      <w:tblPr>
        <w:tblW w:w="10073"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8003"/>
        <w:gridCol w:w="2070"/>
      </w:tblGrid>
      <w:tr w:rsidR="001A72A5"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Можливості:</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Загрози:</w:t>
            </w:r>
          </w:p>
        </w:tc>
      </w:tr>
      <w:tr w:rsidR="001A72A5"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157" w:right="210"/>
              <w:jc w:val="both"/>
              <w:rPr>
                <w:rFonts w:eastAsia="Times New Roman"/>
                <w:color w:val="000000" w:themeColor="text1"/>
                <w:lang w:eastAsia="uk-UA"/>
              </w:rPr>
            </w:pPr>
            <w:r w:rsidRPr="001A72A5">
              <w:rPr>
                <w:rFonts w:eastAsia="Times New Roman"/>
                <w:color w:val="000000" w:themeColor="text1"/>
                <w:lang w:eastAsia="uk-UA"/>
              </w:rPr>
              <w:t>забезпечення високого рівня якісних освітніх послуг; використання  сучасних технологій і засобів для збереження та зміцнення здоров’я дітей;</w:t>
            </w:r>
            <w:r w:rsidR="005E22A3">
              <w:rPr>
                <w:rFonts w:eastAsia="Times New Roman"/>
                <w:color w:val="000000" w:themeColor="text1"/>
                <w:lang w:eastAsia="uk-UA"/>
              </w:rPr>
              <w:t xml:space="preserve"> </w:t>
            </w:r>
            <w:r w:rsidRPr="001A72A5">
              <w:rPr>
                <w:rFonts w:eastAsia="Times New Roman"/>
                <w:color w:val="000000" w:themeColor="text1"/>
                <w:lang w:eastAsia="uk-UA"/>
              </w:rPr>
              <w:t>створення безпечного середовища з метою попередження дитячого травматизму;</w:t>
            </w:r>
            <w:r w:rsidR="005E22A3">
              <w:rPr>
                <w:rFonts w:eastAsia="Times New Roman"/>
                <w:color w:val="000000" w:themeColor="text1"/>
                <w:lang w:eastAsia="uk-UA"/>
              </w:rPr>
              <w:t xml:space="preserve"> </w:t>
            </w:r>
            <w:r w:rsidRPr="001A72A5">
              <w:rPr>
                <w:rFonts w:eastAsia="Times New Roman"/>
                <w:color w:val="000000" w:themeColor="text1"/>
                <w:lang w:eastAsia="uk-UA"/>
              </w:rPr>
              <w:t>систематичне підвищення кваліфікаційного рівня педагогічних працівників шляхом самоосвіти та підвищення кваліфікації;</w:t>
            </w:r>
            <w:r w:rsidR="005E22A3">
              <w:rPr>
                <w:rFonts w:eastAsia="Times New Roman"/>
                <w:color w:val="000000" w:themeColor="text1"/>
                <w:lang w:eastAsia="uk-UA"/>
              </w:rPr>
              <w:t xml:space="preserve"> </w:t>
            </w:r>
            <w:r w:rsidRPr="001A72A5">
              <w:rPr>
                <w:rFonts w:eastAsia="Times New Roman"/>
                <w:color w:val="000000" w:themeColor="text1"/>
                <w:lang w:eastAsia="uk-UA"/>
              </w:rPr>
              <w:t>використання інтернет-ресурсів, фахових та періодичних видань для забезпечення якості дошкільної освіти.  </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126" w:right="163"/>
              <w:jc w:val="both"/>
              <w:rPr>
                <w:rFonts w:eastAsia="Times New Roman"/>
                <w:color w:val="000000" w:themeColor="text1"/>
                <w:lang w:eastAsia="uk-UA"/>
              </w:rPr>
            </w:pPr>
            <w:r w:rsidRPr="001A72A5">
              <w:rPr>
                <w:rFonts w:eastAsia="Times New Roman"/>
                <w:color w:val="000000" w:themeColor="text1"/>
                <w:lang w:eastAsia="uk-UA"/>
              </w:rPr>
              <w:t>недостатня психолого – педагогічна та нормативна обізнаність батьків;</w:t>
            </w:r>
            <w:r w:rsidR="005E22A3">
              <w:rPr>
                <w:rFonts w:eastAsia="Times New Roman"/>
                <w:color w:val="000000" w:themeColor="text1"/>
                <w:lang w:eastAsia="uk-UA"/>
              </w:rPr>
              <w:t xml:space="preserve"> </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У ЗДО функціонує  1  груп</w:t>
      </w:r>
      <w:r w:rsidR="005E22A3">
        <w:rPr>
          <w:rFonts w:eastAsia="Times New Roman"/>
          <w:color w:val="000000" w:themeColor="text1"/>
          <w:lang w:eastAsia="uk-UA"/>
        </w:rPr>
        <w:t>а змішаного типу.</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Кадрове забезпечення</w:t>
      </w:r>
      <w:r w:rsidR="005E22A3">
        <w:rPr>
          <w:rFonts w:eastAsia="Times New Roman"/>
          <w:b/>
          <w:bCs/>
          <w:color w:val="000000" w:themeColor="text1"/>
          <w:lang w:eastAsia="uk-UA"/>
        </w:rPr>
        <w:t xml:space="preserve"> </w:t>
      </w:r>
      <w:r w:rsidR="005E22A3" w:rsidRPr="005E22A3">
        <w:rPr>
          <w:rFonts w:eastAsia="Times New Roman"/>
          <w:b/>
          <w:bCs/>
          <w:color w:val="000000" w:themeColor="text1"/>
          <w:lang w:eastAsia="uk-UA"/>
        </w:rPr>
        <w:t>СДП філії Придніпровська гімназія КЗ «</w:t>
      </w:r>
      <w:proofErr w:type="spellStart"/>
      <w:r w:rsidR="005E22A3" w:rsidRPr="005E22A3">
        <w:rPr>
          <w:rFonts w:eastAsia="Times New Roman"/>
          <w:b/>
          <w:bCs/>
          <w:color w:val="000000" w:themeColor="text1"/>
          <w:lang w:eastAsia="uk-UA"/>
        </w:rPr>
        <w:t>Іркліївський</w:t>
      </w:r>
      <w:proofErr w:type="spellEnd"/>
      <w:r w:rsidR="005E22A3" w:rsidRPr="005E22A3">
        <w:rPr>
          <w:rFonts w:eastAsia="Times New Roman"/>
          <w:b/>
          <w:bCs/>
          <w:color w:val="000000" w:themeColor="text1"/>
          <w:lang w:eastAsia="uk-UA"/>
        </w:rPr>
        <w:t xml:space="preserve"> ліцей» </w:t>
      </w:r>
      <w:proofErr w:type="spellStart"/>
      <w:r w:rsidR="005E22A3" w:rsidRPr="005E22A3">
        <w:rPr>
          <w:rFonts w:eastAsia="Times New Roman"/>
          <w:b/>
          <w:bCs/>
          <w:color w:val="000000" w:themeColor="text1"/>
          <w:lang w:eastAsia="uk-UA"/>
        </w:rPr>
        <w:t>Іркліївської</w:t>
      </w:r>
      <w:proofErr w:type="spellEnd"/>
      <w:r w:rsidR="005E22A3" w:rsidRPr="005E22A3">
        <w:rPr>
          <w:rFonts w:eastAsia="Times New Roman"/>
          <w:b/>
          <w:bCs/>
          <w:color w:val="000000" w:themeColor="text1"/>
          <w:lang w:eastAsia="uk-UA"/>
        </w:rPr>
        <w:t xml:space="preserve"> сільської ради Черкаської області</w:t>
      </w:r>
      <w:r w:rsidRPr="001A72A5">
        <w:rPr>
          <w:rFonts w:eastAsia="Times New Roman"/>
          <w:b/>
          <w:bCs/>
          <w:color w:val="000000" w:themeColor="text1"/>
          <w:lang w:eastAsia="uk-UA"/>
        </w:rPr>
        <w:t>:</w:t>
      </w:r>
    </w:p>
    <w:tbl>
      <w:tblPr>
        <w:tblW w:w="3552"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851"/>
        <w:gridCol w:w="1701"/>
      </w:tblGrid>
      <w:tr w:rsidR="005E22A3" w:rsidRPr="001A72A5" w:rsidTr="005E22A3">
        <w:tc>
          <w:tcPr>
            <w:tcW w:w="1851" w:type="dxa"/>
            <w:tcBorders>
              <w:top w:val="single" w:sz="6" w:space="0" w:color="000000"/>
              <w:left w:val="single" w:sz="6" w:space="0" w:color="000000"/>
              <w:bottom w:val="single" w:sz="6" w:space="0" w:color="000000"/>
              <w:right w:val="single" w:sz="6" w:space="0" w:color="000000"/>
            </w:tcBorders>
            <w:vAlign w:val="center"/>
            <w:hideMark/>
          </w:tcPr>
          <w:p w:rsidR="005E22A3" w:rsidRPr="001A72A5" w:rsidRDefault="005E22A3"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Вихователі</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E22A3" w:rsidRPr="001A72A5" w:rsidRDefault="005E22A3"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Музичн</w:t>
            </w:r>
            <w:r>
              <w:rPr>
                <w:rFonts w:eastAsia="Times New Roman"/>
                <w:color w:val="000000" w:themeColor="text1"/>
                <w:lang w:eastAsia="uk-UA"/>
              </w:rPr>
              <w:t>ий</w:t>
            </w:r>
            <w:r w:rsidRPr="001A72A5">
              <w:rPr>
                <w:rFonts w:eastAsia="Times New Roman"/>
                <w:color w:val="000000" w:themeColor="text1"/>
                <w:lang w:eastAsia="uk-UA"/>
              </w:rPr>
              <w:t xml:space="preserve"> керівник</w:t>
            </w:r>
          </w:p>
        </w:tc>
      </w:tr>
      <w:tr w:rsidR="005E22A3" w:rsidRPr="001A72A5" w:rsidTr="005E22A3">
        <w:tc>
          <w:tcPr>
            <w:tcW w:w="1851" w:type="dxa"/>
            <w:tcBorders>
              <w:top w:val="single" w:sz="6" w:space="0" w:color="000000"/>
              <w:left w:val="single" w:sz="6" w:space="0" w:color="000000"/>
              <w:bottom w:val="single" w:sz="6" w:space="0" w:color="000000"/>
              <w:right w:val="single" w:sz="6" w:space="0" w:color="000000"/>
            </w:tcBorders>
            <w:vAlign w:val="center"/>
            <w:hideMark/>
          </w:tcPr>
          <w:p w:rsidR="005E22A3" w:rsidRPr="001A72A5"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3</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E22A3" w:rsidRPr="001A72A5" w:rsidRDefault="005E22A3"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Кваліфікаційний рівень педагогічних працівників (станом на 01.</w:t>
      </w:r>
      <w:r w:rsidR="00497D39">
        <w:rPr>
          <w:rFonts w:eastAsia="Times New Roman"/>
          <w:b/>
          <w:bCs/>
          <w:color w:val="000000" w:themeColor="text1"/>
          <w:lang w:eastAsia="uk-UA"/>
        </w:rPr>
        <w:t>09</w:t>
      </w:r>
      <w:r w:rsidRPr="001A72A5">
        <w:rPr>
          <w:rFonts w:eastAsia="Times New Roman"/>
          <w:b/>
          <w:bCs/>
          <w:color w:val="000000" w:themeColor="text1"/>
          <w:lang w:eastAsia="uk-UA"/>
        </w:rPr>
        <w:t>.202</w:t>
      </w:r>
      <w:r w:rsidR="00497D39">
        <w:rPr>
          <w:rFonts w:eastAsia="Times New Roman"/>
          <w:b/>
          <w:bCs/>
          <w:color w:val="000000" w:themeColor="text1"/>
          <w:lang w:eastAsia="uk-UA"/>
        </w:rPr>
        <w:t>4</w:t>
      </w:r>
      <w:r w:rsidRPr="001A72A5">
        <w:rPr>
          <w:rFonts w:eastAsia="Times New Roman"/>
          <w:b/>
          <w:bCs/>
          <w:color w:val="000000" w:themeColor="text1"/>
          <w:lang w:eastAsia="uk-UA"/>
        </w:rPr>
        <w:t xml:space="preserve"> року)</w:t>
      </w:r>
    </w:p>
    <w:tbl>
      <w:tblPr>
        <w:tblW w:w="10073" w:type="dxa"/>
        <w:tblBorders>
          <w:top w:val="single" w:sz="6" w:space="0" w:color="000000"/>
          <w:left w:val="single" w:sz="6"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2086"/>
        <w:gridCol w:w="1608"/>
        <w:gridCol w:w="2126"/>
        <w:gridCol w:w="2268"/>
        <w:gridCol w:w="1985"/>
      </w:tblGrid>
      <w:tr w:rsidR="001A72A5" w:rsidRPr="001A72A5" w:rsidTr="007757DC">
        <w:tc>
          <w:tcPr>
            <w:tcW w:w="2086" w:type="dxa"/>
            <w:tcBorders>
              <w:top w:val="single" w:sz="6" w:space="0" w:color="000000"/>
              <w:left w:val="single" w:sz="6" w:space="0" w:color="000000"/>
              <w:bottom w:val="single" w:sz="6" w:space="0" w:color="000000"/>
              <w:right w:val="single" w:sz="6" w:space="0" w:color="000000"/>
            </w:tcBorders>
            <w:vAlign w:val="center"/>
            <w:hideMark/>
          </w:tcPr>
          <w:p w:rsidR="00A77AE7" w:rsidRPr="00497D39" w:rsidRDefault="00A77AE7" w:rsidP="001A72A5">
            <w:pPr>
              <w:spacing w:line="240" w:lineRule="atLeast"/>
              <w:ind w:left="0" w:right="0"/>
              <w:jc w:val="both"/>
              <w:rPr>
                <w:rFonts w:eastAsia="Times New Roman"/>
                <w:color w:val="000000" w:themeColor="text1"/>
                <w:lang w:eastAsia="uk-UA"/>
              </w:rPr>
            </w:pPr>
            <w:r w:rsidRPr="00497D39">
              <w:rPr>
                <w:rFonts w:eastAsia="Times New Roman"/>
                <w:color w:val="000000" w:themeColor="text1"/>
                <w:lang w:eastAsia="uk-UA"/>
              </w:rPr>
              <w:t>Атестаційна категорія         Рік</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A77AE7" w:rsidRPr="00497D39" w:rsidRDefault="00A77AE7" w:rsidP="001A72A5">
            <w:pPr>
              <w:spacing w:line="240" w:lineRule="atLeast"/>
              <w:ind w:left="0" w:right="0"/>
              <w:jc w:val="both"/>
              <w:rPr>
                <w:rFonts w:eastAsia="Times New Roman"/>
                <w:color w:val="000000" w:themeColor="text1"/>
                <w:lang w:eastAsia="uk-UA"/>
              </w:rPr>
            </w:pPr>
            <w:r w:rsidRPr="00497D39">
              <w:rPr>
                <w:rFonts w:eastAsia="Times New Roman"/>
                <w:color w:val="000000" w:themeColor="text1"/>
                <w:lang w:eastAsia="uk-UA"/>
              </w:rPr>
              <w:t>Спеціаліст</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A77AE7" w:rsidRPr="00497D39" w:rsidRDefault="00A77AE7" w:rsidP="001A72A5">
            <w:pPr>
              <w:spacing w:line="240" w:lineRule="atLeast"/>
              <w:ind w:left="0" w:right="0"/>
              <w:jc w:val="both"/>
              <w:rPr>
                <w:rFonts w:eastAsia="Times New Roman"/>
                <w:color w:val="000000" w:themeColor="text1"/>
                <w:lang w:eastAsia="uk-UA"/>
              </w:rPr>
            </w:pPr>
            <w:r w:rsidRPr="00497D39">
              <w:rPr>
                <w:rFonts w:eastAsia="Times New Roman"/>
                <w:color w:val="000000" w:themeColor="text1"/>
                <w:lang w:eastAsia="uk-UA"/>
              </w:rPr>
              <w:t>Спеціаліст ІІ кваліфікаційної категорії</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A77AE7" w:rsidRPr="00497D39" w:rsidRDefault="00A77AE7" w:rsidP="001A72A5">
            <w:pPr>
              <w:spacing w:line="240" w:lineRule="atLeast"/>
              <w:ind w:left="0" w:right="0"/>
              <w:jc w:val="both"/>
              <w:rPr>
                <w:rFonts w:eastAsia="Times New Roman"/>
                <w:color w:val="000000" w:themeColor="text1"/>
                <w:lang w:eastAsia="uk-UA"/>
              </w:rPr>
            </w:pPr>
            <w:r w:rsidRPr="00497D39">
              <w:rPr>
                <w:rFonts w:eastAsia="Times New Roman"/>
                <w:color w:val="000000" w:themeColor="text1"/>
                <w:lang w:eastAsia="uk-UA"/>
              </w:rPr>
              <w:t>Спеціаліст І кваліфікаційної категорії</w:t>
            </w: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A77AE7" w:rsidRPr="00497D39" w:rsidRDefault="00A77AE7" w:rsidP="001A72A5">
            <w:pPr>
              <w:spacing w:line="240" w:lineRule="atLeast"/>
              <w:ind w:left="0" w:right="0"/>
              <w:jc w:val="both"/>
              <w:rPr>
                <w:rFonts w:eastAsia="Times New Roman"/>
                <w:color w:val="000000" w:themeColor="text1"/>
                <w:lang w:eastAsia="uk-UA"/>
              </w:rPr>
            </w:pPr>
            <w:r w:rsidRPr="00497D39">
              <w:rPr>
                <w:rFonts w:eastAsia="Times New Roman"/>
                <w:color w:val="000000" w:themeColor="text1"/>
                <w:lang w:eastAsia="uk-UA"/>
              </w:rPr>
              <w:t>Спеціаліст вищої кваліфікаційної категорії</w:t>
            </w:r>
          </w:p>
        </w:tc>
      </w:tr>
      <w:tr w:rsidR="001A72A5" w:rsidRPr="001A72A5" w:rsidTr="007757DC">
        <w:trPr>
          <w:trHeight w:val="315"/>
        </w:trPr>
        <w:tc>
          <w:tcPr>
            <w:tcW w:w="2086" w:type="dxa"/>
            <w:tcBorders>
              <w:top w:val="single" w:sz="6" w:space="0" w:color="000000"/>
              <w:left w:val="single" w:sz="6" w:space="0" w:color="000000"/>
              <w:bottom w:val="single" w:sz="4" w:space="0" w:color="auto"/>
              <w:right w:val="single" w:sz="6" w:space="0" w:color="000000"/>
            </w:tcBorders>
            <w:vAlign w:val="center"/>
            <w:hideMark/>
          </w:tcPr>
          <w:p w:rsidR="00D57CF3" w:rsidRPr="00820247" w:rsidRDefault="00A77AE7" w:rsidP="001A72A5">
            <w:pPr>
              <w:spacing w:line="240" w:lineRule="atLeast"/>
              <w:ind w:left="0" w:right="0"/>
              <w:jc w:val="both"/>
              <w:rPr>
                <w:rFonts w:eastAsia="Times New Roman"/>
                <w:lang w:eastAsia="uk-UA"/>
              </w:rPr>
            </w:pPr>
            <w:r w:rsidRPr="00820247">
              <w:rPr>
                <w:rFonts w:eastAsia="Times New Roman"/>
                <w:lang w:eastAsia="uk-UA"/>
              </w:rPr>
              <w:t>202</w:t>
            </w:r>
            <w:r w:rsidR="00D57CF3">
              <w:rPr>
                <w:rFonts w:eastAsia="Times New Roman"/>
                <w:lang w:eastAsia="uk-UA"/>
              </w:rPr>
              <w:t>3</w:t>
            </w:r>
          </w:p>
        </w:tc>
        <w:tc>
          <w:tcPr>
            <w:tcW w:w="1608" w:type="dxa"/>
            <w:tcBorders>
              <w:top w:val="single" w:sz="6" w:space="0" w:color="000000"/>
              <w:left w:val="single" w:sz="6" w:space="0" w:color="000000"/>
              <w:bottom w:val="single" w:sz="4" w:space="0" w:color="auto"/>
              <w:right w:val="single" w:sz="6" w:space="0" w:color="000000"/>
            </w:tcBorders>
            <w:vAlign w:val="center"/>
            <w:hideMark/>
          </w:tcPr>
          <w:p w:rsidR="00A77AE7" w:rsidRPr="001A72A5"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c>
          <w:tcPr>
            <w:tcW w:w="2126" w:type="dxa"/>
            <w:tcBorders>
              <w:top w:val="single" w:sz="6" w:space="0" w:color="000000"/>
              <w:left w:val="single" w:sz="6" w:space="0" w:color="000000"/>
              <w:bottom w:val="single" w:sz="4" w:space="0" w:color="auto"/>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p>
        </w:tc>
        <w:tc>
          <w:tcPr>
            <w:tcW w:w="2268" w:type="dxa"/>
            <w:tcBorders>
              <w:top w:val="single" w:sz="6" w:space="0" w:color="000000"/>
              <w:left w:val="single" w:sz="6" w:space="0" w:color="000000"/>
              <w:bottom w:val="single" w:sz="4" w:space="0" w:color="auto"/>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p>
        </w:tc>
        <w:tc>
          <w:tcPr>
            <w:tcW w:w="1985" w:type="dxa"/>
            <w:tcBorders>
              <w:top w:val="single" w:sz="6" w:space="0" w:color="000000"/>
              <w:left w:val="single" w:sz="6" w:space="0" w:color="000000"/>
              <w:bottom w:val="single" w:sz="4" w:space="0" w:color="auto"/>
              <w:right w:val="single" w:sz="6" w:space="0" w:color="000000"/>
            </w:tcBorders>
            <w:vAlign w:val="center"/>
            <w:hideMark/>
          </w:tcPr>
          <w:p w:rsidR="00A77AE7" w:rsidRPr="001A72A5"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r>
      <w:tr w:rsidR="00A7039C" w:rsidRPr="001A72A5" w:rsidTr="007757DC">
        <w:trPr>
          <w:trHeight w:val="360"/>
        </w:trPr>
        <w:tc>
          <w:tcPr>
            <w:tcW w:w="2086" w:type="dxa"/>
            <w:tcBorders>
              <w:top w:val="single" w:sz="4" w:space="0" w:color="auto"/>
              <w:left w:val="single" w:sz="6" w:space="0" w:color="000000"/>
              <w:bottom w:val="single" w:sz="4" w:space="0" w:color="auto"/>
              <w:right w:val="single" w:sz="6" w:space="0" w:color="000000"/>
            </w:tcBorders>
            <w:vAlign w:val="center"/>
            <w:hideMark/>
          </w:tcPr>
          <w:p w:rsidR="00A7039C" w:rsidRPr="00820247" w:rsidRDefault="00A7039C" w:rsidP="001A72A5">
            <w:pPr>
              <w:spacing w:line="240" w:lineRule="atLeast"/>
              <w:ind w:left="0" w:right="0"/>
              <w:jc w:val="both"/>
              <w:rPr>
                <w:rFonts w:eastAsia="Times New Roman"/>
                <w:lang w:eastAsia="uk-UA"/>
              </w:rPr>
            </w:pPr>
            <w:r>
              <w:rPr>
                <w:rFonts w:eastAsia="Times New Roman"/>
                <w:lang w:eastAsia="uk-UA"/>
              </w:rPr>
              <w:t>2024</w:t>
            </w:r>
          </w:p>
        </w:tc>
        <w:tc>
          <w:tcPr>
            <w:tcW w:w="1608" w:type="dxa"/>
            <w:tcBorders>
              <w:top w:val="single" w:sz="4" w:space="0" w:color="auto"/>
              <w:left w:val="single" w:sz="6" w:space="0" w:color="000000"/>
              <w:bottom w:val="single" w:sz="4" w:space="0" w:color="auto"/>
              <w:right w:val="single" w:sz="6" w:space="0" w:color="000000"/>
            </w:tcBorders>
            <w:vAlign w:val="center"/>
            <w:hideMark/>
          </w:tcPr>
          <w:p w:rsidR="00A7039C" w:rsidRPr="001A72A5" w:rsidRDefault="00A7039C" w:rsidP="001A72A5">
            <w:pPr>
              <w:spacing w:line="240" w:lineRule="atLeast"/>
              <w:ind w:left="0" w:right="0"/>
              <w:jc w:val="both"/>
              <w:rPr>
                <w:rFonts w:eastAsia="Times New Roman"/>
                <w:color w:val="000000" w:themeColor="text1"/>
                <w:lang w:eastAsia="uk-UA"/>
              </w:rPr>
            </w:pPr>
          </w:p>
        </w:tc>
        <w:tc>
          <w:tcPr>
            <w:tcW w:w="2126" w:type="dxa"/>
            <w:tcBorders>
              <w:top w:val="single" w:sz="4" w:space="0" w:color="auto"/>
              <w:left w:val="single" w:sz="6" w:space="0" w:color="000000"/>
              <w:bottom w:val="single" w:sz="4" w:space="0" w:color="auto"/>
              <w:right w:val="single" w:sz="6" w:space="0" w:color="000000"/>
            </w:tcBorders>
            <w:vAlign w:val="center"/>
            <w:hideMark/>
          </w:tcPr>
          <w:p w:rsidR="00A7039C" w:rsidRDefault="00A7039C"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c>
          <w:tcPr>
            <w:tcW w:w="2268" w:type="dxa"/>
            <w:tcBorders>
              <w:top w:val="single" w:sz="4" w:space="0" w:color="auto"/>
              <w:left w:val="single" w:sz="6" w:space="0" w:color="000000"/>
              <w:bottom w:val="single" w:sz="4" w:space="0" w:color="auto"/>
              <w:right w:val="single" w:sz="6" w:space="0" w:color="000000"/>
            </w:tcBorders>
            <w:vAlign w:val="center"/>
            <w:hideMark/>
          </w:tcPr>
          <w:p w:rsidR="00A7039C" w:rsidRDefault="00A7039C"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c>
          <w:tcPr>
            <w:tcW w:w="1985" w:type="dxa"/>
            <w:tcBorders>
              <w:top w:val="single" w:sz="4" w:space="0" w:color="auto"/>
              <w:left w:val="single" w:sz="6" w:space="0" w:color="000000"/>
              <w:bottom w:val="single" w:sz="4" w:space="0" w:color="auto"/>
              <w:right w:val="single" w:sz="6" w:space="0" w:color="000000"/>
            </w:tcBorders>
            <w:vAlign w:val="center"/>
            <w:hideMark/>
          </w:tcPr>
          <w:p w:rsidR="00A7039C" w:rsidRPr="001A72A5"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r>
      <w:tr w:rsidR="00A7039C" w:rsidRPr="001A72A5" w:rsidTr="007757DC">
        <w:trPr>
          <w:trHeight w:val="345"/>
        </w:trPr>
        <w:tc>
          <w:tcPr>
            <w:tcW w:w="2086" w:type="dxa"/>
            <w:tcBorders>
              <w:top w:val="single" w:sz="4" w:space="0" w:color="auto"/>
              <w:left w:val="single" w:sz="6" w:space="0" w:color="000000"/>
              <w:bottom w:val="single" w:sz="4" w:space="0" w:color="auto"/>
              <w:right w:val="single" w:sz="6" w:space="0" w:color="000000"/>
            </w:tcBorders>
            <w:vAlign w:val="center"/>
            <w:hideMark/>
          </w:tcPr>
          <w:p w:rsidR="00A7039C" w:rsidRDefault="00A7039C" w:rsidP="001A72A5">
            <w:pPr>
              <w:spacing w:line="240" w:lineRule="atLeast"/>
              <w:ind w:left="0" w:right="0"/>
              <w:jc w:val="both"/>
              <w:rPr>
                <w:rFonts w:eastAsia="Times New Roman"/>
                <w:lang w:eastAsia="uk-UA"/>
              </w:rPr>
            </w:pPr>
            <w:r>
              <w:rPr>
                <w:rFonts w:eastAsia="Times New Roman"/>
                <w:lang w:eastAsia="uk-UA"/>
              </w:rPr>
              <w:t>2025</w:t>
            </w:r>
          </w:p>
        </w:tc>
        <w:tc>
          <w:tcPr>
            <w:tcW w:w="1608" w:type="dxa"/>
            <w:tcBorders>
              <w:top w:val="single" w:sz="4" w:space="0" w:color="auto"/>
              <w:left w:val="single" w:sz="6" w:space="0" w:color="000000"/>
              <w:bottom w:val="single" w:sz="4" w:space="0" w:color="auto"/>
              <w:right w:val="single" w:sz="6" w:space="0" w:color="000000"/>
            </w:tcBorders>
            <w:vAlign w:val="center"/>
            <w:hideMark/>
          </w:tcPr>
          <w:p w:rsidR="00A7039C" w:rsidRPr="001A72A5" w:rsidRDefault="00A7039C" w:rsidP="001A72A5">
            <w:pPr>
              <w:spacing w:line="240" w:lineRule="atLeast"/>
              <w:ind w:left="0" w:right="0"/>
              <w:jc w:val="both"/>
              <w:rPr>
                <w:rFonts w:eastAsia="Times New Roman"/>
                <w:color w:val="000000" w:themeColor="text1"/>
                <w:lang w:eastAsia="uk-UA"/>
              </w:rPr>
            </w:pPr>
          </w:p>
        </w:tc>
        <w:tc>
          <w:tcPr>
            <w:tcW w:w="2126" w:type="dxa"/>
            <w:tcBorders>
              <w:top w:val="single" w:sz="4" w:space="0" w:color="auto"/>
              <w:left w:val="single" w:sz="6" w:space="0" w:color="000000"/>
              <w:bottom w:val="single" w:sz="4" w:space="0" w:color="auto"/>
              <w:right w:val="single" w:sz="6" w:space="0" w:color="000000"/>
            </w:tcBorders>
            <w:vAlign w:val="center"/>
            <w:hideMark/>
          </w:tcPr>
          <w:p w:rsidR="00A7039C"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c>
          <w:tcPr>
            <w:tcW w:w="2268" w:type="dxa"/>
            <w:tcBorders>
              <w:top w:val="single" w:sz="4" w:space="0" w:color="auto"/>
              <w:left w:val="single" w:sz="6" w:space="0" w:color="000000"/>
              <w:bottom w:val="single" w:sz="4" w:space="0" w:color="auto"/>
              <w:right w:val="single" w:sz="6" w:space="0" w:color="000000"/>
            </w:tcBorders>
            <w:vAlign w:val="center"/>
            <w:hideMark/>
          </w:tcPr>
          <w:p w:rsidR="00A7039C"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c>
          <w:tcPr>
            <w:tcW w:w="1985" w:type="dxa"/>
            <w:tcBorders>
              <w:top w:val="single" w:sz="4" w:space="0" w:color="auto"/>
              <w:left w:val="single" w:sz="6" w:space="0" w:color="000000"/>
              <w:bottom w:val="single" w:sz="4" w:space="0" w:color="auto"/>
              <w:right w:val="single" w:sz="6" w:space="0" w:color="000000"/>
            </w:tcBorders>
            <w:vAlign w:val="center"/>
            <w:hideMark/>
          </w:tcPr>
          <w:p w:rsidR="00A7039C" w:rsidRPr="001A72A5" w:rsidRDefault="00D27968"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p>
        </w:tc>
      </w:tr>
      <w:tr w:rsidR="00A7039C" w:rsidRPr="001A72A5" w:rsidTr="007757DC">
        <w:trPr>
          <w:trHeight w:val="285"/>
        </w:trPr>
        <w:tc>
          <w:tcPr>
            <w:tcW w:w="2086" w:type="dxa"/>
            <w:tcBorders>
              <w:top w:val="single" w:sz="4" w:space="0" w:color="auto"/>
              <w:left w:val="single" w:sz="6" w:space="0" w:color="000000"/>
              <w:bottom w:val="single" w:sz="6" w:space="0" w:color="000000"/>
              <w:right w:val="single" w:sz="6" w:space="0" w:color="000000"/>
            </w:tcBorders>
            <w:vAlign w:val="center"/>
            <w:hideMark/>
          </w:tcPr>
          <w:p w:rsidR="00A7039C" w:rsidRDefault="00A7039C" w:rsidP="001A72A5">
            <w:pPr>
              <w:spacing w:line="240" w:lineRule="atLeast"/>
              <w:ind w:left="0" w:right="0"/>
              <w:jc w:val="both"/>
              <w:rPr>
                <w:rFonts w:eastAsia="Times New Roman"/>
                <w:lang w:eastAsia="uk-UA"/>
              </w:rPr>
            </w:pPr>
            <w:r>
              <w:rPr>
                <w:rFonts w:eastAsia="Times New Roman"/>
                <w:lang w:eastAsia="uk-UA"/>
              </w:rPr>
              <w:t>2026</w:t>
            </w:r>
          </w:p>
        </w:tc>
        <w:tc>
          <w:tcPr>
            <w:tcW w:w="1608" w:type="dxa"/>
            <w:tcBorders>
              <w:top w:val="single" w:sz="4" w:space="0" w:color="auto"/>
              <w:left w:val="single" w:sz="6" w:space="0" w:color="000000"/>
              <w:bottom w:val="single" w:sz="6" w:space="0" w:color="000000"/>
              <w:right w:val="single" w:sz="6" w:space="0" w:color="000000"/>
            </w:tcBorders>
            <w:vAlign w:val="center"/>
            <w:hideMark/>
          </w:tcPr>
          <w:p w:rsidR="00A7039C" w:rsidRPr="001A72A5" w:rsidRDefault="00A7039C" w:rsidP="001A72A5">
            <w:pPr>
              <w:spacing w:line="240" w:lineRule="atLeast"/>
              <w:ind w:left="0" w:right="0"/>
              <w:jc w:val="both"/>
              <w:rPr>
                <w:rFonts w:eastAsia="Times New Roman"/>
                <w:color w:val="000000" w:themeColor="text1"/>
                <w:lang w:eastAsia="uk-UA"/>
              </w:rPr>
            </w:pPr>
          </w:p>
        </w:tc>
        <w:tc>
          <w:tcPr>
            <w:tcW w:w="2126" w:type="dxa"/>
            <w:tcBorders>
              <w:top w:val="single" w:sz="4" w:space="0" w:color="auto"/>
              <w:left w:val="single" w:sz="6" w:space="0" w:color="000000"/>
              <w:bottom w:val="single" w:sz="6" w:space="0" w:color="000000"/>
              <w:right w:val="single" w:sz="6" w:space="0" w:color="000000"/>
            </w:tcBorders>
            <w:vAlign w:val="center"/>
            <w:hideMark/>
          </w:tcPr>
          <w:p w:rsidR="00A7039C" w:rsidRDefault="00A7039C" w:rsidP="001A72A5">
            <w:pPr>
              <w:spacing w:line="240" w:lineRule="atLeast"/>
              <w:ind w:left="0" w:right="0"/>
              <w:jc w:val="both"/>
              <w:rPr>
                <w:rFonts w:eastAsia="Times New Roman"/>
                <w:color w:val="000000" w:themeColor="text1"/>
                <w:lang w:eastAsia="uk-UA"/>
              </w:rPr>
            </w:pPr>
          </w:p>
        </w:tc>
        <w:tc>
          <w:tcPr>
            <w:tcW w:w="2268" w:type="dxa"/>
            <w:tcBorders>
              <w:top w:val="single" w:sz="4" w:space="0" w:color="auto"/>
              <w:left w:val="single" w:sz="6" w:space="0" w:color="000000"/>
              <w:bottom w:val="single" w:sz="6" w:space="0" w:color="000000"/>
              <w:right w:val="single" w:sz="6" w:space="0" w:color="000000"/>
            </w:tcBorders>
            <w:vAlign w:val="center"/>
            <w:hideMark/>
          </w:tcPr>
          <w:p w:rsidR="00A7039C" w:rsidRDefault="00A7039C" w:rsidP="001A72A5">
            <w:pPr>
              <w:spacing w:line="240" w:lineRule="atLeast"/>
              <w:ind w:left="0" w:right="0"/>
              <w:jc w:val="both"/>
              <w:rPr>
                <w:rFonts w:eastAsia="Times New Roman"/>
                <w:color w:val="000000" w:themeColor="text1"/>
                <w:lang w:eastAsia="uk-UA"/>
              </w:rPr>
            </w:pPr>
          </w:p>
        </w:tc>
        <w:tc>
          <w:tcPr>
            <w:tcW w:w="1985" w:type="dxa"/>
            <w:tcBorders>
              <w:top w:val="single" w:sz="4" w:space="0" w:color="auto"/>
              <w:left w:val="single" w:sz="6" w:space="0" w:color="000000"/>
              <w:bottom w:val="single" w:sz="6" w:space="0" w:color="000000"/>
              <w:right w:val="single" w:sz="6" w:space="0" w:color="000000"/>
            </w:tcBorders>
            <w:vAlign w:val="center"/>
            <w:hideMark/>
          </w:tcPr>
          <w:p w:rsidR="00A7039C" w:rsidRPr="001A72A5" w:rsidRDefault="00A7039C" w:rsidP="001A72A5">
            <w:pPr>
              <w:spacing w:line="240" w:lineRule="atLeast"/>
              <w:ind w:left="0" w:right="0"/>
              <w:jc w:val="both"/>
              <w:rPr>
                <w:rFonts w:eastAsia="Times New Roman"/>
                <w:color w:val="000000" w:themeColor="text1"/>
                <w:lang w:eastAsia="uk-UA"/>
              </w:rPr>
            </w:pPr>
          </w:p>
        </w:tc>
      </w:tr>
    </w:tbl>
    <w:p w:rsidR="00A77AE7" w:rsidRPr="001A72A5" w:rsidRDefault="00A77AE7" w:rsidP="001A72A5">
      <w:pPr>
        <w:spacing w:line="240" w:lineRule="atLeast"/>
        <w:ind w:left="-225" w:right="-225"/>
        <w:jc w:val="both"/>
        <w:rPr>
          <w:rFonts w:eastAsia="Times New Roman"/>
          <w:vanish/>
          <w:color w:val="000000" w:themeColor="text1"/>
          <w:sz w:val="22"/>
          <w:szCs w:val="22"/>
          <w:lang w:eastAsia="uk-UA"/>
        </w:rPr>
      </w:pPr>
    </w:p>
    <w:tbl>
      <w:tblPr>
        <w:tblW w:w="10115"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667"/>
        <w:gridCol w:w="2519"/>
        <w:gridCol w:w="1630"/>
        <w:gridCol w:w="3223"/>
        <w:gridCol w:w="1076"/>
      </w:tblGrid>
      <w:tr w:rsidR="00497D39" w:rsidRPr="001A72A5" w:rsidTr="007757DC">
        <w:trPr>
          <w:gridAfter w:val="3"/>
          <w:wAfter w:w="5861"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Освіта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p>
        </w:tc>
      </w:tr>
      <w:tr w:rsidR="00497D39"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t xml:space="preserve">Вища </w:t>
            </w:r>
            <w:r w:rsidRPr="001A72A5">
              <w:rPr>
                <w:rFonts w:eastAsia="Times New Roman"/>
                <w:b/>
                <w:bCs/>
                <w:color w:val="000000" w:themeColor="text1"/>
                <w:lang w:eastAsia="uk-UA"/>
              </w:rPr>
              <w:lastRenderedPageBreak/>
              <w:t>педагогічна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lastRenderedPageBreak/>
              <w:t xml:space="preserve">Вища </w:t>
            </w:r>
            <w:r w:rsidRPr="001A72A5">
              <w:rPr>
                <w:rFonts w:eastAsia="Times New Roman"/>
                <w:b/>
                <w:bCs/>
                <w:color w:val="000000" w:themeColor="text1"/>
                <w:lang w:eastAsia="uk-UA"/>
              </w:rPr>
              <w:lastRenderedPageBreak/>
              <w:t>непедагогічна (технічна освіта тощо)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lastRenderedPageBreak/>
              <w:t xml:space="preserve">Середня </w:t>
            </w:r>
            <w:r w:rsidRPr="001A72A5">
              <w:rPr>
                <w:rFonts w:eastAsia="Times New Roman"/>
                <w:b/>
                <w:bCs/>
                <w:color w:val="000000" w:themeColor="text1"/>
                <w:lang w:eastAsia="uk-UA"/>
              </w:rPr>
              <w:lastRenderedPageBreak/>
              <w:t>спеціальна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lastRenderedPageBreak/>
              <w:t xml:space="preserve">Середня спеціальна </w:t>
            </w:r>
            <w:r w:rsidRPr="001A72A5">
              <w:rPr>
                <w:rFonts w:eastAsia="Times New Roman"/>
                <w:b/>
                <w:bCs/>
                <w:color w:val="000000" w:themeColor="text1"/>
                <w:lang w:eastAsia="uk-UA"/>
              </w:rPr>
              <w:lastRenderedPageBreak/>
              <w:t>(непедагогічна  – технічна освіта тощо)</w:t>
            </w:r>
          </w:p>
        </w:tc>
        <w:tc>
          <w:tcPr>
            <w:tcW w:w="1076" w:type="dxa"/>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b/>
                <w:bCs/>
                <w:color w:val="000000" w:themeColor="text1"/>
                <w:lang w:eastAsia="uk-UA"/>
              </w:rPr>
              <w:lastRenderedPageBreak/>
              <w:t xml:space="preserve">Середня </w:t>
            </w:r>
            <w:r w:rsidRPr="001A72A5">
              <w:rPr>
                <w:rFonts w:eastAsia="Times New Roman"/>
                <w:b/>
                <w:bCs/>
                <w:color w:val="000000" w:themeColor="text1"/>
                <w:lang w:eastAsia="uk-UA"/>
              </w:rPr>
              <w:lastRenderedPageBreak/>
              <w:t>(ЗОШ)</w:t>
            </w:r>
          </w:p>
        </w:tc>
      </w:tr>
      <w:tr w:rsidR="00497D39"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0</w:t>
            </w:r>
          </w:p>
        </w:tc>
        <w:tc>
          <w:tcPr>
            <w:tcW w:w="1076" w:type="dxa"/>
            <w:tcBorders>
              <w:top w:val="single" w:sz="6" w:space="0" w:color="000000"/>
              <w:left w:val="single" w:sz="6" w:space="0" w:color="000000"/>
              <w:bottom w:val="single" w:sz="6" w:space="0" w:color="000000"/>
              <w:right w:val="single" w:sz="6" w:space="0" w:color="000000"/>
            </w:tcBorders>
            <w:vAlign w:val="center"/>
            <w:hideMark/>
          </w:tcPr>
          <w:p w:rsidR="00497D39" w:rsidRPr="001A72A5" w:rsidRDefault="00497D39"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0</w:t>
            </w:r>
          </w:p>
        </w:tc>
      </w:tr>
    </w:tbl>
    <w:p w:rsidR="00497D39" w:rsidRDefault="00497D39" w:rsidP="001A72A5">
      <w:pPr>
        <w:spacing w:line="240" w:lineRule="atLeast"/>
        <w:ind w:left="-225" w:right="-225"/>
        <w:jc w:val="both"/>
        <w:rPr>
          <w:rFonts w:eastAsia="Times New Roman"/>
          <w:b/>
          <w:bCs/>
          <w:color w:val="000000" w:themeColor="text1"/>
          <w:lang w:eastAsia="uk-UA"/>
        </w:rPr>
      </w:pPr>
    </w:p>
    <w:p w:rsidR="00497D39" w:rsidRDefault="00497D39" w:rsidP="007757DC">
      <w:pPr>
        <w:spacing w:line="240" w:lineRule="atLeast"/>
        <w:ind w:left="0" w:right="-225"/>
        <w:jc w:val="both"/>
        <w:rPr>
          <w:rFonts w:eastAsia="Times New Roman"/>
          <w:b/>
          <w:bCs/>
          <w:color w:val="000000" w:themeColor="text1"/>
          <w:lang w:eastAsia="uk-UA"/>
        </w:rPr>
      </w:pPr>
    </w:p>
    <w:p w:rsidR="00A77AE7" w:rsidRPr="00B1762D" w:rsidRDefault="00B1762D" w:rsidP="00C366B4">
      <w:pPr>
        <w:spacing w:line="240" w:lineRule="atLeast"/>
        <w:ind w:left="0" w:right="-225"/>
        <w:jc w:val="center"/>
        <w:rPr>
          <w:rFonts w:eastAsia="Times New Roman"/>
          <w:color w:val="000000" w:themeColor="text1"/>
          <w:sz w:val="32"/>
          <w:szCs w:val="32"/>
          <w:lang w:eastAsia="uk-UA"/>
        </w:rPr>
      </w:pPr>
      <w:r w:rsidRPr="00B1762D">
        <w:rPr>
          <w:rFonts w:eastAsia="Times New Roman"/>
          <w:b/>
          <w:bCs/>
          <w:color w:val="000000" w:themeColor="text1"/>
          <w:sz w:val="32"/>
          <w:szCs w:val="32"/>
          <w:lang w:eastAsia="uk-UA"/>
        </w:rPr>
        <w:t xml:space="preserve">ІІІ. </w:t>
      </w:r>
      <w:r w:rsidR="00A77AE7" w:rsidRPr="00B1762D">
        <w:rPr>
          <w:rFonts w:eastAsia="Times New Roman"/>
          <w:b/>
          <w:bCs/>
          <w:color w:val="000000" w:themeColor="text1"/>
          <w:sz w:val="32"/>
          <w:szCs w:val="32"/>
          <w:lang w:eastAsia="uk-UA"/>
        </w:rPr>
        <w:t xml:space="preserve">Місія, </w:t>
      </w:r>
      <w:proofErr w:type="spellStart"/>
      <w:r w:rsidR="00A77AE7" w:rsidRPr="00B1762D">
        <w:rPr>
          <w:rFonts w:eastAsia="Times New Roman"/>
          <w:b/>
          <w:bCs/>
          <w:color w:val="000000" w:themeColor="text1"/>
          <w:sz w:val="32"/>
          <w:szCs w:val="32"/>
          <w:lang w:eastAsia="uk-UA"/>
        </w:rPr>
        <w:t>візія</w:t>
      </w:r>
      <w:proofErr w:type="spellEnd"/>
      <w:r w:rsidR="00A77AE7" w:rsidRPr="00B1762D">
        <w:rPr>
          <w:rFonts w:eastAsia="Times New Roman"/>
          <w:b/>
          <w:bCs/>
          <w:color w:val="000000" w:themeColor="text1"/>
          <w:sz w:val="32"/>
          <w:szCs w:val="32"/>
          <w:lang w:eastAsia="uk-UA"/>
        </w:rPr>
        <w:t xml:space="preserve">, цінності, принципи діяльності </w:t>
      </w:r>
      <w:r w:rsidR="00497D39" w:rsidRPr="00B1762D">
        <w:rPr>
          <w:rFonts w:eastAsia="Times New Roman"/>
          <w:b/>
          <w:bCs/>
          <w:color w:val="000000" w:themeColor="text1"/>
          <w:sz w:val="32"/>
          <w:szCs w:val="32"/>
          <w:lang w:eastAsia="uk-UA"/>
        </w:rPr>
        <w:t xml:space="preserve">СДП філії </w:t>
      </w:r>
      <w:proofErr w:type="spellStart"/>
      <w:r w:rsidR="00D27968">
        <w:rPr>
          <w:rFonts w:eastAsia="Times New Roman"/>
          <w:b/>
          <w:bCs/>
          <w:color w:val="000000" w:themeColor="text1"/>
          <w:sz w:val="32"/>
          <w:szCs w:val="32"/>
          <w:lang w:eastAsia="uk-UA"/>
        </w:rPr>
        <w:t>Лихолітська</w:t>
      </w:r>
      <w:proofErr w:type="spellEnd"/>
      <w:r w:rsidR="00D27968">
        <w:rPr>
          <w:rFonts w:eastAsia="Times New Roman"/>
          <w:b/>
          <w:bCs/>
          <w:color w:val="000000" w:themeColor="text1"/>
          <w:sz w:val="32"/>
          <w:szCs w:val="32"/>
          <w:lang w:eastAsia="uk-UA"/>
        </w:rPr>
        <w:t xml:space="preserve"> </w:t>
      </w:r>
      <w:r w:rsidR="00497D39" w:rsidRPr="00B1762D">
        <w:rPr>
          <w:rFonts w:eastAsia="Times New Roman"/>
          <w:b/>
          <w:bCs/>
          <w:color w:val="000000" w:themeColor="text1"/>
          <w:sz w:val="32"/>
          <w:szCs w:val="32"/>
          <w:lang w:eastAsia="uk-UA"/>
        </w:rPr>
        <w:t>гімназія КЗ «</w:t>
      </w:r>
      <w:proofErr w:type="spellStart"/>
      <w:r w:rsidR="00497D39" w:rsidRPr="00B1762D">
        <w:rPr>
          <w:rFonts w:eastAsia="Times New Roman"/>
          <w:b/>
          <w:bCs/>
          <w:color w:val="000000" w:themeColor="text1"/>
          <w:sz w:val="32"/>
          <w:szCs w:val="32"/>
          <w:lang w:eastAsia="uk-UA"/>
        </w:rPr>
        <w:t>Іркліївський</w:t>
      </w:r>
      <w:proofErr w:type="spellEnd"/>
      <w:r w:rsidR="00497D39" w:rsidRPr="00B1762D">
        <w:rPr>
          <w:rFonts w:eastAsia="Times New Roman"/>
          <w:b/>
          <w:bCs/>
          <w:color w:val="000000" w:themeColor="text1"/>
          <w:sz w:val="32"/>
          <w:szCs w:val="32"/>
          <w:lang w:eastAsia="uk-UA"/>
        </w:rPr>
        <w:t xml:space="preserve"> ліцей» </w:t>
      </w:r>
      <w:proofErr w:type="spellStart"/>
      <w:r w:rsidR="00497D39" w:rsidRPr="00B1762D">
        <w:rPr>
          <w:rFonts w:eastAsia="Times New Roman"/>
          <w:b/>
          <w:bCs/>
          <w:color w:val="000000" w:themeColor="text1"/>
          <w:sz w:val="32"/>
          <w:szCs w:val="32"/>
          <w:lang w:eastAsia="uk-UA"/>
        </w:rPr>
        <w:t>Іркліївської</w:t>
      </w:r>
      <w:proofErr w:type="spellEnd"/>
      <w:r w:rsidR="00497D39" w:rsidRPr="00B1762D">
        <w:rPr>
          <w:rFonts w:eastAsia="Times New Roman"/>
          <w:b/>
          <w:bCs/>
          <w:color w:val="000000" w:themeColor="text1"/>
          <w:sz w:val="32"/>
          <w:szCs w:val="32"/>
          <w:lang w:eastAsia="uk-UA"/>
        </w:rPr>
        <w:t xml:space="preserve"> сільської ради Черкаської області</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 xml:space="preserve">        Мета  та стратегія  розвитку </w:t>
      </w:r>
      <w:r w:rsidR="00497D39" w:rsidRPr="00497D39">
        <w:rPr>
          <w:rFonts w:eastAsia="Times New Roman"/>
          <w:color w:val="000000" w:themeColor="text1"/>
          <w:lang w:eastAsia="uk-UA"/>
        </w:rPr>
        <w:t xml:space="preserve">СДП філії </w:t>
      </w:r>
      <w:proofErr w:type="spellStart"/>
      <w:r w:rsidR="00D27968">
        <w:rPr>
          <w:rFonts w:eastAsia="Times New Roman"/>
          <w:color w:val="000000" w:themeColor="text1"/>
          <w:lang w:eastAsia="uk-UA"/>
        </w:rPr>
        <w:t>Лихолітська</w:t>
      </w:r>
      <w:proofErr w:type="spellEnd"/>
      <w:r w:rsidR="00D27968">
        <w:rPr>
          <w:rFonts w:eastAsia="Times New Roman"/>
          <w:color w:val="000000" w:themeColor="text1"/>
          <w:lang w:eastAsia="uk-UA"/>
        </w:rPr>
        <w:t xml:space="preserve"> </w:t>
      </w:r>
      <w:r w:rsidR="00497D39" w:rsidRPr="00497D39">
        <w:rPr>
          <w:rFonts w:eastAsia="Times New Roman"/>
          <w:color w:val="000000" w:themeColor="text1"/>
          <w:lang w:eastAsia="uk-UA"/>
        </w:rPr>
        <w:t>гімназія КЗ «</w:t>
      </w:r>
      <w:proofErr w:type="spellStart"/>
      <w:r w:rsidR="00497D39" w:rsidRPr="00497D39">
        <w:rPr>
          <w:rFonts w:eastAsia="Times New Roman"/>
          <w:color w:val="000000" w:themeColor="text1"/>
          <w:lang w:eastAsia="uk-UA"/>
        </w:rPr>
        <w:t>Іркліївський</w:t>
      </w:r>
      <w:proofErr w:type="spellEnd"/>
      <w:r w:rsidR="00497D39" w:rsidRPr="00497D39">
        <w:rPr>
          <w:rFonts w:eastAsia="Times New Roman"/>
          <w:color w:val="000000" w:themeColor="text1"/>
          <w:lang w:eastAsia="uk-UA"/>
        </w:rPr>
        <w:t xml:space="preserve"> ліцей»</w:t>
      </w:r>
      <w:r w:rsidRPr="001A72A5">
        <w:rPr>
          <w:rFonts w:eastAsia="Times New Roman"/>
          <w:color w:val="000000" w:themeColor="text1"/>
          <w:lang w:eastAsia="uk-UA"/>
        </w:rPr>
        <w:t>, ґрунтується на підсумках аналізу освітньої діяльності за минулий трирічний період,  потребах закладу освіти, запитах батьків і педагогів, та рекомендаціях МОН щодо організації роботи закладу дошкільної освіти, основних ідеях, принципах  побудови освітнього процесу, можливостях закладу, сильних та слабких сторонах.</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Мета розвитку: вдосконалення механізмів управління закладом дошкільної освіти; виявлення та впровадження прогресивних ідей, новітніх освітніх методик, альтернативних технологій; оптимізація взаємодії з батьками.</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    </w:t>
      </w:r>
      <w:r w:rsidRPr="001A72A5">
        <w:rPr>
          <w:rFonts w:eastAsia="Times New Roman"/>
          <w:b/>
          <w:bCs/>
          <w:i/>
          <w:iCs/>
          <w:color w:val="000000" w:themeColor="text1"/>
          <w:lang w:eastAsia="uk-UA"/>
        </w:rPr>
        <w:t>Основні завдання стратегії розвитку:</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забезпечувати якісне управління освітнім процесом та системне підвищення якості дошкільної освіти на інноваційній основі;</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забезпечувати максимально сприятливі умови навчання та виховання дітей, формування </w:t>
      </w:r>
      <w:proofErr w:type="spellStart"/>
      <w:r w:rsidRPr="001A72A5">
        <w:rPr>
          <w:rFonts w:eastAsia="Times New Roman"/>
          <w:color w:val="000000" w:themeColor="text1"/>
          <w:lang w:eastAsia="uk-UA"/>
        </w:rPr>
        <w:t>здоров’язбережувального</w:t>
      </w:r>
      <w:proofErr w:type="spellEnd"/>
      <w:r w:rsidRPr="001A72A5">
        <w:rPr>
          <w:rFonts w:eastAsia="Times New Roman"/>
          <w:color w:val="000000" w:themeColor="text1"/>
          <w:lang w:eastAsia="uk-UA"/>
        </w:rPr>
        <w:t xml:space="preserve"> середовища в закладі дошкільної освіти;</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забезпечувати психолого-педагогічний та медичний супровід організації життєдіяльності здобувачів дошкільної освіти в умовах закладу;</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здійснювати особистісно-орієнтований підхід у становленні особистості здобувача дошкільної освіти, реалізації його інтелектуальних, культурних і творчих можливостей шляхом впровадження інноваційних педагогічних технологій, методик, програм;</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підвищувати якість та ефективність освітнього процесу шляхом впровадження в практику роботи  ІКТ;</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удосконалювати професійну компетентність педагогів, як в умовах закладу дошкільної освіти, так і в системі підвищення кваліфікації;</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модернізувати матеріально-технічну базу закладу дошкільної освіти;</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формувати комплексну національно-орієнтовану систему виховання дітей дошкільного віку;</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удосконалювати механізм моніторингу освітнього процесу відповідно до «Положення про формування внутрішньої системи забезпечення якості освіти»;</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забезпечити педагогічне співробітництво зі школою з питань адаптації здобувачів дошкільної освіти закладу до умов навчання в НУШ;</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забезпечувати активну взаємодію з родинами здобувачів дошкільної освіти та громадськістю, урізноманітнювати форми взаємодії, спрямованої на підвищення якості дошкільної освіти;</w:t>
      </w:r>
    </w:p>
    <w:p w:rsidR="00A77AE7" w:rsidRPr="001A72A5" w:rsidRDefault="00A77AE7" w:rsidP="001A72A5">
      <w:pPr>
        <w:numPr>
          <w:ilvl w:val="0"/>
          <w:numId w:val="1"/>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lastRenderedPageBreak/>
        <w:t>забезпечувати якісне функціонування освітнього процесу та збереження здоров’я дітей шляхом оновлення навчально-методичної та матеріально-технічної бази закладу.</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Перспективний план  визначає пріоритетний напрям розвитку дошкільного закладу –  художньо-естетичний.</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Виходячи з того, що художньо-естетичний розвиток – це модель розвитку, яка орієнтована на максимальне розкриття потенціалу кожної дитини, визначені основні завдання закладу дошкільної освіти з даної проблеми:</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забезпечувати якісне управління освітнім процесом та системне підвищення якості дошкільної освіти на інноваційній основі;</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підвищувати ефективність освітньої роботи з розвитку художньо-естетичних здібностей дітей дошкільного віку;</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підвищувати якість та ефективність освітнього процесу щодо формування художньо-естетичних </w:t>
      </w:r>
      <w:proofErr w:type="spellStart"/>
      <w:r w:rsidRPr="001A72A5">
        <w:rPr>
          <w:rFonts w:eastAsia="Times New Roman"/>
          <w:color w:val="000000" w:themeColor="text1"/>
          <w:lang w:eastAsia="uk-UA"/>
        </w:rPr>
        <w:t>компетентностей</w:t>
      </w:r>
      <w:proofErr w:type="spellEnd"/>
      <w:r w:rsidRPr="001A72A5">
        <w:rPr>
          <w:rFonts w:eastAsia="Times New Roman"/>
          <w:color w:val="000000" w:themeColor="text1"/>
          <w:lang w:eastAsia="uk-UA"/>
        </w:rPr>
        <w:t xml:space="preserve"> завдяки широкому впровадженню інтеграційного підходу;</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сприяти використанню засобів ІКТ у роботі з дітьми, розвитку уміння експериментувати, конструювати;</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створити належні умови для функціонування освітнього закладу, який забезпечує розвиток, виховання і навчання дитини, реалізацію культурних, художніх, творчих  можливостей дошкільників шляхом впровадження інноваційних технологій;</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здійснювати особистісно-орієнтований підхід у становленні цілісної особистості кожного дошкільника, забезпечити особистісний розвиток обдарованих дітей;</w:t>
      </w:r>
    </w:p>
    <w:p w:rsidR="00A77AE7" w:rsidRPr="001A72A5" w:rsidRDefault="00A77AE7" w:rsidP="001A72A5">
      <w:pPr>
        <w:numPr>
          <w:ilvl w:val="0"/>
          <w:numId w:val="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удосконалювати професійну компетентність педагогів як в умовах закладу дошкільної освіти, так і в системі підвищення кваліфікації, спроможних реалізовувати основні завдання художньо-естетичного розвитку</w:t>
      </w:r>
      <w:r w:rsidR="006954E0">
        <w:rPr>
          <w:rFonts w:eastAsia="Times New Roman"/>
          <w:color w:val="000000" w:themeColor="text1"/>
          <w:lang w:eastAsia="uk-UA"/>
        </w:rPr>
        <w:t>.</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i/>
          <w:iCs/>
          <w:color w:val="000000" w:themeColor="text1"/>
          <w:lang w:eastAsia="uk-UA"/>
        </w:rPr>
        <w:t>Принципи роботи за Стратегією:</w:t>
      </w:r>
    </w:p>
    <w:p w:rsidR="00A77AE7" w:rsidRPr="001A72A5" w:rsidRDefault="00A77AE7" w:rsidP="001A72A5">
      <w:pPr>
        <w:numPr>
          <w:ilvl w:val="0"/>
          <w:numId w:val="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нормативності (у роботі керуватися основними законодавчими та нормативними документами);</w:t>
      </w:r>
    </w:p>
    <w:p w:rsidR="00A77AE7" w:rsidRPr="001A72A5" w:rsidRDefault="00A77AE7" w:rsidP="001A72A5">
      <w:pPr>
        <w:numPr>
          <w:ilvl w:val="0"/>
          <w:numId w:val="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динамічності (передбачає оперативне реагування на зміни в освітньому середовищі);</w:t>
      </w:r>
    </w:p>
    <w:p w:rsidR="00A77AE7" w:rsidRPr="001A72A5" w:rsidRDefault="00A77AE7" w:rsidP="001A72A5">
      <w:pPr>
        <w:numPr>
          <w:ilvl w:val="0"/>
          <w:numId w:val="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комплексності (передбачає рівноцінну реалізацію усіх завдань, які стоять перед закладом дошкільної освіти);</w:t>
      </w:r>
    </w:p>
    <w:p w:rsidR="00A77AE7" w:rsidRPr="001A72A5" w:rsidRDefault="00A77AE7" w:rsidP="001A72A5">
      <w:pPr>
        <w:numPr>
          <w:ilvl w:val="0"/>
          <w:numId w:val="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колективної та особистісної відповідальності за процес і результати діяльності закладу дошкільної освіти;</w:t>
      </w:r>
    </w:p>
    <w:p w:rsidR="00A77AE7" w:rsidRPr="001A72A5" w:rsidRDefault="00A77AE7" w:rsidP="001A72A5">
      <w:pPr>
        <w:numPr>
          <w:ilvl w:val="0"/>
          <w:numId w:val="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рефлексії (на раціональному рівні це надасть можливість конструктивно аналізувати зроблене, на емоційному – зберігати та поглиблювати емоційно-творчу атмосферу в колективі).</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i/>
          <w:iCs/>
          <w:color w:val="000000" w:themeColor="text1"/>
          <w:lang w:eastAsia="uk-UA"/>
        </w:rPr>
        <w:t>Умови реалізації стратегії:</w:t>
      </w:r>
    </w:p>
    <w:p w:rsidR="00A77AE7" w:rsidRPr="001A72A5" w:rsidRDefault="00A77AE7" w:rsidP="001A72A5">
      <w:pPr>
        <w:numPr>
          <w:ilvl w:val="0"/>
          <w:numId w:val="4"/>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запровадження нових педагогічних та управлінських технологій;</w:t>
      </w:r>
    </w:p>
    <w:p w:rsidR="00A77AE7" w:rsidRPr="001A72A5" w:rsidRDefault="00A77AE7" w:rsidP="001A72A5">
      <w:pPr>
        <w:numPr>
          <w:ilvl w:val="0"/>
          <w:numId w:val="4"/>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система постійного відстеження якості надання освітніх послуг;</w:t>
      </w:r>
    </w:p>
    <w:p w:rsidR="00A77AE7" w:rsidRPr="001A72A5" w:rsidRDefault="00A77AE7" w:rsidP="001A72A5">
      <w:pPr>
        <w:numPr>
          <w:ilvl w:val="0"/>
          <w:numId w:val="4"/>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організаційне та функціональне оновлення діяльності методичної служби.</w:t>
      </w:r>
    </w:p>
    <w:p w:rsidR="00B46354" w:rsidRDefault="00B46354" w:rsidP="001A72A5">
      <w:pPr>
        <w:spacing w:line="240" w:lineRule="atLeast"/>
        <w:ind w:left="-225" w:right="-225"/>
        <w:jc w:val="both"/>
        <w:rPr>
          <w:rFonts w:eastAsia="Times New Roman"/>
          <w:b/>
          <w:bCs/>
          <w:color w:val="000000" w:themeColor="text1"/>
          <w:lang w:eastAsia="uk-UA"/>
        </w:rPr>
      </w:pPr>
    </w:p>
    <w:p w:rsidR="00B46354" w:rsidRDefault="00B46354" w:rsidP="001A72A5">
      <w:pPr>
        <w:spacing w:line="240" w:lineRule="atLeast"/>
        <w:ind w:left="-225" w:right="-225"/>
        <w:jc w:val="both"/>
        <w:rPr>
          <w:rFonts w:eastAsia="Times New Roman"/>
          <w:b/>
          <w:bCs/>
          <w:color w:val="000000" w:themeColor="text1"/>
          <w:lang w:eastAsia="uk-UA"/>
        </w:rPr>
      </w:pPr>
    </w:p>
    <w:p w:rsidR="00B46354" w:rsidRDefault="00B46354" w:rsidP="001A72A5">
      <w:pPr>
        <w:spacing w:line="240" w:lineRule="atLeast"/>
        <w:ind w:left="-225" w:right="-225"/>
        <w:jc w:val="both"/>
        <w:rPr>
          <w:rFonts w:eastAsia="Times New Roman"/>
          <w:b/>
          <w:bCs/>
          <w:color w:val="000000" w:themeColor="text1"/>
          <w:lang w:eastAsia="uk-UA"/>
        </w:rPr>
      </w:pPr>
    </w:p>
    <w:p w:rsidR="007757DC" w:rsidRDefault="007757DC" w:rsidP="00B1762D">
      <w:pPr>
        <w:spacing w:line="240" w:lineRule="atLeast"/>
        <w:ind w:left="-225" w:right="-225"/>
        <w:jc w:val="center"/>
        <w:rPr>
          <w:rFonts w:eastAsia="Times New Roman"/>
          <w:b/>
          <w:bCs/>
          <w:color w:val="000000" w:themeColor="text1"/>
          <w:sz w:val="32"/>
          <w:szCs w:val="32"/>
          <w:lang w:eastAsia="uk-UA"/>
        </w:rPr>
      </w:pPr>
    </w:p>
    <w:p w:rsidR="007757DC" w:rsidRDefault="007757DC" w:rsidP="00B1762D">
      <w:pPr>
        <w:spacing w:line="240" w:lineRule="atLeast"/>
        <w:ind w:left="-225" w:right="-225"/>
        <w:jc w:val="center"/>
        <w:rPr>
          <w:rFonts w:eastAsia="Times New Roman"/>
          <w:b/>
          <w:bCs/>
          <w:color w:val="000000" w:themeColor="text1"/>
          <w:sz w:val="32"/>
          <w:szCs w:val="32"/>
          <w:lang w:eastAsia="uk-UA"/>
        </w:rPr>
      </w:pPr>
    </w:p>
    <w:p w:rsidR="007757DC" w:rsidRDefault="007757DC" w:rsidP="00B1762D">
      <w:pPr>
        <w:spacing w:line="240" w:lineRule="atLeast"/>
        <w:ind w:left="-225" w:right="-225"/>
        <w:jc w:val="center"/>
        <w:rPr>
          <w:rFonts w:eastAsia="Times New Roman"/>
          <w:b/>
          <w:bCs/>
          <w:color w:val="000000" w:themeColor="text1"/>
          <w:sz w:val="32"/>
          <w:szCs w:val="32"/>
          <w:lang w:eastAsia="uk-UA"/>
        </w:rPr>
      </w:pPr>
    </w:p>
    <w:p w:rsidR="00A77AE7" w:rsidRPr="00820247" w:rsidRDefault="00B1762D" w:rsidP="00B1762D">
      <w:pPr>
        <w:spacing w:line="240" w:lineRule="atLeast"/>
        <w:ind w:left="-225" w:right="-225"/>
        <w:jc w:val="center"/>
        <w:rPr>
          <w:rFonts w:eastAsia="Times New Roman"/>
          <w:color w:val="000000" w:themeColor="text1"/>
          <w:sz w:val="32"/>
          <w:szCs w:val="32"/>
          <w:lang w:eastAsia="uk-UA"/>
        </w:rPr>
      </w:pPr>
      <w:r>
        <w:rPr>
          <w:rFonts w:eastAsia="Times New Roman"/>
          <w:b/>
          <w:bCs/>
          <w:color w:val="000000" w:themeColor="text1"/>
          <w:sz w:val="32"/>
          <w:szCs w:val="32"/>
          <w:lang w:eastAsia="uk-UA"/>
        </w:rPr>
        <w:t>І</w:t>
      </w:r>
      <w:r>
        <w:rPr>
          <w:rFonts w:eastAsia="Times New Roman"/>
          <w:b/>
          <w:bCs/>
          <w:color w:val="000000" w:themeColor="text1"/>
          <w:sz w:val="32"/>
          <w:szCs w:val="32"/>
          <w:lang w:val="en-US" w:eastAsia="uk-UA"/>
        </w:rPr>
        <w:t>V</w:t>
      </w:r>
      <w:r>
        <w:rPr>
          <w:rFonts w:eastAsia="Times New Roman"/>
          <w:b/>
          <w:bCs/>
          <w:color w:val="000000" w:themeColor="text1"/>
          <w:sz w:val="32"/>
          <w:szCs w:val="32"/>
          <w:lang w:eastAsia="uk-UA"/>
        </w:rPr>
        <w:t xml:space="preserve">. </w:t>
      </w:r>
      <w:r w:rsidR="00A77AE7" w:rsidRPr="00820247">
        <w:rPr>
          <w:rFonts w:eastAsia="Times New Roman"/>
          <w:b/>
          <w:bCs/>
          <w:color w:val="000000" w:themeColor="text1"/>
          <w:sz w:val="32"/>
          <w:szCs w:val="32"/>
          <w:lang w:eastAsia="uk-UA"/>
        </w:rPr>
        <w:t>Визначення компонентів внутрішньої системи забезпечення якості освітньої діяльності та якості освіти закладу</w:t>
      </w:r>
    </w:p>
    <w:p w:rsidR="00C366B4" w:rsidRDefault="00C366B4" w:rsidP="001A72A5">
      <w:pPr>
        <w:spacing w:line="240" w:lineRule="atLeast"/>
        <w:ind w:left="-225" w:right="-225"/>
        <w:jc w:val="both"/>
        <w:rPr>
          <w:rFonts w:eastAsia="Times New Roman"/>
          <w:color w:val="000000" w:themeColor="text1"/>
          <w:lang w:eastAsia="uk-UA"/>
        </w:rPr>
      </w:pP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 xml:space="preserve">Для виконання завдань стратегії розвитку </w:t>
      </w:r>
      <w:r w:rsidR="006954E0" w:rsidRPr="006954E0">
        <w:rPr>
          <w:rFonts w:eastAsia="Times New Roman"/>
          <w:color w:val="000000" w:themeColor="text1"/>
          <w:lang w:eastAsia="uk-UA"/>
        </w:rPr>
        <w:t xml:space="preserve">СДП філії </w:t>
      </w:r>
      <w:proofErr w:type="spellStart"/>
      <w:r w:rsidR="00D27968">
        <w:rPr>
          <w:rFonts w:eastAsia="Times New Roman"/>
          <w:color w:val="000000" w:themeColor="text1"/>
          <w:lang w:eastAsia="uk-UA"/>
        </w:rPr>
        <w:t>Лихолітська</w:t>
      </w:r>
      <w:proofErr w:type="spellEnd"/>
      <w:r w:rsidR="00D27968">
        <w:rPr>
          <w:rFonts w:eastAsia="Times New Roman"/>
          <w:color w:val="000000" w:themeColor="text1"/>
          <w:lang w:eastAsia="uk-UA"/>
        </w:rPr>
        <w:t xml:space="preserve"> </w:t>
      </w:r>
      <w:r w:rsidR="006954E0" w:rsidRPr="006954E0">
        <w:rPr>
          <w:rFonts w:eastAsia="Times New Roman"/>
          <w:color w:val="000000" w:themeColor="text1"/>
          <w:lang w:eastAsia="uk-UA"/>
        </w:rPr>
        <w:t>гімназія КЗ «</w:t>
      </w:r>
      <w:proofErr w:type="spellStart"/>
      <w:r w:rsidR="006954E0" w:rsidRPr="006954E0">
        <w:rPr>
          <w:rFonts w:eastAsia="Times New Roman"/>
          <w:color w:val="000000" w:themeColor="text1"/>
          <w:lang w:eastAsia="uk-UA"/>
        </w:rPr>
        <w:t>Іркліївський</w:t>
      </w:r>
      <w:proofErr w:type="spellEnd"/>
      <w:r w:rsidR="006954E0" w:rsidRPr="006954E0">
        <w:rPr>
          <w:rFonts w:eastAsia="Times New Roman"/>
          <w:color w:val="000000" w:themeColor="text1"/>
          <w:lang w:eastAsia="uk-UA"/>
        </w:rPr>
        <w:t xml:space="preserve"> ліцей»</w:t>
      </w:r>
      <w:r w:rsidRPr="001A72A5">
        <w:rPr>
          <w:rFonts w:eastAsia="Times New Roman"/>
          <w:color w:val="000000" w:themeColor="text1"/>
          <w:lang w:eastAsia="uk-UA"/>
        </w:rPr>
        <w:t>, визначено чотири основні напрями, що відображені у розділах:</w:t>
      </w:r>
    </w:p>
    <w:p w:rsidR="00A77AE7" w:rsidRPr="001A72A5" w:rsidRDefault="00A77AE7" w:rsidP="001A72A5">
      <w:pPr>
        <w:numPr>
          <w:ilvl w:val="0"/>
          <w:numId w:val="5"/>
        </w:numPr>
        <w:spacing w:line="240" w:lineRule="atLeast"/>
        <w:ind w:left="0" w:right="-225"/>
        <w:jc w:val="both"/>
        <w:rPr>
          <w:rFonts w:eastAsia="Times New Roman"/>
          <w:color w:val="000000" w:themeColor="text1"/>
          <w:lang w:eastAsia="uk-UA"/>
        </w:rPr>
      </w:pPr>
      <w:r w:rsidRPr="001A72A5">
        <w:rPr>
          <w:rFonts w:eastAsia="Times New Roman"/>
          <w:b/>
          <w:bCs/>
          <w:i/>
          <w:iCs/>
          <w:color w:val="000000" w:themeColor="text1"/>
          <w:lang w:eastAsia="uk-UA"/>
        </w:rPr>
        <w:t>Освітнє середовище закладу дошкільної освіти:</w:t>
      </w:r>
    </w:p>
    <w:p w:rsidR="00A77AE7" w:rsidRPr="006954E0" w:rsidRDefault="00A77AE7" w:rsidP="006954E0">
      <w:pPr>
        <w:numPr>
          <w:ilvl w:val="0"/>
          <w:numId w:val="6"/>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забезпечення комфортних, безпечних, доступних та нешкідливих умов</w:t>
      </w:r>
      <w:r w:rsidR="006954E0">
        <w:rPr>
          <w:rFonts w:eastAsia="Times New Roman"/>
          <w:color w:val="000000" w:themeColor="text1"/>
          <w:lang w:eastAsia="uk-UA"/>
        </w:rPr>
        <w:t xml:space="preserve"> </w:t>
      </w:r>
      <w:r w:rsidRPr="006954E0">
        <w:rPr>
          <w:rFonts w:eastAsia="Times New Roman"/>
          <w:color w:val="000000" w:themeColor="text1"/>
          <w:lang w:eastAsia="uk-UA"/>
        </w:rPr>
        <w:t>здобуття дошкільної освіти та праці;</w:t>
      </w:r>
    </w:p>
    <w:p w:rsidR="00A77AE7" w:rsidRPr="001A72A5" w:rsidRDefault="00A77AE7" w:rsidP="001A72A5">
      <w:pPr>
        <w:numPr>
          <w:ilvl w:val="0"/>
          <w:numId w:val="7"/>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створення освітнього середовища,  вільного від будь-яких форм насильства та дискримінації;</w:t>
      </w:r>
    </w:p>
    <w:p w:rsidR="00A77AE7" w:rsidRPr="001A72A5" w:rsidRDefault="00A77AE7" w:rsidP="001A72A5">
      <w:pPr>
        <w:numPr>
          <w:ilvl w:val="0"/>
          <w:numId w:val="7"/>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формування  безпечного, розвивального, мотивуючого освітнього простору.</w:t>
      </w:r>
    </w:p>
    <w:p w:rsidR="00A77AE7" w:rsidRPr="001A72A5" w:rsidRDefault="00A77AE7" w:rsidP="001A72A5">
      <w:pPr>
        <w:numPr>
          <w:ilvl w:val="0"/>
          <w:numId w:val="7"/>
        </w:numPr>
        <w:spacing w:line="240" w:lineRule="atLeast"/>
        <w:ind w:left="0" w:right="-225"/>
        <w:jc w:val="both"/>
        <w:rPr>
          <w:rFonts w:eastAsia="Times New Roman"/>
          <w:color w:val="000000" w:themeColor="text1"/>
          <w:lang w:eastAsia="uk-UA"/>
        </w:rPr>
      </w:pPr>
      <w:r w:rsidRPr="001A72A5">
        <w:rPr>
          <w:rFonts w:eastAsia="Times New Roman"/>
          <w:b/>
          <w:bCs/>
          <w:i/>
          <w:iCs/>
          <w:color w:val="000000" w:themeColor="text1"/>
          <w:lang w:eastAsia="uk-UA"/>
        </w:rPr>
        <w:t>Здобувачі дошкільної освіти. Забезпечення всебічного розвитку дитини дошкільного віку, набуття нею життєвого соціального досвіду</w:t>
      </w:r>
      <w:r w:rsidRPr="001A72A5">
        <w:rPr>
          <w:rFonts w:eastAsia="Times New Roman"/>
          <w:color w:val="000000" w:themeColor="text1"/>
          <w:lang w:eastAsia="uk-UA"/>
        </w:rPr>
        <w:t>:</w:t>
      </w:r>
    </w:p>
    <w:p w:rsidR="00A77AE7" w:rsidRPr="001A72A5" w:rsidRDefault="00A77AE7" w:rsidP="001A72A5">
      <w:pPr>
        <w:numPr>
          <w:ilvl w:val="0"/>
          <w:numId w:val="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дотримання вимог Базового компонента дошкільної освіти;</w:t>
      </w:r>
    </w:p>
    <w:p w:rsidR="00A77AE7" w:rsidRPr="001A72A5" w:rsidRDefault="00A77AE7" w:rsidP="001A72A5">
      <w:pPr>
        <w:numPr>
          <w:ilvl w:val="0"/>
          <w:numId w:val="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організація життєдіяльності здобувачів дошкільної освіти, підвищення якості дошкільної освіти, проведення занять у межах гранично допустимого навантаження.</w:t>
      </w:r>
    </w:p>
    <w:p w:rsidR="00A77AE7" w:rsidRPr="001A72A5" w:rsidRDefault="00A77AE7" w:rsidP="001A72A5">
      <w:pPr>
        <w:numPr>
          <w:ilvl w:val="0"/>
          <w:numId w:val="9"/>
        </w:numPr>
        <w:spacing w:line="240" w:lineRule="atLeast"/>
        <w:ind w:left="0" w:right="-225"/>
        <w:jc w:val="both"/>
        <w:rPr>
          <w:rFonts w:eastAsia="Times New Roman"/>
          <w:color w:val="000000" w:themeColor="text1"/>
          <w:lang w:eastAsia="uk-UA"/>
        </w:rPr>
      </w:pPr>
      <w:r w:rsidRPr="001A72A5">
        <w:rPr>
          <w:rFonts w:eastAsia="Times New Roman"/>
          <w:b/>
          <w:bCs/>
          <w:i/>
          <w:iCs/>
          <w:color w:val="000000" w:themeColor="text1"/>
          <w:lang w:eastAsia="uk-UA"/>
        </w:rPr>
        <w:t>Фахова діяльність педагогічних працівників закладу дошкільної освіти:</w:t>
      </w:r>
    </w:p>
    <w:p w:rsidR="00A77AE7" w:rsidRPr="001A72A5" w:rsidRDefault="00A77AE7" w:rsidP="001A72A5">
      <w:pPr>
        <w:numPr>
          <w:ilvl w:val="0"/>
          <w:numId w:val="1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ефективність планування педагогічними працівниками своєї діяльності та якість організації освітнього процесу;</w:t>
      </w:r>
    </w:p>
    <w:p w:rsidR="00A77AE7" w:rsidRPr="001A72A5" w:rsidRDefault="00A77AE7" w:rsidP="001A72A5">
      <w:pPr>
        <w:numPr>
          <w:ilvl w:val="0"/>
          <w:numId w:val="1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постійне підвищення професійного рівня і педагогічної майстерності;</w:t>
      </w:r>
    </w:p>
    <w:p w:rsidR="00A77AE7" w:rsidRPr="001A72A5" w:rsidRDefault="00A77AE7" w:rsidP="001A72A5">
      <w:pPr>
        <w:numPr>
          <w:ilvl w:val="0"/>
          <w:numId w:val="1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налагоджена співпраця з усіма учасниками освітнього процесу;</w:t>
      </w:r>
    </w:p>
    <w:p w:rsidR="00A77AE7" w:rsidRPr="001A72A5" w:rsidRDefault="00A77AE7" w:rsidP="001A72A5">
      <w:pPr>
        <w:numPr>
          <w:ilvl w:val="0"/>
          <w:numId w:val="1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методичне забезпечення якості освіти.</w:t>
      </w:r>
    </w:p>
    <w:p w:rsidR="00A77AE7" w:rsidRPr="001A72A5" w:rsidRDefault="00A77AE7" w:rsidP="001A72A5">
      <w:pPr>
        <w:numPr>
          <w:ilvl w:val="0"/>
          <w:numId w:val="11"/>
        </w:numPr>
        <w:spacing w:line="240" w:lineRule="atLeast"/>
        <w:ind w:left="0" w:right="-225"/>
        <w:jc w:val="both"/>
        <w:rPr>
          <w:rFonts w:eastAsia="Times New Roman"/>
          <w:color w:val="000000" w:themeColor="text1"/>
          <w:lang w:eastAsia="uk-UA"/>
        </w:rPr>
      </w:pPr>
      <w:r w:rsidRPr="001A72A5">
        <w:rPr>
          <w:rFonts w:eastAsia="Times New Roman"/>
          <w:b/>
          <w:bCs/>
          <w:i/>
          <w:iCs/>
          <w:color w:val="000000" w:themeColor="text1"/>
          <w:lang w:eastAsia="uk-UA"/>
        </w:rPr>
        <w:t>Система управлінської діяльності:</w:t>
      </w:r>
    </w:p>
    <w:p w:rsidR="00A77AE7" w:rsidRPr="001A72A5" w:rsidRDefault="00A77AE7" w:rsidP="001A72A5">
      <w:pPr>
        <w:numPr>
          <w:ilvl w:val="0"/>
          <w:numId w:val="1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стратегія і планування в </w:t>
      </w:r>
      <w:r w:rsidR="006954E0" w:rsidRPr="006954E0">
        <w:rPr>
          <w:rFonts w:eastAsia="Times New Roman"/>
          <w:color w:val="000000" w:themeColor="text1"/>
          <w:lang w:eastAsia="uk-UA"/>
        </w:rPr>
        <w:t xml:space="preserve">СДП філії </w:t>
      </w:r>
      <w:proofErr w:type="spellStart"/>
      <w:r w:rsidR="00D27968">
        <w:rPr>
          <w:rFonts w:eastAsia="Times New Roman"/>
          <w:color w:val="000000" w:themeColor="text1"/>
          <w:lang w:eastAsia="uk-UA"/>
        </w:rPr>
        <w:t>Лихолітська</w:t>
      </w:r>
      <w:proofErr w:type="spellEnd"/>
      <w:r w:rsidR="00D27968" w:rsidRPr="006954E0">
        <w:rPr>
          <w:rFonts w:eastAsia="Times New Roman"/>
          <w:color w:val="000000" w:themeColor="text1"/>
          <w:lang w:eastAsia="uk-UA"/>
        </w:rPr>
        <w:t xml:space="preserve"> </w:t>
      </w:r>
      <w:r w:rsidR="006954E0" w:rsidRPr="006954E0">
        <w:rPr>
          <w:rFonts w:eastAsia="Times New Roman"/>
          <w:color w:val="000000" w:themeColor="text1"/>
          <w:lang w:eastAsia="uk-UA"/>
        </w:rPr>
        <w:t>гімназія КЗ «</w:t>
      </w:r>
      <w:proofErr w:type="spellStart"/>
      <w:r w:rsidR="006954E0" w:rsidRPr="006954E0">
        <w:rPr>
          <w:rFonts w:eastAsia="Times New Roman"/>
          <w:color w:val="000000" w:themeColor="text1"/>
          <w:lang w:eastAsia="uk-UA"/>
        </w:rPr>
        <w:t>Іркліївський</w:t>
      </w:r>
      <w:proofErr w:type="spellEnd"/>
      <w:r w:rsidR="006954E0" w:rsidRPr="006954E0">
        <w:rPr>
          <w:rFonts w:eastAsia="Times New Roman"/>
          <w:color w:val="000000" w:themeColor="text1"/>
          <w:lang w:eastAsia="uk-UA"/>
        </w:rPr>
        <w:t xml:space="preserve"> ліцей»</w:t>
      </w:r>
      <w:r w:rsidRPr="001A72A5">
        <w:rPr>
          <w:rFonts w:eastAsia="Times New Roman"/>
          <w:color w:val="000000" w:themeColor="text1"/>
          <w:lang w:eastAsia="uk-UA"/>
        </w:rPr>
        <w:t>;</w:t>
      </w:r>
    </w:p>
    <w:p w:rsidR="00A77AE7" w:rsidRPr="001A72A5" w:rsidRDefault="00A77AE7" w:rsidP="001A72A5">
      <w:pPr>
        <w:numPr>
          <w:ilvl w:val="0"/>
          <w:numId w:val="1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формування відносин довіри, прозорості, дотримання етичних норм;</w:t>
      </w:r>
    </w:p>
    <w:p w:rsidR="00A77AE7" w:rsidRPr="001A72A5" w:rsidRDefault="00A77AE7" w:rsidP="001A72A5">
      <w:pPr>
        <w:numPr>
          <w:ilvl w:val="0"/>
          <w:numId w:val="1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ефективність кадрової політики та забезпечення можливостей для професійного розвитку педагогічних працівників;</w:t>
      </w:r>
    </w:p>
    <w:p w:rsidR="00A77AE7" w:rsidRPr="001A72A5" w:rsidRDefault="00A77AE7" w:rsidP="001A72A5">
      <w:pPr>
        <w:numPr>
          <w:ilvl w:val="0"/>
          <w:numId w:val="12"/>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формування та забезпечення політики академічної доброчесності</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                 1.Освітнє середовище закладу дошкільної освіти</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i/>
          <w:iCs/>
          <w:color w:val="000000" w:themeColor="text1"/>
          <w:lang w:eastAsia="uk-UA"/>
        </w:rPr>
        <w:t>Забезпечення комфортних, безпечних, доступних та нешкідливих умов здобуття дошкільної освіти та праці:</w:t>
      </w:r>
    </w:p>
    <w:p w:rsidR="00A77AE7" w:rsidRPr="001A72A5" w:rsidRDefault="00A77AE7" w:rsidP="001A72A5">
      <w:pPr>
        <w:numPr>
          <w:ilvl w:val="0"/>
          <w:numId w:val="1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зробити дизайн освітнього середовища закладу освіти функціональним, який дозволяє максимально ефективно використовувати приміщення та територію закладу в освітньому процесі;</w:t>
      </w:r>
    </w:p>
    <w:p w:rsidR="00A77AE7" w:rsidRPr="001A72A5" w:rsidRDefault="00A77AE7" w:rsidP="001A72A5">
      <w:pPr>
        <w:numPr>
          <w:ilvl w:val="0"/>
          <w:numId w:val="13"/>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забезпечити сприятливі умови для виконання здобувачами дошкільної освіти та працівниками санітарних норм і правил, необхідних для безпечного функціонування закладу;</w:t>
      </w:r>
    </w:p>
    <w:p w:rsidR="00A77AE7" w:rsidRPr="001A72A5" w:rsidRDefault="00A77AE7" w:rsidP="001A72A5">
      <w:pPr>
        <w:numPr>
          <w:ilvl w:val="0"/>
          <w:numId w:val="14"/>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lastRenderedPageBreak/>
        <w:t xml:space="preserve">   забезпечити безпечні умови для перебування здобувачів дошкільної освіти та працівників в </w:t>
      </w:r>
      <w:r w:rsidR="006954E0" w:rsidRPr="006954E0">
        <w:rPr>
          <w:rFonts w:eastAsia="Times New Roman"/>
          <w:color w:val="000000" w:themeColor="text1"/>
          <w:lang w:eastAsia="uk-UA"/>
        </w:rPr>
        <w:t>СДП філії</w:t>
      </w:r>
      <w:r w:rsidR="00D27968" w:rsidRPr="00D27968">
        <w:rPr>
          <w:rFonts w:eastAsia="Times New Roman"/>
          <w:color w:val="000000" w:themeColor="text1"/>
          <w:lang w:eastAsia="uk-UA"/>
        </w:rPr>
        <w:t xml:space="preserve"> </w:t>
      </w:r>
      <w:proofErr w:type="spellStart"/>
      <w:r w:rsidR="00D27968">
        <w:rPr>
          <w:rFonts w:eastAsia="Times New Roman"/>
          <w:color w:val="000000" w:themeColor="text1"/>
          <w:lang w:eastAsia="uk-UA"/>
        </w:rPr>
        <w:t>Лихолітська</w:t>
      </w:r>
      <w:proofErr w:type="spellEnd"/>
      <w:r w:rsidR="00D27968" w:rsidRPr="006954E0">
        <w:rPr>
          <w:rFonts w:eastAsia="Times New Roman"/>
          <w:color w:val="000000" w:themeColor="text1"/>
          <w:lang w:eastAsia="uk-UA"/>
        </w:rPr>
        <w:t xml:space="preserve"> </w:t>
      </w:r>
      <w:r w:rsidR="006954E0" w:rsidRPr="006954E0">
        <w:rPr>
          <w:rFonts w:eastAsia="Times New Roman"/>
          <w:color w:val="000000" w:themeColor="text1"/>
          <w:lang w:eastAsia="uk-UA"/>
        </w:rPr>
        <w:t>гімназія КЗ «</w:t>
      </w:r>
      <w:proofErr w:type="spellStart"/>
      <w:r w:rsidR="006954E0" w:rsidRPr="006954E0">
        <w:rPr>
          <w:rFonts w:eastAsia="Times New Roman"/>
          <w:color w:val="000000" w:themeColor="text1"/>
          <w:lang w:eastAsia="uk-UA"/>
        </w:rPr>
        <w:t>Іркліївський</w:t>
      </w:r>
      <w:proofErr w:type="spellEnd"/>
      <w:r w:rsidR="006954E0" w:rsidRPr="006954E0">
        <w:rPr>
          <w:rFonts w:eastAsia="Times New Roman"/>
          <w:color w:val="000000" w:themeColor="text1"/>
          <w:lang w:eastAsia="uk-UA"/>
        </w:rPr>
        <w:t xml:space="preserve"> ліцей»</w:t>
      </w:r>
      <w:r w:rsidRPr="001A72A5">
        <w:rPr>
          <w:rFonts w:eastAsia="Times New Roman"/>
          <w:color w:val="000000" w:themeColor="text1"/>
          <w:lang w:eastAsia="uk-UA"/>
        </w:rPr>
        <w:t>;</w:t>
      </w:r>
    </w:p>
    <w:p w:rsidR="00A77AE7" w:rsidRPr="001A72A5" w:rsidRDefault="00A77AE7" w:rsidP="001A72A5">
      <w:pPr>
        <w:numPr>
          <w:ilvl w:val="0"/>
          <w:numId w:val="15"/>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проводити роботу щодо профілактики та запобігання дитячого травматизму;</w:t>
      </w:r>
    </w:p>
    <w:p w:rsidR="00A77AE7" w:rsidRPr="001A72A5" w:rsidRDefault="00A77AE7" w:rsidP="001A72A5">
      <w:pPr>
        <w:numPr>
          <w:ilvl w:val="0"/>
          <w:numId w:val="15"/>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продовжувати формувати знання правил та норм безпечної поведінки у довкіллі;</w:t>
      </w:r>
    </w:p>
    <w:p w:rsidR="00A77AE7" w:rsidRPr="001A72A5" w:rsidRDefault="00A77AE7" w:rsidP="001A72A5">
      <w:pPr>
        <w:numPr>
          <w:ilvl w:val="0"/>
          <w:numId w:val="15"/>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створювати умови для здорового харчування;</w:t>
      </w:r>
    </w:p>
    <w:p w:rsidR="00A77AE7" w:rsidRPr="001A72A5" w:rsidRDefault="00A77AE7" w:rsidP="001A72A5">
      <w:pPr>
        <w:numPr>
          <w:ilvl w:val="0"/>
          <w:numId w:val="16"/>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створювати умови для безпечного використання мережі Інтернет.</w:t>
      </w: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i/>
          <w:iCs/>
          <w:color w:val="000000" w:themeColor="text1"/>
          <w:lang w:eastAsia="uk-UA"/>
        </w:rPr>
        <w:t>Створення освітнього середовища, вільного від будь-яких форм</w:t>
      </w:r>
      <w:r w:rsidR="00697AC2">
        <w:rPr>
          <w:rFonts w:eastAsia="Times New Roman"/>
          <w:i/>
          <w:iCs/>
          <w:color w:val="000000" w:themeColor="text1"/>
          <w:lang w:eastAsia="uk-UA"/>
        </w:rPr>
        <w:t xml:space="preserve"> </w:t>
      </w:r>
      <w:r w:rsidRPr="001A72A5">
        <w:rPr>
          <w:rFonts w:eastAsia="Times New Roman"/>
          <w:i/>
          <w:iCs/>
          <w:color w:val="000000" w:themeColor="text1"/>
          <w:lang w:eastAsia="uk-UA"/>
        </w:rPr>
        <w:t> насильства та дискримінації:</w:t>
      </w:r>
    </w:p>
    <w:p w:rsidR="00A77AE7" w:rsidRPr="001A72A5" w:rsidRDefault="00A77AE7" w:rsidP="001A72A5">
      <w:pPr>
        <w:numPr>
          <w:ilvl w:val="0"/>
          <w:numId w:val="17"/>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створити психологічно-комфортне середовище для здобувачів дошкільної освіти, їхніх батьків та педагогічних працівників;</w:t>
      </w:r>
    </w:p>
    <w:p w:rsidR="00A77AE7" w:rsidRPr="001A72A5" w:rsidRDefault="00A77AE7" w:rsidP="001A72A5">
      <w:pPr>
        <w:numPr>
          <w:ilvl w:val="0"/>
          <w:numId w:val="17"/>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планувати та реалізувати діяльність щодо запобігання будь-яким проявам дискримінації, </w:t>
      </w:r>
      <w:proofErr w:type="spellStart"/>
      <w:r w:rsidRPr="001A72A5">
        <w:rPr>
          <w:rFonts w:eastAsia="Times New Roman"/>
          <w:color w:val="000000" w:themeColor="text1"/>
          <w:lang w:eastAsia="uk-UA"/>
        </w:rPr>
        <w:t>булінгу</w:t>
      </w:r>
      <w:proofErr w:type="spellEnd"/>
      <w:r w:rsidRPr="001A72A5">
        <w:rPr>
          <w:rFonts w:eastAsia="Times New Roman"/>
          <w:color w:val="000000" w:themeColor="text1"/>
          <w:lang w:eastAsia="uk-UA"/>
        </w:rPr>
        <w:t>;</w:t>
      </w:r>
    </w:p>
    <w:p w:rsidR="00A77AE7" w:rsidRPr="001A72A5" w:rsidRDefault="00A77AE7" w:rsidP="001A72A5">
      <w:pPr>
        <w:numPr>
          <w:ilvl w:val="0"/>
          <w:numId w:val="17"/>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організовувати освітній процес на принципах партнерства та взаємодії.</w:t>
      </w:r>
    </w:p>
    <w:tbl>
      <w:tblPr>
        <w:tblW w:w="10431" w:type="dxa"/>
        <w:tblInd w:w="-276"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354"/>
        <w:gridCol w:w="7589"/>
        <w:gridCol w:w="1353"/>
        <w:gridCol w:w="1135"/>
      </w:tblGrid>
      <w:tr w:rsidR="001A72A5"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з/п</w:t>
            </w:r>
          </w:p>
        </w:tc>
        <w:tc>
          <w:tcPr>
            <w:tcW w:w="776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Зміст завдання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Термін</w:t>
            </w:r>
          </w:p>
        </w:tc>
      </w:tr>
      <w:tr w:rsidR="001A72A5"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1.</w:t>
            </w:r>
          </w:p>
        </w:tc>
        <w:tc>
          <w:tcPr>
            <w:tcW w:w="776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Оприлюднювати правила поведінки учасників освітнього процесу, що забезпечують дотримання етичних норм, повагу до гідності, прав і свобод людини.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w:t>
            </w:r>
            <w:r w:rsidR="00A77AE7" w:rsidRPr="001A72A5">
              <w:rPr>
                <w:rFonts w:eastAsia="Times New Roman"/>
                <w:color w:val="000000" w:themeColor="text1"/>
                <w:lang w:eastAsia="uk-UA"/>
              </w:rPr>
              <w:t>иховател</w:t>
            </w:r>
            <w:r>
              <w:rPr>
                <w:rFonts w:eastAsia="Times New Roman"/>
                <w:color w:val="000000" w:themeColor="text1"/>
                <w:lang w:eastAsia="uk-UA"/>
              </w:rPr>
              <w:t xml:space="preserve">і </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00697AC2">
              <w:rPr>
                <w:rFonts w:eastAsia="Times New Roman"/>
                <w:color w:val="000000" w:themeColor="text1"/>
                <w:lang w:eastAsia="uk-UA"/>
              </w:rPr>
              <w:t>-202</w:t>
            </w:r>
            <w:r w:rsidR="00DD6B13">
              <w:rPr>
                <w:rFonts w:eastAsia="Times New Roman"/>
                <w:color w:val="000000" w:themeColor="text1"/>
                <w:lang w:eastAsia="uk-UA"/>
              </w:rPr>
              <w:t>7</w:t>
            </w:r>
            <w:r w:rsidRPr="001A72A5">
              <w:rPr>
                <w:rFonts w:eastAsia="Times New Roman"/>
                <w:color w:val="000000" w:themeColor="text1"/>
                <w:lang w:eastAsia="uk-UA"/>
              </w:rPr>
              <w:t xml:space="preserve">        </w:t>
            </w:r>
          </w:p>
        </w:tc>
      </w:tr>
      <w:tr w:rsidR="001A72A5" w:rsidRPr="001A72A5" w:rsidTr="007757D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2</w:t>
            </w:r>
            <w:r w:rsidR="00A77AE7" w:rsidRPr="001A72A5">
              <w:rPr>
                <w:rFonts w:eastAsia="Times New Roman"/>
                <w:color w:val="000000" w:themeColor="text1"/>
                <w:lang w:eastAsia="uk-UA"/>
              </w:rPr>
              <w:t>.</w:t>
            </w:r>
          </w:p>
        </w:tc>
        <w:tc>
          <w:tcPr>
            <w:tcW w:w="776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xml:space="preserve">Взаємодіяти з органами та службами, щодо захисту прав дітей правоохоронними органами, а також залучати їх до заходів із запобігання </w:t>
            </w:r>
            <w:proofErr w:type="spellStart"/>
            <w:r w:rsidRPr="001A72A5">
              <w:rPr>
                <w:rFonts w:eastAsia="Times New Roman"/>
                <w:color w:val="000000" w:themeColor="text1"/>
                <w:lang w:eastAsia="uk-UA"/>
              </w:rPr>
              <w:t>булінгу</w:t>
            </w:r>
            <w:proofErr w:type="spellEnd"/>
            <w:r w:rsidRPr="001A72A5">
              <w:rPr>
                <w:rFonts w:eastAsia="Times New Roman"/>
                <w:color w:val="000000" w:themeColor="text1"/>
                <w:lang w:eastAsia="uk-UA"/>
              </w:rPr>
              <w:t xml:space="preserve"> та інших видів насильства.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AC2" w:rsidRDefault="00697AC2"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w:t>
            </w:r>
            <w:r w:rsidR="00A77AE7" w:rsidRPr="001A72A5">
              <w:rPr>
                <w:rFonts w:eastAsia="Times New Roman"/>
                <w:color w:val="000000" w:themeColor="text1"/>
                <w:lang w:eastAsia="uk-UA"/>
              </w:rPr>
              <w:t>иховател</w:t>
            </w:r>
            <w:r>
              <w:rPr>
                <w:rFonts w:eastAsia="Times New Roman"/>
                <w:color w:val="000000" w:themeColor="text1"/>
                <w:lang w:eastAsia="uk-UA"/>
              </w:rPr>
              <w:t>і</w:t>
            </w:r>
          </w:p>
          <w:p w:rsidR="00A77AE7" w:rsidRPr="001A72A5" w:rsidRDefault="00A77AE7" w:rsidP="001A72A5">
            <w:pPr>
              <w:spacing w:line="240" w:lineRule="atLeast"/>
              <w:ind w:left="0" w:right="0"/>
              <w:jc w:val="both"/>
              <w:rPr>
                <w:rFonts w:eastAsia="Times New Roman"/>
                <w:color w:val="000000" w:themeColor="text1"/>
                <w:lang w:eastAsia="uk-UA"/>
              </w:rPr>
            </w:pP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i/>
          <w:iCs/>
          <w:color w:val="000000" w:themeColor="text1"/>
          <w:lang w:eastAsia="uk-UA"/>
        </w:rPr>
        <w:t>Формування безпечного, розвивального, мотивуючого освітнього простору:</w:t>
      </w:r>
    </w:p>
    <w:p w:rsidR="00A77AE7" w:rsidRPr="001A72A5" w:rsidRDefault="00A77AE7" w:rsidP="001A72A5">
      <w:pPr>
        <w:numPr>
          <w:ilvl w:val="0"/>
          <w:numId w:val="1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 метою активізації освітньої діяльності з пріоритетного напрямку «Художньо – естетичний розвиток дошкільників» оформити кейс мистецьких знахідок;</w:t>
      </w:r>
    </w:p>
    <w:p w:rsidR="00A77AE7" w:rsidRPr="001A72A5" w:rsidRDefault="00A77AE7" w:rsidP="001A72A5">
      <w:pPr>
        <w:numPr>
          <w:ilvl w:val="0"/>
          <w:numId w:val="1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створити систему роботи «Стенд-музей», яка реалізована на основі синтезу двох педагогічних технологій «Стіни, які говорять» та «Музейна педагогіка»;</w:t>
      </w:r>
    </w:p>
    <w:p w:rsidR="00A77AE7" w:rsidRPr="001A72A5" w:rsidRDefault="00A77AE7" w:rsidP="001A72A5">
      <w:pPr>
        <w:numPr>
          <w:ilvl w:val="0"/>
          <w:numId w:val="1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облаштувати майданчики для спортивних ігор сучасним обладнанням;</w:t>
      </w:r>
    </w:p>
    <w:p w:rsidR="00A77AE7" w:rsidRPr="001A72A5" w:rsidRDefault="00A77AE7" w:rsidP="001A72A5">
      <w:pPr>
        <w:numPr>
          <w:ilvl w:val="0"/>
          <w:numId w:val="18"/>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залучити педагогічних працівників, батьків та громадськість до цільового наповнення ресурсної кімнати посібниками, іграми, атрибутикою,  </w:t>
      </w:r>
      <w:proofErr w:type="spellStart"/>
      <w:r w:rsidRPr="001A72A5">
        <w:rPr>
          <w:rFonts w:eastAsia="Times New Roman"/>
          <w:color w:val="000000" w:themeColor="text1"/>
          <w:lang w:eastAsia="uk-UA"/>
        </w:rPr>
        <w:t>лепбуками</w:t>
      </w:r>
      <w:proofErr w:type="spellEnd"/>
      <w:r w:rsidRPr="001A72A5">
        <w:rPr>
          <w:rFonts w:eastAsia="Times New Roman"/>
          <w:color w:val="000000" w:themeColor="text1"/>
          <w:lang w:eastAsia="uk-UA"/>
        </w:rPr>
        <w:t>, банерами. </w:t>
      </w:r>
    </w:p>
    <w:tbl>
      <w:tblPr>
        <w:tblW w:w="10356"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717"/>
        <w:gridCol w:w="6053"/>
        <w:gridCol w:w="1743"/>
        <w:gridCol w:w="1843"/>
      </w:tblGrid>
      <w:tr w:rsidR="001A72A5" w:rsidRPr="001A72A5" w:rsidTr="00EA14F3">
        <w:tc>
          <w:tcPr>
            <w:tcW w:w="717"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з/п</w:t>
            </w:r>
          </w:p>
        </w:tc>
        <w:tc>
          <w:tcPr>
            <w:tcW w:w="60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Зміст завдання</w:t>
            </w:r>
          </w:p>
        </w:tc>
        <w:tc>
          <w:tcPr>
            <w:tcW w:w="174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Термін</w:t>
            </w:r>
          </w:p>
        </w:tc>
      </w:tr>
      <w:tr w:rsidR="001A72A5" w:rsidRPr="001A72A5" w:rsidTr="00EA14F3">
        <w:tc>
          <w:tcPr>
            <w:tcW w:w="717"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1.  </w:t>
            </w:r>
          </w:p>
        </w:tc>
        <w:tc>
          <w:tcPr>
            <w:tcW w:w="60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Зібрати матеріали до кейсу мистецьких знахідок:  </w:t>
            </w:r>
          </w:p>
        </w:tc>
        <w:tc>
          <w:tcPr>
            <w:tcW w:w="1743" w:type="dxa"/>
            <w:tcBorders>
              <w:top w:val="single" w:sz="6" w:space="0" w:color="000000"/>
              <w:left w:val="single" w:sz="6" w:space="0" w:color="000000"/>
              <w:bottom w:val="single" w:sz="6" w:space="0" w:color="000000"/>
              <w:right w:val="single" w:sz="6" w:space="0" w:color="000000"/>
            </w:tcBorders>
            <w:vAlign w:val="center"/>
            <w:hideMark/>
          </w:tcPr>
          <w:p w:rsidR="00697AC2"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Виховател</w:t>
            </w:r>
            <w:r w:rsidR="00697AC2">
              <w:rPr>
                <w:rFonts w:eastAsia="Times New Roman"/>
                <w:color w:val="000000" w:themeColor="text1"/>
                <w:lang w:eastAsia="uk-UA"/>
              </w:rPr>
              <w:t>і</w:t>
            </w:r>
          </w:p>
          <w:p w:rsidR="00A77AE7" w:rsidRPr="001A72A5" w:rsidRDefault="00A77AE7" w:rsidP="001A72A5">
            <w:pPr>
              <w:spacing w:line="240" w:lineRule="atLeast"/>
              <w:ind w:left="0" w:right="0"/>
              <w:jc w:val="both"/>
              <w:rPr>
                <w:rFonts w:eastAsia="Times New Roman"/>
                <w:color w:val="000000" w:themeColor="text1"/>
                <w:lang w:eastAsia="uk-UA"/>
              </w:rPr>
            </w:pP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r w:rsidRPr="001A72A5">
              <w:rPr>
                <w:rFonts w:eastAsia="Times New Roman"/>
                <w:color w:val="000000" w:themeColor="text1"/>
                <w:lang w:eastAsia="uk-UA"/>
              </w:rPr>
              <w:t xml:space="preserve">  </w:t>
            </w:r>
          </w:p>
        </w:tc>
      </w:tr>
      <w:tr w:rsidR="001A72A5" w:rsidRPr="001A72A5" w:rsidTr="00EA14F3">
        <w:tc>
          <w:tcPr>
            <w:tcW w:w="717"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2</w:t>
            </w:r>
            <w:r w:rsidR="00A77AE7" w:rsidRPr="001A72A5">
              <w:rPr>
                <w:rFonts w:eastAsia="Times New Roman"/>
                <w:color w:val="000000" w:themeColor="text1"/>
                <w:lang w:eastAsia="uk-UA"/>
              </w:rPr>
              <w:t>.</w:t>
            </w:r>
          </w:p>
        </w:tc>
        <w:tc>
          <w:tcPr>
            <w:tcW w:w="60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Виготовити леп-бокс «Кольорове розмаїття»</w:t>
            </w:r>
          </w:p>
        </w:tc>
        <w:tc>
          <w:tcPr>
            <w:tcW w:w="174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00697AC2">
              <w:rPr>
                <w:rFonts w:eastAsia="Times New Roman"/>
                <w:color w:val="000000" w:themeColor="text1"/>
                <w:lang w:eastAsia="uk-UA"/>
              </w:rPr>
              <w:t>-202</w:t>
            </w:r>
            <w:r w:rsidR="00DD6B13">
              <w:rPr>
                <w:rFonts w:eastAsia="Times New Roman"/>
                <w:color w:val="000000" w:themeColor="text1"/>
                <w:lang w:eastAsia="uk-UA"/>
              </w:rPr>
              <w:t>7</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2. Здобувачі дошкільної освіти. Забезпечення всебічного розвитку дитини, набуття нею життєвого, соціального досвіду</w:t>
      </w:r>
    </w:p>
    <w:p w:rsidR="00A77AE7" w:rsidRPr="00697AC2" w:rsidRDefault="00A77AE7" w:rsidP="00697AC2">
      <w:pPr>
        <w:numPr>
          <w:ilvl w:val="0"/>
          <w:numId w:val="19"/>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Здійснювати психолого-педагогічний та медичний супровід організації життєдіяльності здобувачів дошкільної освіти в умовах закладу;</w:t>
      </w:r>
    </w:p>
    <w:p w:rsidR="00A77AE7" w:rsidRPr="001A72A5" w:rsidRDefault="00A77AE7" w:rsidP="001A72A5">
      <w:pPr>
        <w:numPr>
          <w:ilvl w:val="0"/>
          <w:numId w:val="19"/>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оцінювати досягнення здобувачів дошкільної освіти з метою виявлення творчих і обдарованих дітей та сприяти їх розвитку;</w:t>
      </w:r>
    </w:p>
    <w:p w:rsidR="00A77AE7" w:rsidRPr="001A72A5" w:rsidRDefault="00A77AE7" w:rsidP="001A72A5">
      <w:pPr>
        <w:numPr>
          <w:ilvl w:val="0"/>
          <w:numId w:val="19"/>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застосовувати внутрішній моніторинг, що передбачає систематичне відстеження та коригування результатів навчання кожного здобувача освіти.</w:t>
      </w:r>
    </w:p>
    <w:tbl>
      <w:tblPr>
        <w:tblW w:w="10362"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99"/>
        <w:gridCol w:w="7514"/>
        <w:gridCol w:w="1493"/>
        <w:gridCol w:w="856"/>
      </w:tblGrid>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з/п</w:t>
            </w:r>
          </w:p>
        </w:tc>
        <w:tc>
          <w:tcPr>
            <w:tcW w:w="7514"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Зміст завдання</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Термін</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lastRenderedPageBreak/>
              <w:t>1.</w:t>
            </w:r>
          </w:p>
        </w:tc>
        <w:tc>
          <w:tcPr>
            <w:tcW w:w="7514"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Здійснювати аналіз результатів і динаміки освітніх досягнень здобувачів дошкільної освіти.</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r w:rsidR="00A77AE7" w:rsidRPr="001A72A5">
              <w:rPr>
                <w:rFonts w:eastAsia="Times New Roman"/>
                <w:color w:val="000000" w:themeColor="text1"/>
                <w:lang w:eastAsia="uk-UA"/>
              </w:rPr>
              <w:t xml:space="preserve">  </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2</w:t>
            </w:r>
            <w:r w:rsidR="00A77AE7" w:rsidRPr="001A72A5">
              <w:rPr>
                <w:rFonts w:eastAsia="Times New Roman"/>
                <w:color w:val="000000" w:themeColor="text1"/>
                <w:lang w:eastAsia="uk-UA"/>
              </w:rPr>
              <w:t>.</w:t>
            </w:r>
          </w:p>
        </w:tc>
        <w:tc>
          <w:tcPr>
            <w:tcW w:w="7514"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Продовжувати висвітлювати результати моніторингу досягнень дітей на сайті закладу.</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Виховател</w:t>
            </w:r>
            <w:r w:rsidR="00697AC2">
              <w:rPr>
                <w:rFonts w:eastAsia="Times New Roman"/>
                <w:color w:val="000000" w:themeColor="text1"/>
                <w:lang w:eastAsia="uk-UA"/>
              </w:rPr>
              <w:t>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bl>
    <w:p w:rsidR="00EA14F3" w:rsidRDefault="00EA14F3" w:rsidP="001A72A5">
      <w:pPr>
        <w:spacing w:line="240" w:lineRule="atLeast"/>
        <w:ind w:left="-225" w:right="-225"/>
        <w:jc w:val="both"/>
        <w:rPr>
          <w:rFonts w:eastAsia="Times New Roman"/>
          <w:b/>
          <w:bCs/>
          <w:color w:val="000000" w:themeColor="text1"/>
          <w:lang w:eastAsia="uk-UA"/>
        </w:rPr>
      </w:pPr>
    </w:p>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3.Фахова діяльність педагогічних працівників закладу дошкільної освіти</w:t>
      </w:r>
    </w:p>
    <w:p w:rsidR="00A77AE7" w:rsidRPr="001A72A5" w:rsidRDefault="00A77AE7" w:rsidP="001A72A5">
      <w:pPr>
        <w:numPr>
          <w:ilvl w:val="0"/>
          <w:numId w:val="2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 xml:space="preserve">Створення умов для саморозвитку та самореалізації працівників </w:t>
      </w:r>
      <w:r w:rsidR="00697AC2" w:rsidRPr="00697AC2">
        <w:rPr>
          <w:rFonts w:eastAsia="Times New Roman"/>
          <w:color w:val="000000" w:themeColor="text1"/>
          <w:lang w:eastAsia="uk-UA"/>
        </w:rPr>
        <w:t xml:space="preserve">СДП філії </w:t>
      </w:r>
      <w:proofErr w:type="spellStart"/>
      <w:r w:rsidR="00D27968">
        <w:rPr>
          <w:rFonts w:eastAsia="Times New Roman"/>
          <w:color w:val="000000" w:themeColor="text1"/>
          <w:lang w:eastAsia="uk-UA"/>
        </w:rPr>
        <w:t>Лихолітська</w:t>
      </w:r>
      <w:proofErr w:type="spellEnd"/>
      <w:r w:rsidR="00D27968" w:rsidRPr="00697AC2">
        <w:rPr>
          <w:rFonts w:eastAsia="Times New Roman"/>
          <w:color w:val="000000" w:themeColor="text1"/>
          <w:lang w:eastAsia="uk-UA"/>
        </w:rPr>
        <w:t xml:space="preserve"> </w:t>
      </w:r>
      <w:r w:rsidR="00697AC2" w:rsidRPr="00697AC2">
        <w:rPr>
          <w:rFonts w:eastAsia="Times New Roman"/>
          <w:color w:val="000000" w:themeColor="text1"/>
          <w:lang w:eastAsia="uk-UA"/>
        </w:rPr>
        <w:t>гімназія КЗ «</w:t>
      </w:r>
      <w:proofErr w:type="spellStart"/>
      <w:r w:rsidR="00697AC2" w:rsidRPr="00697AC2">
        <w:rPr>
          <w:rFonts w:eastAsia="Times New Roman"/>
          <w:color w:val="000000" w:themeColor="text1"/>
          <w:lang w:eastAsia="uk-UA"/>
        </w:rPr>
        <w:t>Іркліївський</w:t>
      </w:r>
      <w:proofErr w:type="spellEnd"/>
      <w:r w:rsidR="00697AC2" w:rsidRPr="00697AC2">
        <w:rPr>
          <w:rFonts w:eastAsia="Times New Roman"/>
          <w:color w:val="000000" w:themeColor="text1"/>
          <w:lang w:eastAsia="uk-UA"/>
        </w:rPr>
        <w:t xml:space="preserve"> ліцей»</w:t>
      </w:r>
      <w:r w:rsidRPr="001A72A5">
        <w:rPr>
          <w:rFonts w:eastAsia="Times New Roman"/>
          <w:color w:val="000000" w:themeColor="text1"/>
          <w:lang w:eastAsia="uk-UA"/>
        </w:rPr>
        <w:t>;</w:t>
      </w:r>
    </w:p>
    <w:p w:rsidR="00A77AE7" w:rsidRPr="001A72A5" w:rsidRDefault="00A77AE7" w:rsidP="001A72A5">
      <w:pPr>
        <w:numPr>
          <w:ilvl w:val="0"/>
          <w:numId w:val="2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підвищення якості та ефективності освітнього процесу через активне впровадження в практику роботи комп’ютерних технологій;</w:t>
      </w:r>
    </w:p>
    <w:p w:rsidR="00A77AE7" w:rsidRPr="001A72A5" w:rsidRDefault="00A77AE7" w:rsidP="001A72A5">
      <w:pPr>
        <w:numPr>
          <w:ilvl w:val="0"/>
          <w:numId w:val="2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оновлення змісту і форм професійної діяльності педагогічних працівників, забезпечення ефективності освітнього процесу через впровадження інноваційних методик, технологій, програм в практику роботи;</w:t>
      </w:r>
    </w:p>
    <w:p w:rsidR="00A77AE7" w:rsidRPr="001A72A5" w:rsidRDefault="00A77AE7" w:rsidP="001A72A5">
      <w:pPr>
        <w:numPr>
          <w:ilvl w:val="0"/>
          <w:numId w:val="20"/>
        </w:numPr>
        <w:spacing w:line="240" w:lineRule="atLeast"/>
        <w:ind w:left="0" w:right="-225"/>
        <w:jc w:val="both"/>
        <w:rPr>
          <w:rFonts w:eastAsia="Times New Roman"/>
          <w:color w:val="000000" w:themeColor="text1"/>
          <w:lang w:eastAsia="uk-UA"/>
        </w:rPr>
      </w:pPr>
      <w:r w:rsidRPr="001A72A5">
        <w:rPr>
          <w:rFonts w:eastAsia="Times New Roman"/>
          <w:color w:val="000000" w:themeColor="text1"/>
          <w:lang w:eastAsia="uk-UA"/>
        </w:rPr>
        <w:t>мотивувати працівників до якісної освітньої діяльності, здійснення методичної, інноваційної, експериментально-дослідницької роботи через систему матеріального та морального заохочення.</w:t>
      </w:r>
    </w:p>
    <w:tbl>
      <w:tblPr>
        <w:tblW w:w="10794" w:type="dxa"/>
        <w:tblInd w:w="-418"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30"/>
        <w:gridCol w:w="8071"/>
        <w:gridCol w:w="1353"/>
        <w:gridCol w:w="940"/>
      </w:tblGrid>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з/п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Зміст завдання</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Термін</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1</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Спонукати педагогічних працівників ЗДО максимально використовувати у своїй роботі інноваційні технології та впроваджувати їх у освітній процес.</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2</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Стимулювати працівників закладу, які мають здібності до педагогічної діяльності, отримувати фахову освіту.</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Завідувач філією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3</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Здійснювати атестацію педагогічних працівників відповідно до Типового положення про атестацію.</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Завідувач</w:t>
            </w:r>
            <w:r w:rsidR="00697AC2">
              <w:rPr>
                <w:rFonts w:eastAsia="Times New Roman"/>
                <w:color w:val="000000" w:themeColor="text1"/>
                <w:lang w:eastAsia="uk-UA"/>
              </w:rPr>
              <w:t xml:space="preserve"> філією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4</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Використовувати новітні освітні технології та форми організації освітнього процесу, що спрямовані на формування ключових компетенцій та вмінь здобувачів дошкільної освіти відповідно до освітньої програми.</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697AC2"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5</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D27968">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xml:space="preserve">Забезпечувати обов’язкове проходження педагогічними працівниками </w:t>
            </w:r>
            <w:r w:rsidR="00AF1A2E" w:rsidRPr="00AF1A2E">
              <w:rPr>
                <w:rFonts w:eastAsia="Times New Roman"/>
                <w:color w:val="000000" w:themeColor="text1"/>
                <w:lang w:eastAsia="uk-UA"/>
              </w:rPr>
              <w:t>СДП філії</w:t>
            </w:r>
            <w:r w:rsidR="00D27968">
              <w:rPr>
                <w:rFonts w:eastAsia="Times New Roman"/>
                <w:color w:val="000000" w:themeColor="text1"/>
                <w:lang w:eastAsia="uk-UA"/>
              </w:rPr>
              <w:t xml:space="preserve"> </w:t>
            </w:r>
            <w:proofErr w:type="spellStart"/>
            <w:r w:rsidR="00D27968">
              <w:rPr>
                <w:rFonts w:eastAsia="Times New Roman"/>
                <w:color w:val="000000" w:themeColor="text1"/>
                <w:lang w:eastAsia="uk-UA"/>
              </w:rPr>
              <w:t>Лихолітська</w:t>
            </w:r>
            <w:proofErr w:type="spellEnd"/>
            <w:r w:rsidR="00AF1A2E" w:rsidRPr="00AF1A2E">
              <w:rPr>
                <w:rFonts w:eastAsia="Times New Roman"/>
                <w:color w:val="000000" w:themeColor="text1"/>
                <w:lang w:eastAsia="uk-UA"/>
              </w:rPr>
              <w:t xml:space="preserve"> гімназія КЗ «</w:t>
            </w:r>
            <w:proofErr w:type="spellStart"/>
            <w:r w:rsidR="00AF1A2E" w:rsidRPr="00AF1A2E">
              <w:rPr>
                <w:rFonts w:eastAsia="Times New Roman"/>
                <w:color w:val="000000" w:themeColor="text1"/>
                <w:lang w:eastAsia="uk-UA"/>
              </w:rPr>
              <w:t>Іркліївський</w:t>
            </w:r>
            <w:proofErr w:type="spellEnd"/>
            <w:r w:rsidR="00AF1A2E" w:rsidRPr="00AF1A2E">
              <w:rPr>
                <w:rFonts w:eastAsia="Times New Roman"/>
                <w:color w:val="000000" w:themeColor="text1"/>
                <w:lang w:eastAsia="uk-UA"/>
              </w:rPr>
              <w:t xml:space="preserve"> ліцей» </w:t>
            </w:r>
            <w:r w:rsidRPr="001A72A5">
              <w:rPr>
                <w:rFonts w:eastAsia="Times New Roman"/>
                <w:color w:val="000000" w:themeColor="text1"/>
                <w:lang w:eastAsia="uk-UA"/>
              </w:rPr>
              <w:t>курсової підготовки у між атестаційний період, відповідно до перспективного плану.</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Завідувач філією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6</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Мотивувати працівників до якісної роботи через систему матеріального та морального заохочення , у тому числі педагогічних працівників до саморозвитку, здійснення методичної, інноваційної, експериментально-дослідної роботи.</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Завідувач</w:t>
            </w:r>
            <w:r w:rsidR="00AF1A2E">
              <w:rPr>
                <w:rFonts w:eastAsia="Times New Roman"/>
                <w:color w:val="000000" w:themeColor="text1"/>
                <w:lang w:eastAsia="uk-UA"/>
              </w:rPr>
              <w:t xml:space="preserve"> філією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1A72A5"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7</w:t>
            </w:r>
            <w:r w:rsidR="00A77AE7" w:rsidRPr="001A72A5">
              <w:rPr>
                <w:rFonts w:eastAsia="Times New Roman"/>
                <w:color w:val="000000" w:themeColor="text1"/>
                <w:lang w:eastAsia="uk-UA"/>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Впроваджувати ІКТ технології в роботу педагогів, підвищувати цифрову грамотність педагогів.</w:t>
            </w:r>
          </w:p>
        </w:tc>
        <w:tc>
          <w:tcPr>
            <w:tcW w:w="1353"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b/>
          <w:bCs/>
          <w:color w:val="000000" w:themeColor="text1"/>
          <w:lang w:eastAsia="uk-UA"/>
        </w:rPr>
        <w:t>4.Система управлінської діяльності</w:t>
      </w:r>
    </w:p>
    <w:p w:rsidR="00A77AE7" w:rsidRPr="001A72A5" w:rsidRDefault="00A77AE7" w:rsidP="00AF1A2E">
      <w:pPr>
        <w:numPr>
          <w:ilvl w:val="0"/>
          <w:numId w:val="21"/>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Створити систему внутрішнього забезпечення якості дошкільної освіти закладу;</w:t>
      </w:r>
    </w:p>
    <w:p w:rsidR="00A77AE7" w:rsidRPr="001A72A5" w:rsidRDefault="00A77AE7" w:rsidP="00AF1A2E">
      <w:pPr>
        <w:numPr>
          <w:ilvl w:val="0"/>
          <w:numId w:val="21"/>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підтримувати атмосферу міжособистісної взаємодії, довіри, інформаційної прозорості, конструктивної співпраці між учасниками освітнього процесу та громадою;</w:t>
      </w:r>
    </w:p>
    <w:p w:rsidR="00A77AE7" w:rsidRPr="001A72A5" w:rsidRDefault="00A77AE7" w:rsidP="00AF1A2E">
      <w:pPr>
        <w:numPr>
          <w:ilvl w:val="0"/>
          <w:numId w:val="21"/>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lastRenderedPageBreak/>
        <w:t>забезпечити харчування дошкільників на засадах сучасності і безпечності, відповідно до вимог системи НАССР;</w:t>
      </w:r>
    </w:p>
    <w:p w:rsidR="00A77AE7" w:rsidRDefault="00A77AE7" w:rsidP="00AF1A2E">
      <w:pPr>
        <w:numPr>
          <w:ilvl w:val="0"/>
          <w:numId w:val="21"/>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привести у відповідність до Правил протипожежної безпеки  будівлю, приміщення та обладнання</w:t>
      </w:r>
      <w:r w:rsidRPr="00AF1A2E">
        <w:rPr>
          <w:rFonts w:eastAsia="Times New Roman"/>
          <w:color w:val="000000" w:themeColor="text1"/>
          <w:lang w:eastAsia="uk-UA"/>
        </w:rPr>
        <w:t>.</w:t>
      </w:r>
    </w:p>
    <w:p w:rsidR="00EA14F3" w:rsidRPr="00AF1A2E" w:rsidRDefault="00EA14F3" w:rsidP="00AF1A2E">
      <w:pPr>
        <w:numPr>
          <w:ilvl w:val="0"/>
          <w:numId w:val="21"/>
        </w:numPr>
        <w:spacing w:line="240" w:lineRule="atLeast"/>
        <w:ind w:left="0" w:right="-225" w:firstLine="0"/>
        <w:jc w:val="both"/>
        <w:rPr>
          <w:rFonts w:eastAsia="Times New Roman"/>
          <w:color w:val="000000" w:themeColor="text1"/>
          <w:lang w:eastAsia="uk-UA"/>
        </w:rPr>
      </w:pPr>
    </w:p>
    <w:tbl>
      <w:tblPr>
        <w:tblW w:w="9936"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971"/>
        <w:gridCol w:w="6409"/>
        <w:gridCol w:w="1700"/>
        <w:gridCol w:w="856"/>
      </w:tblGrid>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з/п</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Зміст завдання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Виконавці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Термін</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1.</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Здійснювати річне планування та відстеження його результативності відповідно до стратегії розвитку та з урахуванням освітніх програм закладу.</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Завідувач</w:t>
            </w:r>
            <w:r w:rsidR="00AF1A2E">
              <w:rPr>
                <w:rFonts w:eastAsia="Times New Roman"/>
                <w:color w:val="000000" w:themeColor="text1"/>
                <w:lang w:eastAsia="uk-UA"/>
              </w:rPr>
              <w:t xml:space="preserve"> філією</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2</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xml:space="preserve">Здійснювати </w:t>
            </w:r>
            <w:proofErr w:type="spellStart"/>
            <w:r w:rsidRPr="001A72A5">
              <w:rPr>
                <w:rFonts w:eastAsia="Times New Roman"/>
                <w:color w:val="000000" w:themeColor="text1"/>
                <w:lang w:eastAsia="uk-UA"/>
              </w:rPr>
              <w:t>самооцінювання</w:t>
            </w:r>
            <w:proofErr w:type="spellEnd"/>
            <w:r w:rsidRPr="001A72A5">
              <w:rPr>
                <w:rFonts w:eastAsia="Times New Roman"/>
                <w:color w:val="000000" w:themeColor="text1"/>
                <w:lang w:eastAsia="uk-UA"/>
              </w:rPr>
              <w:t xml:space="preserve"> освітніх і управлінських процесів у закладі дошкільної освіти відповідно до критеріїв, індикаторів.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Вихователі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3</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Утримувати в належному стані будівлі, приміщення, обладнання ЗДО.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Завідувач філією</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4</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D27968">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 xml:space="preserve">Оприлюднювати інформацію про діяльність </w:t>
            </w:r>
            <w:r w:rsidR="00AF1A2E" w:rsidRPr="00AF1A2E">
              <w:rPr>
                <w:rFonts w:eastAsia="Times New Roman"/>
                <w:color w:val="000000" w:themeColor="text1"/>
                <w:lang w:eastAsia="uk-UA"/>
              </w:rPr>
              <w:t xml:space="preserve">СДП філії </w:t>
            </w:r>
            <w:proofErr w:type="spellStart"/>
            <w:r w:rsidR="00D27968">
              <w:rPr>
                <w:rFonts w:eastAsia="Times New Roman"/>
                <w:color w:val="000000" w:themeColor="text1"/>
                <w:lang w:eastAsia="uk-UA"/>
              </w:rPr>
              <w:t>Лихолітська</w:t>
            </w:r>
            <w:proofErr w:type="spellEnd"/>
            <w:r w:rsidR="00D27968" w:rsidRPr="00AF1A2E">
              <w:rPr>
                <w:rFonts w:eastAsia="Times New Roman"/>
                <w:color w:val="000000" w:themeColor="text1"/>
                <w:lang w:eastAsia="uk-UA"/>
              </w:rPr>
              <w:t xml:space="preserve"> </w:t>
            </w:r>
            <w:r w:rsidR="00AF1A2E" w:rsidRPr="00AF1A2E">
              <w:rPr>
                <w:rFonts w:eastAsia="Times New Roman"/>
                <w:color w:val="000000" w:themeColor="text1"/>
                <w:lang w:eastAsia="uk-UA"/>
              </w:rPr>
              <w:t>гімназія КЗ «</w:t>
            </w:r>
            <w:proofErr w:type="spellStart"/>
            <w:r w:rsidR="00AF1A2E" w:rsidRPr="00AF1A2E">
              <w:rPr>
                <w:rFonts w:eastAsia="Times New Roman"/>
                <w:color w:val="000000" w:themeColor="text1"/>
                <w:lang w:eastAsia="uk-UA"/>
              </w:rPr>
              <w:t>Іркліївський</w:t>
            </w:r>
            <w:proofErr w:type="spellEnd"/>
            <w:r w:rsidR="00AF1A2E" w:rsidRPr="00AF1A2E">
              <w:rPr>
                <w:rFonts w:eastAsia="Times New Roman"/>
                <w:color w:val="000000" w:themeColor="text1"/>
                <w:lang w:eastAsia="uk-UA"/>
              </w:rPr>
              <w:t xml:space="preserve"> ліцей» </w:t>
            </w:r>
            <w:r w:rsidRPr="001A72A5">
              <w:rPr>
                <w:rFonts w:eastAsia="Times New Roman"/>
                <w:color w:val="000000" w:themeColor="text1"/>
                <w:lang w:eastAsia="uk-UA"/>
              </w:rPr>
              <w:t>на відкритих загальнодоступних ресурсах.</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Виховател</w:t>
            </w:r>
            <w:r w:rsidR="00AF1A2E">
              <w:rPr>
                <w:rFonts w:eastAsia="Times New Roman"/>
                <w:color w:val="000000" w:themeColor="text1"/>
                <w:lang w:eastAsia="uk-UA"/>
              </w:rPr>
              <w:t>і</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Pr="001A72A5">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5</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Оновити технологічні картки страв відповідно до Постанови КМУ.</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Відповідальні за харчування</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00AF1A2E">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6</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Організувати харчування дітей на основі ПКМУ №305 від 24.03.2021р.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Кухар</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00AF1A2E">
              <w:rPr>
                <w:rFonts w:eastAsia="Times New Roman"/>
                <w:color w:val="000000" w:themeColor="text1"/>
                <w:lang w:eastAsia="uk-UA"/>
              </w:rPr>
              <w:t>-202</w:t>
            </w:r>
            <w:r w:rsidR="00DD6B13">
              <w:rPr>
                <w:rFonts w:eastAsia="Times New Roman"/>
                <w:color w:val="000000" w:themeColor="text1"/>
                <w:lang w:eastAsia="uk-UA"/>
              </w:rPr>
              <w:t>7</w:t>
            </w:r>
          </w:p>
        </w:tc>
      </w:tr>
      <w:tr w:rsidR="00AF1A2E" w:rsidRPr="001A72A5" w:rsidTr="00EA14F3">
        <w:tc>
          <w:tcPr>
            <w:tcW w:w="0" w:type="auto"/>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F1A2E" w:rsidP="001A72A5">
            <w:pPr>
              <w:spacing w:line="240" w:lineRule="atLeast"/>
              <w:ind w:left="0" w:right="0"/>
              <w:jc w:val="both"/>
              <w:rPr>
                <w:rFonts w:eastAsia="Times New Roman"/>
                <w:color w:val="000000" w:themeColor="text1"/>
                <w:lang w:eastAsia="uk-UA"/>
              </w:rPr>
            </w:pPr>
            <w:r>
              <w:rPr>
                <w:rFonts w:eastAsia="Times New Roman"/>
                <w:color w:val="000000" w:themeColor="text1"/>
                <w:lang w:eastAsia="uk-UA"/>
              </w:rPr>
              <w:t>7</w:t>
            </w:r>
            <w:r w:rsidR="00A77AE7" w:rsidRPr="001A72A5">
              <w:rPr>
                <w:rFonts w:eastAsia="Times New Roman"/>
                <w:color w:val="000000" w:themeColor="text1"/>
                <w:lang w:eastAsia="uk-UA"/>
              </w:rPr>
              <w:t>.</w:t>
            </w:r>
          </w:p>
        </w:tc>
        <w:tc>
          <w:tcPr>
            <w:tcW w:w="6689"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Забезпечити харчоблок необхідним обладнанням та посудом за вимогами НАССР.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Завідувач</w:t>
            </w:r>
            <w:r w:rsidR="00AF1A2E">
              <w:rPr>
                <w:rFonts w:eastAsia="Times New Roman"/>
                <w:color w:val="000000" w:themeColor="text1"/>
                <w:lang w:eastAsia="uk-UA"/>
              </w:rPr>
              <w:t xml:space="preserve"> філією</w:t>
            </w:r>
          </w:p>
        </w:tc>
        <w:tc>
          <w:tcPr>
            <w:tcW w:w="856" w:type="dxa"/>
            <w:tcBorders>
              <w:top w:val="single" w:sz="6" w:space="0" w:color="000000"/>
              <w:left w:val="single" w:sz="6" w:space="0" w:color="000000"/>
              <w:bottom w:val="single" w:sz="6" w:space="0" w:color="000000"/>
              <w:right w:val="single" w:sz="6" w:space="0" w:color="000000"/>
            </w:tcBorders>
            <w:vAlign w:val="center"/>
            <w:hideMark/>
          </w:tcPr>
          <w:p w:rsidR="00A77AE7" w:rsidRPr="001A72A5" w:rsidRDefault="00A77AE7" w:rsidP="001A72A5">
            <w:pPr>
              <w:spacing w:line="240" w:lineRule="atLeast"/>
              <w:ind w:left="0" w:right="0"/>
              <w:jc w:val="both"/>
              <w:rPr>
                <w:rFonts w:eastAsia="Times New Roman"/>
                <w:color w:val="000000" w:themeColor="text1"/>
                <w:lang w:eastAsia="uk-UA"/>
              </w:rPr>
            </w:pPr>
            <w:r w:rsidRPr="001A72A5">
              <w:rPr>
                <w:rFonts w:eastAsia="Times New Roman"/>
                <w:color w:val="000000" w:themeColor="text1"/>
                <w:lang w:eastAsia="uk-UA"/>
              </w:rPr>
              <w:t>202</w:t>
            </w:r>
            <w:r w:rsidR="00DD6B13">
              <w:rPr>
                <w:rFonts w:eastAsia="Times New Roman"/>
                <w:color w:val="000000" w:themeColor="text1"/>
                <w:lang w:eastAsia="uk-UA"/>
              </w:rPr>
              <w:t>2</w:t>
            </w:r>
            <w:r w:rsidR="00AF1A2E">
              <w:rPr>
                <w:rFonts w:eastAsia="Times New Roman"/>
                <w:color w:val="000000" w:themeColor="text1"/>
                <w:lang w:eastAsia="uk-UA"/>
              </w:rPr>
              <w:t>-202</w:t>
            </w:r>
            <w:r w:rsidR="00DD6B13">
              <w:rPr>
                <w:rFonts w:eastAsia="Times New Roman"/>
                <w:color w:val="000000" w:themeColor="text1"/>
                <w:lang w:eastAsia="uk-UA"/>
              </w:rPr>
              <w:t>7</w:t>
            </w:r>
          </w:p>
        </w:tc>
      </w:tr>
    </w:tbl>
    <w:p w:rsidR="00A77AE7" w:rsidRPr="001A72A5" w:rsidRDefault="00A77AE7" w:rsidP="001A72A5">
      <w:pPr>
        <w:spacing w:line="240" w:lineRule="atLeast"/>
        <w:ind w:left="-225" w:right="-225"/>
        <w:jc w:val="both"/>
        <w:rPr>
          <w:rFonts w:eastAsia="Times New Roman"/>
          <w:color w:val="000000" w:themeColor="text1"/>
          <w:lang w:eastAsia="uk-UA"/>
        </w:rPr>
      </w:pPr>
      <w:r w:rsidRPr="001A72A5">
        <w:rPr>
          <w:rFonts w:eastAsia="Times New Roman"/>
          <w:color w:val="000000" w:themeColor="text1"/>
          <w:lang w:eastAsia="uk-UA"/>
        </w:rPr>
        <w:t>                                                   </w:t>
      </w:r>
      <w:r w:rsidRPr="001A72A5">
        <w:rPr>
          <w:rFonts w:eastAsia="Times New Roman"/>
          <w:b/>
          <w:bCs/>
          <w:color w:val="000000" w:themeColor="text1"/>
          <w:lang w:eastAsia="uk-UA"/>
        </w:rPr>
        <w:t>Очікувані результати:</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У закладі створені соціально сприятливі умови для здобуття якісної дошкільної освіти для дітей, які  виховуються у групах загального розвитку</w:t>
      </w:r>
      <w:r w:rsidR="00AF1A2E">
        <w:rPr>
          <w:rFonts w:eastAsia="Times New Roman"/>
          <w:color w:val="000000" w:themeColor="text1"/>
          <w:lang w:eastAsia="uk-UA"/>
        </w:rPr>
        <w:t>.</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 xml:space="preserve">Інтелектуальна сфера, рівень розвитку пізнавальних процесів дошкільників сприяють успішному формуванню у них ключових </w:t>
      </w:r>
      <w:proofErr w:type="spellStart"/>
      <w:r w:rsidRPr="001A72A5">
        <w:rPr>
          <w:rFonts w:eastAsia="Times New Roman"/>
          <w:color w:val="000000" w:themeColor="text1"/>
          <w:lang w:eastAsia="uk-UA"/>
        </w:rPr>
        <w:t>компетентностей</w:t>
      </w:r>
      <w:proofErr w:type="spellEnd"/>
      <w:r w:rsidRPr="001A72A5">
        <w:rPr>
          <w:rFonts w:eastAsia="Times New Roman"/>
          <w:color w:val="000000" w:themeColor="text1"/>
          <w:lang w:eastAsia="uk-UA"/>
        </w:rPr>
        <w:t xml:space="preserve"> відповідно до Державного стандарту дошкільної освіти.</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Діти усвідомлено володіють навичками практичної повсякденної діяльності.</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Рівень сформованості вмінь та навичок вихованців закладу дошкільної освіти дозволяє легко адаптуватись в школі, успішно засвоювати програму НУШ.</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Педагогічні працівники закладу знаходяться у постійному пошуку сучасних інноваційних технологій, ідей позитивного педагогічного досвіду, інтернет ресурсів, що сприяє генеруванню нових ідей з метою підвищення якості  дошкільної освіти.</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Система підвищення методичної та психологічної підготовки педагогічних кадрів побудована з урахуванням можливостей та побажань педагогів .</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Вільне використання цифрових технологій працівниками закладу дозволяє реалізовувати освітні завдання та вдосконалювати професійну діяльність на кожному робочому місці.</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lastRenderedPageBreak/>
        <w:t>Педагогічні працівники готові до організації партнерства з родинами вихованців задля підвищення культури відповідального батьківства.</w:t>
      </w:r>
    </w:p>
    <w:p w:rsidR="00A77AE7" w:rsidRPr="001A72A5" w:rsidRDefault="00A77AE7" w:rsidP="00AF1A2E">
      <w:pPr>
        <w:numPr>
          <w:ilvl w:val="0"/>
          <w:numId w:val="22"/>
        </w:numPr>
        <w:spacing w:line="240" w:lineRule="atLeast"/>
        <w:ind w:left="0" w:right="-225" w:firstLine="0"/>
        <w:jc w:val="both"/>
        <w:rPr>
          <w:rFonts w:eastAsia="Times New Roman"/>
          <w:color w:val="000000" w:themeColor="text1"/>
          <w:lang w:eastAsia="uk-UA"/>
        </w:rPr>
      </w:pPr>
      <w:r w:rsidRPr="001A72A5">
        <w:rPr>
          <w:rFonts w:eastAsia="Times New Roman"/>
          <w:color w:val="000000" w:themeColor="text1"/>
          <w:lang w:eastAsia="uk-UA"/>
        </w:rPr>
        <w:t xml:space="preserve">Позитивний імідж закладу створює перспективу для подальшого розвитку закладу, приваблює батьків, спонукає працівників до </w:t>
      </w:r>
      <w:r w:rsidR="00AF1A2E">
        <w:rPr>
          <w:rFonts w:eastAsia="Times New Roman"/>
          <w:color w:val="000000" w:themeColor="text1"/>
          <w:lang w:eastAsia="uk-UA"/>
        </w:rPr>
        <w:t>активної</w:t>
      </w:r>
      <w:r w:rsidRPr="001A72A5">
        <w:rPr>
          <w:rFonts w:eastAsia="Times New Roman"/>
          <w:color w:val="000000" w:themeColor="text1"/>
          <w:lang w:eastAsia="uk-UA"/>
        </w:rPr>
        <w:t xml:space="preserve"> діяльності.</w:t>
      </w:r>
    </w:p>
    <w:p w:rsidR="00B46354" w:rsidRDefault="00B46354" w:rsidP="00AF1A2E">
      <w:pPr>
        <w:spacing w:line="240" w:lineRule="atLeast"/>
        <w:ind w:left="142" w:right="-225"/>
        <w:jc w:val="both"/>
        <w:rPr>
          <w:rFonts w:eastAsia="Times New Roman"/>
          <w:b/>
          <w:bCs/>
          <w:color w:val="000000" w:themeColor="text1"/>
          <w:lang w:eastAsia="uk-UA"/>
        </w:rPr>
      </w:pPr>
    </w:p>
    <w:p w:rsidR="00B46354" w:rsidRDefault="00B46354" w:rsidP="00AF1A2E">
      <w:pPr>
        <w:spacing w:line="240" w:lineRule="atLeast"/>
        <w:ind w:left="142" w:right="-225"/>
        <w:jc w:val="both"/>
        <w:rPr>
          <w:rFonts w:eastAsia="Times New Roman"/>
          <w:b/>
          <w:bCs/>
          <w:color w:val="000000" w:themeColor="text1"/>
          <w:lang w:eastAsia="uk-UA"/>
        </w:rPr>
      </w:pPr>
    </w:p>
    <w:p w:rsidR="00A77AE7" w:rsidRDefault="00B1762D" w:rsidP="00B1762D">
      <w:pPr>
        <w:spacing w:line="240" w:lineRule="atLeast"/>
        <w:ind w:left="0" w:right="-225"/>
        <w:jc w:val="center"/>
        <w:rPr>
          <w:rFonts w:eastAsia="Times New Roman"/>
          <w:b/>
          <w:bCs/>
          <w:color w:val="000000" w:themeColor="text1"/>
          <w:lang w:eastAsia="uk-UA"/>
        </w:rPr>
      </w:pPr>
      <w:r>
        <w:rPr>
          <w:rFonts w:eastAsia="Times New Roman"/>
          <w:b/>
          <w:bCs/>
          <w:color w:val="000000" w:themeColor="text1"/>
          <w:lang w:val="en-US" w:eastAsia="uk-UA"/>
        </w:rPr>
        <w:t>V</w:t>
      </w:r>
      <w:r>
        <w:rPr>
          <w:rFonts w:eastAsia="Times New Roman"/>
          <w:b/>
          <w:bCs/>
          <w:color w:val="000000" w:themeColor="text1"/>
          <w:lang w:eastAsia="uk-UA"/>
        </w:rPr>
        <w:t xml:space="preserve">. </w:t>
      </w:r>
      <w:r w:rsidR="00A77AE7" w:rsidRPr="001A72A5">
        <w:rPr>
          <w:rFonts w:eastAsia="Times New Roman"/>
          <w:b/>
          <w:bCs/>
          <w:color w:val="000000" w:themeColor="text1"/>
          <w:lang w:eastAsia="uk-UA"/>
        </w:rPr>
        <w:t>РИЗИКИ, ПОВ’ЯЗАНІ З РЕАЛІЗАЦІЄЮ СТРАТЕГІЇ РОЗВИТКУ</w:t>
      </w:r>
    </w:p>
    <w:p w:rsidR="00C366B4" w:rsidRPr="001A72A5" w:rsidRDefault="00C366B4" w:rsidP="00B1762D">
      <w:pPr>
        <w:spacing w:line="240" w:lineRule="atLeast"/>
        <w:ind w:left="0" w:right="-225"/>
        <w:jc w:val="center"/>
        <w:rPr>
          <w:rFonts w:eastAsia="Times New Roman"/>
          <w:color w:val="000000" w:themeColor="text1"/>
          <w:lang w:eastAsia="uk-UA"/>
        </w:rPr>
      </w:pPr>
    </w:p>
    <w:p w:rsidR="00A77AE7" w:rsidRPr="001A72A5" w:rsidRDefault="00A77AE7" w:rsidP="00AF1A2E">
      <w:pPr>
        <w:numPr>
          <w:ilvl w:val="0"/>
          <w:numId w:val="23"/>
        </w:numPr>
        <w:spacing w:line="240" w:lineRule="atLeast"/>
        <w:ind w:left="142" w:right="-225"/>
        <w:jc w:val="both"/>
        <w:rPr>
          <w:rFonts w:eastAsia="Times New Roman"/>
          <w:color w:val="000000" w:themeColor="text1"/>
          <w:lang w:eastAsia="uk-UA"/>
        </w:rPr>
      </w:pPr>
      <w:r w:rsidRPr="001A72A5">
        <w:rPr>
          <w:rFonts w:eastAsia="Times New Roman"/>
          <w:color w:val="000000" w:themeColor="text1"/>
          <w:lang w:eastAsia="uk-UA"/>
        </w:rPr>
        <w:t>Зниження мотивації педагогів, батьків, здобувачів освіти щодо заходів з реалізації основних напрямків Стратегії розвитку.</w:t>
      </w:r>
    </w:p>
    <w:p w:rsidR="00A77AE7" w:rsidRPr="001A72A5" w:rsidRDefault="00A77AE7" w:rsidP="00AF1A2E">
      <w:pPr>
        <w:numPr>
          <w:ilvl w:val="0"/>
          <w:numId w:val="23"/>
        </w:numPr>
        <w:spacing w:line="240" w:lineRule="atLeast"/>
        <w:ind w:left="142" w:right="-225"/>
        <w:jc w:val="both"/>
        <w:rPr>
          <w:rFonts w:eastAsia="Times New Roman"/>
          <w:color w:val="000000" w:themeColor="text1"/>
          <w:lang w:eastAsia="uk-UA"/>
        </w:rPr>
      </w:pPr>
      <w:r w:rsidRPr="001A72A5">
        <w:rPr>
          <w:rFonts w:eastAsia="Times New Roman"/>
          <w:color w:val="000000" w:themeColor="text1"/>
          <w:lang w:eastAsia="uk-UA"/>
        </w:rPr>
        <w:t>Втрата актуальності окремих пріоритетних напрямів.</w:t>
      </w:r>
    </w:p>
    <w:p w:rsidR="00A77AE7" w:rsidRPr="001A72A5" w:rsidRDefault="00A77AE7" w:rsidP="00AF1A2E">
      <w:pPr>
        <w:numPr>
          <w:ilvl w:val="0"/>
          <w:numId w:val="23"/>
        </w:numPr>
        <w:spacing w:line="240" w:lineRule="atLeast"/>
        <w:ind w:left="142" w:right="-225"/>
        <w:jc w:val="both"/>
        <w:rPr>
          <w:rFonts w:eastAsia="Times New Roman"/>
          <w:color w:val="000000" w:themeColor="text1"/>
          <w:lang w:eastAsia="uk-UA"/>
        </w:rPr>
      </w:pPr>
      <w:r w:rsidRPr="001A72A5">
        <w:rPr>
          <w:rFonts w:eastAsia="Times New Roman"/>
          <w:color w:val="000000" w:themeColor="text1"/>
          <w:lang w:eastAsia="uk-UA"/>
        </w:rPr>
        <w:t>Недостатнє розуміння частиною батьківської громадськості стратегічних завдань розвитку закладу.</w:t>
      </w:r>
    </w:p>
    <w:p w:rsidR="00A77AE7" w:rsidRPr="001A72A5" w:rsidRDefault="00B1762D" w:rsidP="00B1762D">
      <w:pPr>
        <w:spacing w:line="240" w:lineRule="atLeast"/>
        <w:ind w:left="142" w:right="-225"/>
        <w:jc w:val="center"/>
        <w:rPr>
          <w:rFonts w:eastAsia="Times New Roman"/>
          <w:color w:val="000000" w:themeColor="text1"/>
          <w:lang w:eastAsia="uk-UA"/>
        </w:rPr>
      </w:pPr>
      <w:proofErr w:type="gramStart"/>
      <w:r>
        <w:rPr>
          <w:rFonts w:eastAsia="Times New Roman"/>
          <w:b/>
          <w:bCs/>
          <w:color w:val="000000" w:themeColor="text1"/>
          <w:lang w:val="en-US" w:eastAsia="uk-UA"/>
        </w:rPr>
        <w:t>V</w:t>
      </w:r>
      <w:r>
        <w:rPr>
          <w:rFonts w:eastAsia="Times New Roman"/>
          <w:b/>
          <w:bCs/>
          <w:color w:val="000000" w:themeColor="text1"/>
          <w:lang w:eastAsia="uk-UA"/>
        </w:rPr>
        <w:t>І.</w:t>
      </w:r>
      <w:proofErr w:type="gramEnd"/>
      <w:r>
        <w:rPr>
          <w:rFonts w:eastAsia="Times New Roman"/>
          <w:b/>
          <w:bCs/>
          <w:color w:val="000000" w:themeColor="text1"/>
          <w:lang w:eastAsia="uk-UA"/>
        </w:rPr>
        <w:t xml:space="preserve"> </w:t>
      </w:r>
      <w:r w:rsidR="00A77AE7" w:rsidRPr="001A72A5">
        <w:rPr>
          <w:rFonts w:eastAsia="Times New Roman"/>
          <w:b/>
          <w:bCs/>
          <w:color w:val="000000" w:themeColor="text1"/>
          <w:lang w:eastAsia="uk-UA"/>
        </w:rPr>
        <w:t>ШЛЯХИ РЕАЛІЗАЦІЇ</w:t>
      </w:r>
    </w:p>
    <w:p w:rsidR="00A77AE7" w:rsidRPr="001A72A5" w:rsidRDefault="00A77AE7" w:rsidP="00AF1A2E">
      <w:pPr>
        <w:numPr>
          <w:ilvl w:val="0"/>
          <w:numId w:val="24"/>
        </w:numPr>
        <w:spacing w:line="240" w:lineRule="atLeast"/>
        <w:ind w:left="142" w:right="-225"/>
        <w:jc w:val="both"/>
        <w:rPr>
          <w:rFonts w:eastAsia="Times New Roman"/>
          <w:color w:val="000000" w:themeColor="text1"/>
          <w:lang w:eastAsia="uk-UA"/>
        </w:rPr>
      </w:pPr>
      <w:r w:rsidRPr="001A72A5">
        <w:rPr>
          <w:rFonts w:eastAsia="Times New Roman"/>
          <w:color w:val="000000" w:themeColor="text1"/>
          <w:lang w:eastAsia="uk-UA"/>
        </w:rPr>
        <w:t>Внесення змін та доповнень до Стратегії розвитку.</w:t>
      </w:r>
    </w:p>
    <w:p w:rsidR="00AF1A2E" w:rsidRDefault="00A77AE7" w:rsidP="00AF1A2E">
      <w:pPr>
        <w:numPr>
          <w:ilvl w:val="0"/>
          <w:numId w:val="24"/>
        </w:numPr>
        <w:spacing w:line="240" w:lineRule="atLeast"/>
        <w:ind w:left="142" w:right="-225"/>
        <w:jc w:val="both"/>
        <w:rPr>
          <w:rFonts w:eastAsia="Times New Roman"/>
          <w:color w:val="000000" w:themeColor="text1"/>
          <w:lang w:eastAsia="uk-UA"/>
        </w:rPr>
      </w:pPr>
      <w:r w:rsidRPr="001A72A5">
        <w:rPr>
          <w:rFonts w:eastAsia="Times New Roman"/>
          <w:color w:val="000000" w:themeColor="text1"/>
          <w:lang w:eastAsia="uk-UA"/>
        </w:rPr>
        <w:t>Додаткове залучення позабюджетних джерел фінансування.</w:t>
      </w:r>
    </w:p>
    <w:p w:rsidR="00A77AE7" w:rsidRPr="00AF1A2E" w:rsidRDefault="00A77AE7" w:rsidP="00AF1A2E">
      <w:pPr>
        <w:numPr>
          <w:ilvl w:val="0"/>
          <w:numId w:val="24"/>
        </w:numPr>
        <w:spacing w:line="240" w:lineRule="atLeast"/>
        <w:ind w:left="142" w:right="-225"/>
        <w:jc w:val="both"/>
        <w:rPr>
          <w:rFonts w:eastAsia="Times New Roman"/>
          <w:color w:val="000000" w:themeColor="text1"/>
          <w:lang w:eastAsia="uk-UA"/>
        </w:rPr>
      </w:pPr>
      <w:r w:rsidRPr="00AF1A2E">
        <w:rPr>
          <w:rFonts w:eastAsia="Times New Roman"/>
          <w:color w:val="000000" w:themeColor="text1"/>
          <w:lang w:eastAsia="uk-UA"/>
        </w:rPr>
        <w:t>Підвищення ступеня відкритості закладу, висвітлення діяльності педагогічного колективу в ЗМІ, на сайті, у формі звіту завідувача перед громадськістю та колективом.</w:t>
      </w:r>
    </w:p>
    <w:sectPr w:rsidR="00A77AE7" w:rsidRPr="00AF1A2E" w:rsidSect="00D27968">
      <w:footerReference w:type="default" r:id="rId10"/>
      <w:pgSz w:w="11906" w:h="16838"/>
      <w:pgMar w:top="709" w:right="1274"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29B" w:rsidRDefault="0018029B" w:rsidP="00B1762D">
      <w:r>
        <w:separator/>
      </w:r>
    </w:p>
  </w:endnote>
  <w:endnote w:type="continuationSeparator" w:id="0">
    <w:p w:rsidR="0018029B" w:rsidRDefault="0018029B" w:rsidP="00B1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77408"/>
      <w:docPartObj>
        <w:docPartGallery w:val="Page Numbers (Bottom of Page)"/>
        <w:docPartUnique/>
      </w:docPartObj>
    </w:sdtPr>
    <w:sdtEndPr/>
    <w:sdtContent>
      <w:p w:rsidR="00C366B4" w:rsidRDefault="00D25598">
        <w:pPr>
          <w:pStyle w:val="a9"/>
          <w:jc w:val="center"/>
        </w:pPr>
        <w:r>
          <w:fldChar w:fldCharType="begin"/>
        </w:r>
        <w:r>
          <w:instrText xml:space="preserve"> PAGE   \* MERGEFORMAT </w:instrText>
        </w:r>
        <w:r>
          <w:fldChar w:fldCharType="separate"/>
        </w:r>
        <w:r w:rsidR="00A2146C">
          <w:rPr>
            <w:noProof/>
          </w:rPr>
          <w:t>1</w:t>
        </w:r>
        <w:r>
          <w:rPr>
            <w:noProof/>
          </w:rPr>
          <w:fldChar w:fldCharType="end"/>
        </w:r>
      </w:p>
    </w:sdtContent>
  </w:sdt>
  <w:p w:rsidR="00C366B4" w:rsidRDefault="00C366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29B" w:rsidRDefault="0018029B" w:rsidP="00B1762D">
      <w:r>
        <w:separator/>
      </w:r>
    </w:p>
  </w:footnote>
  <w:footnote w:type="continuationSeparator" w:id="0">
    <w:p w:rsidR="0018029B" w:rsidRDefault="0018029B" w:rsidP="00B17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EB8"/>
    <w:multiLevelType w:val="multilevel"/>
    <w:tmpl w:val="B1F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13C89"/>
    <w:multiLevelType w:val="multilevel"/>
    <w:tmpl w:val="0D0A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02509"/>
    <w:multiLevelType w:val="multilevel"/>
    <w:tmpl w:val="E6E4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74D13"/>
    <w:multiLevelType w:val="multilevel"/>
    <w:tmpl w:val="523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F1ED2"/>
    <w:multiLevelType w:val="multilevel"/>
    <w:tmpl w:val="1274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86EAB"/>
    <w:multiLevelType w:val="multilevel"/>
    <w:tmpl w:val="B77C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84136"/>
    <w:multiLevelType w:val="multilevel"/>
    <w:tmpl w:val="D2A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867BB"/>
    <w:multiLevelType w:val="multilevel"/>
    <w:tmpl w:val="88F2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1F3E80"/>
    <w:multiLevelType w:val="multilevel"/>
    <w:tmpl w:val="D4DE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042BD8"/>
    <w:multiLevelType w:val="multilevel"/>
    <w:tmpl w:val="53A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C5F50"/>
    <w:multiLevelType w:val="multilevel"/>
    <w:tmpl w:val="AE5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A5258C"/>
    <w:multiLevelType w:val="multilevel"/>
    <w:tmpl w:val="617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936EA"/>
    <w:multiLevelType w:val="multilevel"/>
    <w:tmpl w:val="E8B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AA21CC"/>
    <w:multiLevelType w:val="multilevel"/>
    <w:tmpl w:val="B22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E75CB"/>
    <w:multiLevelType w:val="multilevel"/>
    <w:tmpl w:val="641C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E57953"/>
    <w:multiLevelType w:val="multilevel"/>
    <w:tmpl w:val="67B0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F786C"/>
    <w:multiLevelType w:val="multilevel"/>
    <w:tmpl w:val="0ED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D30EE1"/>
    <w:multiLevelType w:val="multilevel"/>
    <w:tmpl w:val="05F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3B219E"/>
    <w:multiLevelType w:val="multilevel"/>
    <w:tmpl w:val="E73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23526A"/>
    <w:multiLevelType w:val="multilevel"/>
    <w:tmpl w:val="FAE4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B0A60"/>
    <w:multiLevelType w:val="multilevel"/>
    <w:tmpl w:val="73E8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C16D9E"/>
    <w:multiLevelType w:val="multilevel"/>
    <w:tmpl w:val="2C4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FC18E3"/>
    <w:multiLevelType w:val="multilevel"/>
    <w:tmpl w:val="D3C2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C16700"/>
    <w:multiLevelType w:val="multilevel"/>
    <w:tmpl w:val="5BC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C90946"/>
    <w:multiLevelType w:val="multilevel"/>
    <w:tmpl w:val="F52A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7"/>
  </w:num>
  <w:num w:numId="4">
    <w:abstractNumId w:val="20"/>
  </w:num>
  <w:num w:numId="5">
    <w:abstractNumId w:val="23"/>
  </w:num>
  <w:num w:numId="6">
    <w:abstractNumId w:val="8"/>
  </w:num>
  <w:num w:numId="7">
    <w:abstractNumId w:val="17"/>
  </w:num>
  <w:num w:numId="8">
    <w:abstractNumId w:val="13"/>
  </w:num>
  <w:num w:numId="9">
    <w:abstractNumId w:val="10"/>
  </w:num>
  <w:num w:numId="10">
    <w:abstractNumId w:val="11"/>
  </w:num>
  <w:num w:numId="11">
    <w:abstractNumId w:val="6"/>
  </w:num>
  <w:num w:numId="12">
    <w:abstractNumId w:val="3"/>
  </w:num>
  <w:num w:numId="13">
    <w:abstractNumId w:val="19"/>
  </w:num>
  <w:num w:numId="14">
    <w:abstractNumId w:val="5"/>
  </w:num>
  <w:num w:numId="15">
    <w:abstractNumId w:val="2"/>
  </w:num>
  <w:num w:numId="16">
    <w:abstractNumId w:val="4"/>
  </w:num>
  <w:num w:numId="17">
    <w:abstractNumId w:val="14"/>
  </w:num>
  <w:num w:numId="18">
    <w:abstractNumId w:val="1"/>
  </w:num>
  <w:num w:numId="19">
    <w:abstractNumId w:val="12"/>
  </w:num>
  <w:num w:numId="20">
    <w:abstractNumId w:val="18"/>
  </w:num>
  <w:num w:numId="21">
    <w:abstractNumId w:val="21"/>
  </w:num>
  <w:num w:numId="22">
    <w:abstractNumId w:val="22"/>
  </w:num>
  <w:num w:numId="23">
    <w:abstractNumId w:val="0"/>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E7"/>
    <w:rsid w:val="000E15DB"/>
    <w:rsid w:val="0018029B"/>
    <w:rsid w:val="001A72A5"/>
    <w:rsid w:val="001E2C3C"/>
    <w:rsid w:val="002D08B5"/>
    <w:rsid w:val="002D669D"/>
    <w:rsid w:val="002F74AE"/>
    <w:rsid w:val="00472AE3"/>
    <w:rsid w:val="00497D39"/>
    <w:rsid w:val="0056708B"/>
    <w:rsid w:val="00574DD2"/>
    <w:rsid w:val="005E22A3"/>
    <w:rsid w:val="006954E0"/>
    <w:rsid w:val="00697AC2"/>
    <w:rsid w:val="007757DC"/>
    <w:rsid w:val="00820247"/>
    <w:rsid w:val="008C74AB"/>
    <w:rsid w:val="00A163A2"/>
    <w:rsid w:val="00A2146C"/>
    <w:rsid w:val="00A43B0E"/>
    <w:rsid w:val="00A70308"/>
    <w:rsid w:val="00A7039C"/>
    <w:rsid w:val="00A77AE7"/>
    <w:rsid w:val="00AF1A2E"/>
    <w:rsid w:val="00B1762D"/>
    <w:rsid w:val="00B46354"/>
    <w:rsid w:val="00B721B9"/>
    <w:rsid w:val="00C366B4"/>
    <w:rsid w:val="00D07464"/>
    <w:rsid w:val="00D17E1F"/>
    <w:rsid w:val="00D25598"/>
    <w:rsid w:val="00D27968"/>
    <w:rsid w:val="00D57CF3"/>
    <w:rsid w:val="00D64486"/>
    <w:rsid w:val="00DD6B13"/>
    <w:rsid w:val="00EA14F3"/>
    <w:rsid w:val="00F2065A"/>
    <w:rsid w:val="00F30E4F"/>
    <w:rsid w:val="00F60670"/>
    <w:rsid w:val="00F64B4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ind w:left="851"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B5"/>
  </w:style>
  <w:style w:type="paragraph" w:styleId="3">
    <w:name w:val="heading 3"/>
    <w:basedOn w:val="a"/>
    <w:link w:val="30"/>
    <w:uiPriority w:val="9"/>
    <w:qFormat/>
    <w:rsid w:val="00A77AE7"/>
    <w:pPr>
      <w:spacing w:before="100" w:beforeAutospacing="1" w:after="100" w:afterAutospacing="1"/>
      <w:ind w:left="0" w:right="0"/>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7AE7"/>
    <w:rPr>
      <w:rFonts w:eastAsia="Times New Roman"/>
      <w:b/>
      <w:bCs/>
      <w:sz w:val="27"/>
      <w:szCs w:val="27"/>
      <w:lang w:eastAsia="uk-UA"/>
    </w:rPr>
  </w:style>
  <w:style w:type="paragraph" w:styleId="a3">
    <w:name w:val="Normal (Web)"/>
    <w:basedOn w:val="a"/>
    <w:uiPriority w:val="99"/>
    <w:unhideWhenUsed/>
    <w:rsid w:val="00A77AE7"/>
    <w:pPr>
      <w:spacing w:before="100" w:beforeAutospacing="1" w:after="100" w:afterAutospacing="1"/>
      <w:ind w:left="0" w:right="0"/>
    </w:pPr>
    <w:rPr>
      <w:rFonts w:eastAsia="Times New Roman"/>
      <w:sz w:val="24"/>
      <w:szCs w:val="24"/>
      <w:lang w:eastAsia="uk-UA"/>
    </w:rPr>
  </w:style>
  <w:style w:type="character" w:styleId="a4">
    <w:name w:val="Strong"/>
    <w:basedOn w:val="a0"/>
    <w:uiPriority w:val="22"/>
    <w:qFormat/>
    <w:rsid w:val="00A77AE7"/>
    <w:rPr>
      <w:b/>
      <w:bCs/>
    </w:rPr>
  </w:style>
  <w:style w:type="character" w:styleId="a5">
    <w:name w:val="Emphasis"/>
    <w:basedOn w:val="a0"/>
    <w:uiPriority w:val="20"/>
    <w:qFormat/>
    <w:rsid w:val="00A77AE7"/>
    <w:rPr>
      <w:i/>
      <w:iCs/>
    </w:rPr>
  </w:style>
  <w:style w:type="character" w:styleId="a6">
    <w:name w:val="Hyperlink"/>
    <w:basedOn w:val="a0"/>
    <w:uiPriority w:val="99"/>
    <w:unhideWhenUsed/>
    <w:rsid w:val="00A77AE7"/>
    <w:rPr>
      <w:color w:val="0000FF"/>
      <w:u w:val="single"/>
    </w:rPr>
  </w:style>
  <w:style w:type="character" w:customStyle="1" w:styleId="mejs-offscreen">
    <w:name w:val="mejs-offscreen"/>
    <w:basedOn w:val="a0"/>
    <w:rsid w:val="00A77AE7"/>
  </w:style>
  <w:style w:type="character" w:customStyle="1" w:styleId="mejs-currenttime">
    <w:name w:val="mejs-currenttime"/>
    <w:basedOn w:val="a0"/>
    <w:rsid w:val="00A77AE7"/>
  </w:style>
  <w:style w:type="character" w:customStyle="1" w:styleId="mejs-duration">
    <w:name w:val="mejs-duration"/>
    <w:basedOn w:val="a0"/>
    <w:rsid w:val="00A77AE7"/>
  </w:style>
  <w:style w:type="paragraph" w:customStyle="1" w:styleId="TableParagraph">
    <w:name w:val="Table Paragraph"/>
    <w:basedOn w:val="a"/>
    <w:uiPriority w:val="1"/>
    <w:qFormat/>
    <w:rsid w:val="00820247"/>
    <w:pPr>
      <w:widowControl w:val="0"/>
      <w:autoSpaceDE w:val="0"/>
      <w:autoSpaceDN w:val="0"/>
      <w:adjustRightInd w:val="0"/>
      <w:ind w:left="117" w:right="0"/>
    </w:pPr>
    <w:rPr>
      <w:rFonts w:eastAsiaTheme="minorEastAsia"/>
      <w:sz w:val="24"/>
      <w:szCs w:val="24"/>
    </w:rPr>
  </w:style>
  <w:style w:type="paragraph" w:styleId="a7">
    <w:name w:val="header"/>
    <w:basedOn w:val="a"/>
    <w:link w:val="a8"/>
    <w:uiPriority w:val="99"/>
    <w:semiHidden/>
    <w:unhideWhenUsed/>
    <w:rsid w:val="00B1762D"/>
    <w:pPr>
      <w:tabs>
        <w:tab w:val="center" w:pos="4677"/>
        <w:tab w:val="right" w:pos="9355"/>
      </w:tabs>
    </w:pPr>
  </w:style>
  <w:style w:type="character" w:customStyle="1" w:styleId="a8">
    <w:name w:val="Верхний колонтитул Знак"/>
    <w:basedOn w:val="a0"/>
    <w:link w:val="a7"/>
    <w:uiPriority w:val="99"/>
    <w:semiHidden/>
    <w:rsid w:val="00B1762D"/>
  </w:style>
  <w:style w:type="paragraph" w:styleId="a9">
    <w:name w:val="footer"/>
    <w:basedOn w:val="a"/>
    <w:link w:val="aa"/>
    <w:uiPriority w:val="99"/>
    <w:unhideWhenUsed/>
    <w:rsid w:val="00B1762D"/>
    <w:pPr>
      <w:tabs>
        <w:tab w:val="center" w:pos="4677"/>
        <w:tab w:val="right" w:pos="9355"/>
      </w:tabs>
    </w:pPr>
  </w:style>
  <w:style w:type="character" w:customStyle="1" w:styleId="aa">
    <w:name w:val="Нижний колонтитул Знак"/>
    <w:basedOn w:val="a0"/>
    <w:link w:val="a9"/>
    <w:uiPriority w:val="99"/>
    <w:rsid w:val="00B1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ind w:left="851"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B5"/>
  </w:style>
  <w:style w:type="paragraph" w:styleId="3">
    <w:name w:val="heading 3"/>
    <w:basedOn w:val="a"/>
    <w:link w:val="30"/>
    <w:uiPriority w:val="9"/>
    <w:qFormat/>
    <w:rsid w:val="00A77AE7"/>
    <w:pPr>
      <w:spacing w:before="100" w:beforeAutospacing="1" w:after="100" w:afterAutospacing="1"/>
      <w:ind w:left="0" w:right="0"/>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7AE7"/>
    <w:rPr>
      <w:rFonts w:eastAsia="Times New Roman"/>
      <w:b/>
      <w:bCs/>
      <w:sz w:val="27"/>
      <w:szCs w:val="27"/>
      <w:lang w:eastAsia="uk-UA"/>
    </w:rPr>
  </w:style>
  <w:style w:type="paragraph" w:styleId="a3">
    <w:name w:val="Normal (Web)"/>
    <w:basedOn w:val="a"/>
    <w:uiPriority w:val="99"/>
    <w:unhideWhenUsed/>
    <w:rsid w:val="00A77AE7"/>
    <w:pPr>
      <w:spacing w:before="100" w:beforeAutospacing="1" w:after="100" w:afterAutospacing="1"/>
      <w:ind w:left="0" w:right="0"/>
    </w:pPr>
    <w:rPr>
      <w:rFonts w:eastAsia="Times New Roman"/>
      <w:sz w:val="24"/>
      <w:szCs w:val="24"/>
      <w:lang w:eastAsia="uk-UA"/>
    </w:rPr>
  </w:style>
  <w:style w:type="character" w:styleId="a4">
    <w:name w:val="Strong"/>
    <w:basedOn w:val="a0"/>
    <w:uiPriority w:val="22"/>
    <w:qFormat/>
    <w:rsid w:val="00A77AE7"/>
    <w:rPr>
      <w:b/>
      <w:bCs/>
    </w:rPr>
  </w:style>
  <w:style w:type="character" w:styleId="a5">
    <w:name w:val="Emphasis"/>
    <w:basedOn w:val="a0"/>
    <w:uiPriority w:val="20"/>
    <w:qFormat/>
    <w:rsid w:val="00A77AE7"/>
    <w:rPr>
      <w:i/>
      <w:iCs/>
    </w:rPr>
  </w:style>
  <w:style w:type="character" w:styleId="a6">
    <w:name w:val="Hyperlink"/>
    <w:basedOn w:val="a0"/>
    <w:uiPriority w:val="99"/>
    <w:unhideWhenUsed/>
    <w:rsid w:val="00A77AE7"/>
    <w:rPr>
      <w:color w:val="0000FF"/>
      <w:u w:val="single"/>
    </w:rPr>
  </w:style>
  <w:style w:type="character" w:customStyle="1" w:styleId="mejs-offscreen">
    <w:name w:val="mejs-offscreen"/>
    <w:basedOn w:val="a0"/>
    <w:rsid w:val="00A77AE7"/>
  </w:style>
  <w:style w:type="character" w:customStyle="1" w:styleId="mejs-currenttime">
    <w:name w:val="mejs-currenttime"/>
    <w:basedOn w:val="a0"/>
    <w:rsid w:val="00A77AE7"/>
  </w:style>
  <w:style w:type="character" w:customStyle="1" w:styleId="mejs-duration">
    <w:name w:val="mejs-duration"/>
    <w:basedOn w:val="a0"/>
    <w:rsid w:val="00A77AE7"/>
  </w:style>
  <w:style w:type="paragraph" w:customStyle="1" w:styleId="TableParagraph">
    <w:name w:val="Table Paragraph"/>
    <w:basedOn w:val="a"/>
    <w:uiPriority w:val="1"/>
    <w:qFormat/>
    <w:rsid w:val="00820247"/>
    <w:pPr>
      <w:widowControl w:val="0"/>
      <w:autoSpaceDE w:val="0"/>
      <w:autoSpaceDN w:val="0"/>
      <w:adjustRightInd w:val="0"/>
      <w:ind w:left="117" w:right="0"/>
    </w:pPr>
    <w:rPr>
      <w:rFonts w:eastAsiaTheme="minorEastAsia"/>
      <w:sz w:val="24"/>
      <w:szCs w:val="24"/>
    </w:rPr>
  </w:style>
  <w:style w:type="paragraph" w:styleId="a7">
    <w:name w:val="header"/>
    <w:basedOn w:val="a"/>
    <w:link w:val="a8"/>
    <w:uiPriority w:val="99"/>
    <w:semiHidden/>
    <w:unhideWhenUsed/>
    <w:rsid w:val="00B1762D"/>
    <w:pPr>
      <w:tabs>
        <w:tab w:val="center" w:pos="4677"/>
        <w:tab w:val="right" w:pos="9355"/>
      </w:tabs>
    </w:pPr>
  </w:style>
  <w:style w:type="character" w:customStyle="1" w:styleId="a8">
    <w:name w:val="Верхний колонтитул Знак"/>
    <w:basedOn w:val="a0"/>
    <w:link w:val="a7"/>
    <w:uiPriority w:val="99"/>
    <w:semiHidden/>
    <w:rsid w:val="00B1762D"/>
  </w:style>
  <w:style w:type="paragraph" w:styleId="a9">
    <w:name w:val="footer"/>
    <w:basedOn w:val="a"/>
    <w:link w:val="aa"/>
    <w:uiPriority w:val="99"/>
    <w:unhideWhenUsed/>
    <w:rsid w:val="00B1762D"/>
    <w:pPr>
      <w:tabs>
        <w:tab w:val="center" w:pos="4677"/>
        <w:tab w:val="right" w:pos="9355"/>
      </w:tabs>
    </w:pPr>
  </w:style>
  <w:style w:type="character" w:customStyle="1" w:styleId="aa">
    <w:name w:val="Нижний колонтитул Знак"/>
    <w:basedOn w:val="a0"/>
    <w:link w:val="a9"/>
    <w:uiPriority w:val="99"/>
    <w:rsid w:val="00B1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13340">
      <w:bodyDiv w:val="1"/>
      <w:marLeft w:val="0"/>
      <w:marRight w:val="0"/>
      <w:marTop w:val="0"/>
      <w:marBottom w:val="0"/>
      <w:divBdr>
        <w:top w:val="none" w:sz="0" w:space="0" w:color="auto"/>
        <w:left w:val="none" w:sz="0" w:space="0" w:color="auto"/>
        <w:bottom w:val="none" w:sz="0" w:space="0" w:color="auto"/>
        <w:right w:val="none" w:sz="0" w:space="0" w:color="auto"/>
      </w:divBdr>
      <w:divsChild>
        <w:div w:id="1120226681">
          <w:marLeft w:val="0"/>
          <w:marRight w:val="0"/>
          <w:marTop w:val="0"/>
          <w:marBottom w:val="0"/>
          <w:divBdr>
            <w:top w:val="none" w:sz="0" w:space="0" w:color="auto"/>
            <w:left w:val="none" w:sz="0" w:space="0" w:color="auto"/>
            <w:bottom w:val="none" w:sz="0" w:space="0" w:color="auto"/>
            <w:right w:val="none" w:sz="0" w:space="0" w:color="auto"/>
          </w:divBdr>
          <w:divsChild>
            <w:div w:id="786776440">
              <w:marLeft w:val="-225"/>
              <w:marRight w:val="-225"/>
              <w:marTop w:val="0"/>
              <w:marBottom w:val="0"/>
              <w:divBdr>
                <w:top w:val="none" w:sz="0" w:space="0" w:color="auto"/>
                <w:left w:val="none" w:sz="0" w:space="0" w:color="auto"/>
                <w:bottom w:val="none" w:sz="0" w:space="0" w:color="auto"/>
                <w:right w:val="none" w:sz="0" w:space="0" w:color="auto"/>
              </w:divBdr>
              <w:divsChild>
                <w:div w:id="2048292532">
                  <w:marLeft w:val="0"/>
                  <w:marRight w:val="0"/>
                  <w:marTop w:val="0"/>
                  <w:marBottom w:val="0"/>
                  <w:divBdr>
                    <w:top w:val="none" w:sz="0" w:space="0" w:color="auto"/>
                    <w:left w:val="none" w:sz="0" w:space="0" w:color="auto"/>
                    <w:bottom w:val="none" w:sz="0" w:space="0" w:color="auto"/>
                    <w:right w:val="none" w:sz="0" w:space="0" w:color="auto"/>
                  </w:divBdr>
                </w:div>
                <w:div w:id="953907877">
                  <w:marLeft w:val="0"/>
                  <w:marRight w:val="0"/>
                  <w:marTop w:val="0"/>
                  <w:marBottom w:val="0"/>
                  <w:divBdr>
                    <w:top w:val="none" w:sz="0" w:space="0" w:color="auto"/>
                    <w:left w:val="none" w:sz="0" w:space="0" w:color="auto"/>
                    <w:bottom w:val="none" w:sz="0" w:space="0" w:color="auto"/>
                    <w:right w:val="none" w:sz="0" w:space="0" w:color="auto"/>
                  </w:divBdr>
                  <w:divsChild>
                    <w:div w:id="899054660">
                      <w:marLeft w:val="0"/>
                      <w:marRight w:val="0"/>
                      <w:marTop w:val="0"/>
                      <w:marBottom w:val="0"/>
                      <w:divBdr>
                        <w:top w:val="none" w:sz="0" w:space="0" w:color="auto"/>
                        <w:left w:val="none" w:sz="0" w:space="0" w:color="auto"/>
                        <w:bottom w:val="none" w:sz="0" w:space="0" w:color="auto"/>
                        <w:right w:val="none" w:sz="0" w:space="0" w:color="auto"/>
                      </w:divBdr>
                      <w:divsChild>
                        <w:div w:id="407726269">
                          <w:marLeft w:val="0"/>
                          <w:marRight w:val="0"/>
                          <w:marTop w:val="0"/>
                          <w:marBottom w:val="0"/>
                          <w:divBdr>
                            <w:top w:val="none" w:sz="0" w:space="0" w:color="auto"/>
                            <w:left w:val="none" w:sz="0" w:space="0" w:color="auto"/>
                            <w:bottom w:val="none" w:sz="0" w:space="0" w:color="auto"/>
                            <w:right w:val="none" w:sz="0" w:space="0" w:color="auto"/>
                          </w:divBdr>
                          <w:divsChild>
                            <w:div w:id="20716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5335">
                      <w:marLeft w:val="0"/>
                      <w:marRight w:val="0"/>
                      <w:marTop w:val="0"/>
                      <w:marBottom w:val="0"/>
                      <w:divBdr>
                        <w:top w:val="none" w:sz="0" w:space="0" w:color="auto"/>
                        <w:left w:val="none" w:sz="0" w:space="0" w:color="auto"/>
                        <w:bottom w:val="none" w:sz="0" w:space="0" w:color="auto"/>
                        <w:right w:val="none" w:sz="0" w:space="0" w:color="auto"/>
                      </w:divBdr>
                    </w:div>
                    <w:div w:id="7179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8123">
          <w:marLeft w:val="0"/>
          <w:marRight w:val="0"/>
          <w:marTop w:val="450"/>
          <w:marBottom w:val="0"/>
          <w:divBdr>
            <w:top w:val="none" w:sz="0" w:space="0" w:color="auto"/>
            <w:left w:val="none" w:sz="0" w:space="0" w:color="auto"/>
            <w:bottom w:val="none" w:sz="0" w:space="0" w:color="auto"/>
            <w:right w:val="none" w:sz="0" w:space="0" w:color="auto"/>
          </w:divBdr>
          <w:divsChild>
            <w:div w:id="1539658551">
              <w:marLeft w:val="0"/>
              <w:marRight w:val="0"/>
              <w:marTop w:val="0"/>
              <w:marBottom w:val="0"/>
              <w:divBdr>
                <w:top w:val="none" w:sz="0" w:space="0" w:color="auto"/>
                <w:left w:val="none" w:sz="0" w:space="0" w:color="auto"/>
                <w:bottom w:val="none" w:sz="0" w:space="0" w:color="auto"/>
                <w:right w:val="none" w:sz="0" w:space="0" w:color="auto"/>
              </w:divBdr>
              <w:divsChild>
                <w:div w:id="1307323577">
                  <w:marLeft w:val="0"/>
                  <w:marRight w:val="0"/>
                  <w:marTop w:val="0"/>
                  <w:marBottom w:val="0"/>
                  <w:divBdr>
                    <w:top w:val="none" w:sz="0" w:space="0" w:color="auto"/>
                    <w:left w:val="none" w:sz="0" w:space="0" w:color="auto"/>
                    <w:bottom w:val="none" w:sz="0" w:space="0" w:color="auto"/>
                    <w:right w:val="none" w:sz="0" w:space="0" w:color="auto"/>
                  </w:divBdr>
                  <w:divsChild>
                    <w:div w:id="42336405">
                      <w:marLeft w:val="-225"/>
                      <w:marRight w:val="-225"/>
                      <w:marTop w:val="0"/>
                      <w:marBottom w:val="0"/>
                      <w:divBdr>
                        <w:top w:val="none" w:sz="0" w:space="0" w:color="auto"/>
                        <w:left w:val="none" w:sz="0" w:space="0" w:color="auto"/>
                        <w:bottom w:val="none" w:sz="0" w:space="0" w:color="auto"/>
                        <w:right w:val="none" w:sz="0" w:space="0" w:color="auto"/>
                      </w:divBdr>
                      <w:divsChild>
                        <w:div w:id="984550051">
                          <w:marLeft w:val="0"/>
                          <w:marRight w:val="0"/>
                          <w:marTop w:val="0"/>
                          <w:marBottom w:val="0"/>
                          <w:divBdr>
                            <w:top w:val="none" w:sz="0" w:space="0" w:color="auto"/>
                            <w:left w:val="none" w:sz="0" w:space="0" w:color="auto"/>
                            <w:bottom w:val="none" w:sz="0" w:space="0" w:color="auto"/>
                            <w:right w:val="none" w:sz="0" w:space="0" w:color="auto"/>
                          </w:divBdr>
                          <w:divsChild>
                            <w:div w:id="839155085">
                              <w:marLeft w:val="0"/>
                              <w:marRight w:val="0"/>
                              <w:marTop w:val="0"/>
                              <w:marBottom w:val="0"/>
                              <w:divBdr>
                                <w:top w:val="none" w:sz="0" w:space="0" w:color="auto"/>
                                <w:left w:val="none" w:sz="0" w:space="0" w:color="auto"/>
                                <w:bottom w:val="none" w:sz="0" w:space="0" w:color="auto"/>
                                <w:right w:val="none" w:sz="0" w:space="0" w:color="auto"/>
                              </w:divBdr>
                            </w:div>
                          </w:divsChild>
                        </w:div>
                        <w:div w:id="669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holituschoo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6778-7669-4C07-9826-8207EB02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14830</Words>
  <Characters>8454</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Comp1</cp:lastModifiedBy>
  <cp:revision>2</cp:revision>
  <dcterms:created xsi:type="dcterms:W3CDTF">2026-02-10T16:23:00Z</dcterms:created>
  <dcterms:modified xsi:type="dcterms:W3CDTF">2026-02-10T16:23:00Z</dcterms:modified>
</cp:coreProperties>
</file>