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F5" w:rsidRDefault="004539F5" w:rsidP="004539F5">
      <w:pPr>
        <w:pStyle w:val="a3"/>
        <w:shd w:val="clear" w:color="auto" w:fill="FFFFFF"/>
        <w:spacing w:before="0" w:beforeAutospacing="0" w:after="0" w:afterAutospacing="0"/>
        <w:jc w:val="center"/>
        <w:rPr>
          <w:rFonts w:ascii="Arial" w:hAnsi="Arial" w:cs="Arial"/>
          <w:color w:val="333333"/>
          <w:sz w:val="21"/>
          <w:szCs w:val="21"/>
        </w:rPr>
      </w:pPr>
      <w:bookmarkStart w:id="0" w:name="_GoBack"/>
      <w:r>
        <w:rPr>
          <w:b/>
          <w:bCs/>
          <w:color w:val="FF0000"/>
          <w:sz w:val="28"/>
          <w:szCs w:val="28"/>
          <w:bdr w:val="none" w:sz="0" w:space="0" w:color="auto" w:frame="1"/>
          <w:shd w:val="clear" w:color="auto" w:fill="FFFFFF"/>
        </w:rPr>
        <w:t>ПОРЯДОК  </w:t>
      </w:r>
    </w:p>
    <w:p w:rsidR="004539F5" w:rsidRDefault="004539F5" w:rsidP="004539F5">
      <w:pPr>
        <w:pStyle w:val="a3"/>
        <w:shd w:val="clear" w:color="auto" w:fill="FFFFFF"/>
        <w:spacing w:before="0" w:beforeAutospacing="0" w:after="0" w:afterAutospacing="0"/>
        <w:jc w:val="center"/>
        <w:rPr>
          <w:rFonts w:ascii="Arial" w:hAnsi="Arial" w:cs="Arial"/>
          <w:color w:val="333333"/>
          <w:sz w:val="21"/>
          <w:szCs w:val="21"/>
        </w:rPr>
      </w:pPr>
      <w:r>
        <w:rPr>
          <w:b/>
          <w:bCs/>
          <w:color w:val="FF0000"/>
          <w:sz w:val="28"/>
          <w:szCs w:val="28"/>
          <w:bdr w:val="none" w:sz="0" w:space="0" w:color="auto" w:frame="1"/>
          <w:shd w:val="clear" w:color="auto" w:fill="FFFFFF"/>
        </w:rPr>
        <w:t xml:space="preserve">подання та розгляду (з дотриманням конфіденційності) заяв про випадки </w:t>
      </w:r>
      <w:proofErr w:type="spellStart"/>
      <w:r>
        <w:rPr>
          <w:b/>
          <w:bCs/>
          <w:color w:val="FF0000"/>
          <w:sz w:val="28"/>
          <w:szCs w:val="28"/>
          <w:bdr w:val="none" w:sz="0" w:space="0" w:color="auto" w:frame="1"/>
          <w:shd w:val="clear" w:color="auto" w:fill="FFFFFF"/>
        </w:rPr>
        <w:t>булінгу</w:t>
      </w:r>
      <w:proofErr w:type="spellEnd"/>
      <w:r>
        <w:rPr>
          <w:b/>
          <w:bCs/>
          <w:color w:val="FF0000"/>
          <w:sz w:val="28"/>
          <w:szCs w:val="28"/>
          <w:bdr w:val="none" w:sz="0" w:space="0" w:color="auto" w:frame="1"/>
          <w:shd w:val="clear" w:color="auto" w:fill="FFFFFF"/>
        </w:rPr>
        <w:t xml:space="preserve"> (цькування)</w:t>
      </w:r>
    </w:p>
    <w:bookmarkEnd w:id="0"/>
    <w:p w:rsidR="004539F5" w:rsidRDefault="004539F5" w:rsidP="004539F5">
      <w:pPr>
        <w:pStyle w:val="a3"/>
        <w:shd w:val="clear" w:color="auto" w:fill="FFFFFF"/>
        <w:spacing w:before="0" w:beforeAutospacing="0" w:after="0" w:afterAutospacing="0"/>
        <w:jc w:val="center"/>
        <w:rPr>
          <w:rFonts w:ascii="Arial" w:hAnsi="Arial" w:cs="Arial"/>
          <w:color w:val="333333"/>
          <w:sz w:val="21"/>
          <w:szCs w:val="21"/>
        </w:rPr>
      </w:pPr>
      <w:r>
        <w:rPr>
          <w:rFonts w:ascii="Calibri" w:hAnsi="Calibri" w:cs="Calibri"/>
          <w:color w:val="333333"/>
          <w:sz w:val="22"/>
          <w:szCs w:val="22"/>
          <w:bdr w:val="none" w:sz="0" w:space="0" w:color="auto" w:frame="1"/>
          <w:shd w:val="clear" w:color="auto" w:fill="FFFFFF"/>
        </w:rPr>
        <w:t>  </w:t>
      </w:r>
      <w:r>
        <w:rPr>
          <w:b/>
          <w:bCs/>
          <w:color w:val="000000"/>
          <w:sz w:val="28"/>
          <w:szCs w:val="28"/>
          <w:bdr w:val="none" w:sz="0" w:space="0" w:color="auto" w:frame="1"/>
          <w:shd w:val="clear" w:color="auto" w:fill="FFFFFF"/>
        </w:rPr>
        <w:t>Загальні питання</w:t>
      </w:r>
      <w:r>
        <w:rPr>
          <w:rFonts w:ascii="Calibri" w:hAnsi="Calibri" w:cs="Calibri"/>
          <w:b/>
          <w:bCs/>
          <w:color w:val="333333"/>
          <w:sz w:val="22"/>
          <w:szCs w:val="22"/>
          <w:bdr w:val="none" w:sz="0" w:space="0" w:color="auto" w:frame="1"/>
          <w:shd w:val="clear" w:color="auto" w:fill="FFFFFF"/>
        </w:rPr>
        <w:t>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(цькуванню)».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2. Цей Порядок визначає процедуру подання та розгляду заяв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(цькуванню).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3. Заявниками можуть бути здобувачі освіти, їх батьки/законні представники, працівники та педагогічні працівники закладу та інші особи.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4. Заявник забезпечує достовірність та повноту наданої інформації.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5. У цьому Порядку терміни вживаються у таких значеннях: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proofErr w:type="spellStart"/>
      <w:r>
        <w:rPr>
          <w:b/>
          <w:bCs/>
          <w:color w:val="000000"/>
          <w:sz w:val="28"/>
          <w:szCs w:val="28"/>
          <w:bdr w:val="none" w:sz="0" w:space="0" w:color="auto" w:frame="1"/>
          <w:shd w:val="clear" w:color="auto" w:fill="FFFFFF"/>
        </w:rPr>
        <w:t>Булінг</w:t>
      </w:r>
      <w:proofErr w:type="spellEnd"/>
      <w:r>
        <w:rPr>
          <w:b/>
          <w:bCs/>
          <w:color w:val="000000"/>
          <w:sz w:val="28"/>
          <w:szCs w:val="28"/>
          <w:bdr w:val="none" w:sz="0" w:space="0" w:color="auto" w:frame="1"/>
          <w:shd w:val="clear" w:color="auto" w:fill="FFFFFF"/>
        </w:rPr>
        <w:t xml:space="preserve"> (цькування) </w:t>
      </w:r>
      <w:r>
        <w:rPr>
          <w:color w:val="000000"/>
          <w:sz w:val="28"/>
          <w:szCs w:val="28"/>
          <w:bdr w:val="none" w:sz="0" w:space="0" w:color="auto" w:frame="1"/>
          <w:shd w:val="clear" w:color="auto" w:fill="FFFFFF"/>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4539F5" w:rsidRDefault="004539F5" w:rsidP="004539F5">
      <w:pPr>
        <w:pStyle w:val="a3"/>
        <w:shd w:val="clear" w:color="auto" w:fill="FFFFFF"/>
        <w:spacing w:before="0" w:beforeAutospacing="0" w:after="0" w:afterAutospacing="0"/>
        <w:jc w:val="center"/>
        <w:rPr>
          <w:rFonts w:ascii="Arial" w:hAnsi="Arial" w:cs="Arial"/>
          <w:color w:val="333333"/>
          <w:sz w:val="21"/>
          <w:szCs w:val="21"/>
        </w:rPr>
      </w:pPr>
      <w:r>
        <w:rPr>
          <w:b/>
          <w:bCs/>
          <w:color w:val="000000"/>
          <w:sz w:val="28"/>
          <w:szCs w:val="28"/>
          <w:bdr w:val="none" w:sz="0" w:space="0" w:color="auto" w:frame="1"/>
          <w:shd w:val="clear" w:color="auto" w:fill="FFFFFF"/>
        </w:rPr>
        <w:t xml:space="preserve">Типовими ознаками </w:t>
      </w:r>
      <w:proofErr w:type="spellStart"/>
      <w:r>
        <w:rPr>
          <w:b/>
          <w:bCs/>
          <w:color w:val="000000"/>
          <w:sz w:val="28"/>
          <w:szCs w:val="28"/>
          <w:bdr w:val="none" w:sz="0" w:space="0" w:color="auto" w:frame="1"/>
          <w:shd w:val="clear" w:color="auto" w:fill="FFFFFF"/>
        </w:rPr>
        <w:t>булінгу</w:t>
      </w:r>
      <w:proofErr w:type="spellEnd"/>
      <w:r>
        <w:rPr>
          <w:b/>
          <w:bCs/>
          <w:color w:val="000000"/>
          <w:sz w:val="28"/>
          <w:szCs w:val="28"/>
          <w:bdr w:val="none" w:sz="0" w:space="0" w:color="auto" w:frame="1"/>
          <w:shd w:val="clear" w:color="auto" w:fill="FFFFFF"/>
        </w:rPr>
        <w:t xml:space="preserve"> (цькування) є:</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систематичність (повторюваність) діяння;</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наявність сторін – кривдник (</w:t>
      </w:r>
      <w:proofErr w:type="spellStart"/>
      <w:r>
        <w:rPr>
          <w:color w:val="000000"/>
          <w:sz w:val="28"/>
          <w:szCs w:val="28"/>
          <w:bdr w:val="none" w:sz="0" w:space="0" w:color="auto" w:frame="1"/>
          <w:shd w:val="clear" w:color="auto" w:fill="FFFFFF"/>
        </w:rPr>
        <w:t>булер</w:t>
      </w:r>
      <w:proofErr w:type="spellEnd"/>
      <w:r>
        <w:rPr>
          <w:color w:val="000000"/>
          <w:sz w:val="28"/>
          <w:szCs w:val="28"/>
          <w:bdr w:val="none" w:sz="0" w:space="0" w:color="auto" w:frame="1"/>
          <w:shd w:val="clear" w:color="auto" w:fill="FFFFFF"/>
        </w:rPr>
        <w:t xml:space="preserve">), потерпілий (жертва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спостерігачі (за наявності);</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4539F5" w:rsidRDefault="004539F5" w:rsidP="004539F5">
      <w:pPr>
        <w:pStyle w:val="a3"/>
        <w:shd w:val="clear" w:color="auto" w:fill="FFFFFF"/>
        <w:spacing w:before="0" w:beforeAutospacing="0" w:after="0" w:afterAutospacing="0"/>
        <w:jc w:val="center"/>
        <w:rPr>
          <w:rFonts w:ascii="Arial" w:hAnsi="Arial" w:cs="Arial"/>
          <w:color w:val="333333"/>
          <w:sz w:val="21"/>
          <w:szCs w:val="21"/>
        </w:rPr>
      </w:pPr>
      <w:r>
        <w:rPr>
          <w:b/>
          <w:bCs/>
          <w:color w:val="000000"/>
          <w:sz w:val="28"/>
          <w:szCs w:val="28"/>
          <w:bdr w:val="none" w:sz="0" w:space="0" w:color="auto" w:frame="1"/>
          <w:shd w:val="clear" w:color="auto" w:fill="FFFFFF"/>
        </w:rPr>
        <w:t xml:space="preserve">Подання заяви про випадки </w:t>
      </w:r>
      <w:proofErr w:type="spellStart"/>
      <w:r>
        <w:rPr>
          <w:b/>
          <w:bCs/>
          <w:color w:val="000000"/>
          <w:sz w:val="28"/>
          <w:szCs w:val="28"/>
          <w:bdr w:val="none" w:sz="0" w:space="0" w:color="auto" w:frame="1"/>
          <w:shd w:val="clear" w:color="auto" w:fill="FFFFFF"/>
        </w:rPr>
        <w:t>булінгу</w:t>
      </w:r>
      <w:proofErr w:type="spellEnd"/>
      <w:r>
        <w:rPr>
          <w:b/>
          <w:bCs/>
          <w:color w:val="000000"/>
          <w:sz w:val="28"/>
          <w:szCs w:val="28"/>
          <w:bdr w:val="none" w:sz="0" w:space="0" w:color="auto" w:frame="1"/>
          <w:shd w:val="clear" w:color="auto" w:fill="FFFFFF"/>
        </w:rPr>
        <w:t xml:space="preserve"> (цькуванню)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2. Розгляд та неупереджене з’ясування обставин випадків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здійснюється відповідно до поданих заявниками заяв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(далі – Заява).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3. Заяви, що надійшли на електронну пошту закладу отримує секретар, яка зобов’язана терміново повідомити керівника закладу та відповідальну особу.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4. Прийом та реєстрацію поданих Заяв здійснює відповідальна особа, а в разі її відсутності –  керівник закладу або його заступник.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5. Заяви реєструються в окремому журналі реєстрації заяв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6. Форма та примірний зміст Заяви оприлюднюється на офіційному веб-сайті закладу.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7. Датою подання заяв є дата їх прийняття.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8. Розгляд Заяв здійснює керівник закладу з дотриманням конфіденційності.</w:t>
      </w:r>
    </w:p>
    <w:p w:rsidR="004539F5" w:rsidRDefault="004539F5" w:rsidP="004539F5">
      <w:pPr>
        <w:pStyle w:val="a3"/>
        <w:shd w:val="clear" w:color="auto" w:fill="FFFFFF"/>
        <w:spacing w:before="0" w:beforeAutospacing="0" w:after="160" w:afterAutospacing="0"/>
        <w:jc w:val="both"/>
        <w:rPr>
          <w:rFonts w:ascii="Arial" w:hAnsi="Arial" w:cs="Arial"/>
          <w:color w:val="333333"/>
          <w:sz w:val="21"/>
          <w:szCs w:val="21"/>
        </w:rPr>
      </w:pPr>
      <w:r>
        <w:rPr>
          <w:rFonts w:ascii="Arial" w:hAnsi="Arial" w:cs="Arial"/>
          <w:color w:val="333333"/>
          <w:sz w:val="21"/>
          <w:szCs w:val="21"/>
        </w:rPr>
        <w:t> </w:t>
      </w:r>
    </w:p>
    <w:p w:rsidR="004539F5" w:rsidRDefault="004539F5" w:rsidP="004539F5">
      <w:pPr>
        <w:pStyle w:val="a3"/>
        <w:shd w:val="clear" w:color="auto" w:fill="FFFFFF"/>
        <w:spacing w:before="0" w:beforeAutospacing="0" w:after="0" w:afterAutospacing="0"/>
        <w:jc w:val="center"/>
        <w:rPr>
          <w:rFonts w:ascii="Arial" w:hAnsi="Arial" w:cs="Arial"/>
          <w:color w:val="333333"/>
          <w:sz w:val="21"/>
          <w:szCs w:val="21"/>
        </w:rPr>
      </w:pPr>
      <w:r>
        <w:rPr>
          <w:b/>
          <w:bCs/>
          <w:color w:val="000000"/>
          <w:sz w:val="28"/>
          <w:szCs w:val="28"/>
          <w:bdr w:val="none" w:sz="0" w:space="0" w:color="auto" w:frame="1"/>
          <w:shd w:val="clear" w:color="auto" w:fill="FFFFFF"/>
        </w:rPr>
        <w:lastRenderedPageBreak/>
        <w:t>Відповідальна особа</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1. Відповідальною особою призначається працівник закладу освіти з числа педагогічних працівників.</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2. До функцій відповідальної особи відноситься прийом та реєстрація Заяв, повідомлення керівника закладу.</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3. Відповідальна особа призначається наказом керівника закладу.</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4. Інформація про відповідальну особу та її контактний телефон оприлюднюється на офіційному веб-сайті закладу.</w:t>
      </w:r>
    </w:p>
    <w:p w:rsidR="004539F5" w:rsidRDefault="004539F5" w:rsidP="004539F5">
      <w:pPr>
        <w:pStyle w:val="a3"/>
        <w:shd w:val="clear" w:color="auto" w:fill="FFFFFF"/>
        <w:spacing w:before="0" w:beforeAutospacing="0" w:after="0" w:afterAutospacing="0"/>
        <w:jc w:val="center"/>
        <w:rPr>
          <w:rFonts w:ascii="Arial" w:hAnsi="Arial" w:cs="Arial"/>
          <w:color w:val="333333"/>
          <w:sz w:val="21"/>
          <w:szCs w:val="21"/>
        </w:rPr>
      </w:pPr>
      <w:r>
        <w:rPr>
          <w:rFonts w:ascii="Calibri" w:hAnsi="Calibri" w:cs="Calibri"/>
          <w:color w:val="333333"/>
          <w:sz w:val="22"/>
          <w:szCs w:val="22"/>
          <w:bdr w:val="none" w:sz="0" w:space="0" w:color="auto" w:frame="1"/>
          <w:shd w:val="clear" w:color="auto" w:fill="FFFFFF"/>
        </w:rPr>
        <w:t> </w:t>
      </w:r>
      <w:r>
        <w:rPr>
          <w:b/>
          <w:bCs/>
          <w:color w:val="000000"/>
          <w:sz w:val="28"/>
          <w:szCs w:val="28"/>
          <w:bdr w:val="none" w:sz="0" w:space="0" w:color="auto" w:frame="1"/>
          <w:shd w:val="clear" w:color="auto" w:fill="FFFFFF"/>
        </w:rPr>
        <w:t xml:space="preserve">Комісія з розгляду випадків </w:t>
      </w:r>
      <w:proofErr w:type="spellStart"/>
      <w:r>
        <w:rPr>
          <w:b/>
          <w:bCs/>
          <w:color w:val="000000"/>
          <w:sz w:val="28"/>
          <w:szCs w:val="28"/>
          <w:bdr w:val="none" w:sz="0" w:space="0" w:color="auto" w:frame="1"/>
          <w:shd w:val="clear" w:color="auto" w:fill="FFFFFF"/>
        </w:rPr>
        <w:t>булінгу</w:t>
      </w:r>
      <w:proofErr w:type="spellEnd"/>
      <w:r>
        <w:rPr>
          <w:b/>
          <w:bCs/>
          <w:color w:val="000000"/>
          <w:sz w:val="28"/>
          <w:szCs w:val="28"/>
          <w:bdr w:val="none" w:sz="0" w:space="0" w:color="auto" w:frame="1"/>
          <w:shd w:val="clear" w:color="auto" w:fill="FFFFFF"/>
        </w:rPr>
        <w:t xml:space="preserve"> (цькування)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1. За результатами розгляду Заяви керівник закладу видає рішення про проведення розслідування випадків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із визначенням уповноважених осіб.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2. З метою розслідування випадків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уповноважені особи мають право вимагати письмові пояснення та матеріали у сторін.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3. Для прийняття рішення за результатами розслідування керівник закладу створює комісію з розгляду випадків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(далі – Комісія) та скликає засідання.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4. Комісія створюється наказом керівника закладу.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bdr w:val="none" w:sz="0" w:space="0" w:color="auto" w:frame="1"/>
          <w:shd w:val="clear" w:color="auto" w:fill="FFFFFF"/>
        </w:rPr>
        <w:t>булера</w:t>
      </w:r>
      <w:proofErr w:type="spellEnd"/>
      <w:r>
        <w:rPr>
          <w:color w:val="000000"/>
          <w:sz w:val="28"/>
          <w:szCs w:val="28"/>
          <w:bdr w:val="none" w:sz="0" w:space="0" w:color="auto" w:frame="1"/>
          <w:shd w:val="clear" w:color="auto" w:fill="FFFFFF"/>
        </w:rPr>
        <w:t>, керівник закладу та інші заінтересовані особи.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6. Комісія у своїй діяльності керується законодавством України та іншими нормативними актами.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7. Якщо Комісія визначила що це був </w:t>
      </w:r>
      <w:proofErr w:type="spellStart"/>
      <w:r>
        <w:rPr>
          <w:color w:val="000000"/>
          <w:sz w:val="28"/>
          <w:szCs w:val="28"/>
          <w:bdr w:val="none" w:sz="0" w:space="0" w:color="auto" w:frame="1"/>
          <w:shd w:val="clear" w:color="auto" w:fill="FFFFFF"/>
        </w:rPr>
        <w:t>булінг</w:t>
      </w:r>
      <w:proofErr w:type="spellEnd"/>
      <w:r>
        <w:rPr>
          <w:color w:val="000000"/>
          <w:sz w:val="28"/>
          <w:szCs w:val="28"/>
          <w:bdr w:val="none" w:sz="0" w:space="0" w:color="auto" w:frame="1"/>
          <w:shd w:val="clear" w:color="auto" w:fill="FFFFFF"/>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8. У разі, якщо Комісія не кваліфікує випадок як </w:t>
      </w:r>
      <w:proofErr w:type="spellStart"/>
      <w:r>
        <w:rPr>
          <w:color w:val="000000"/>
          <w:sz w:val="28"/>
          <w:szCs w:val="28"/>
          <w:bdr w:val="none" w:sz="0" w:space="0" w:color="auto" w:frame="1"/>
          <w:shd w:val="clear" w:color="auto" w:fill="FFFFFF"/>
        </w:rPr>
        <w:t>булінг</w:t>
      </w:r>
      <w:proofErr w:type="spellEnd"/>
      <w:r>
        <w:rPr>
          <w:color w:val="000000"/>
          <w:sz w:val="28"/>
          <w:szCs w:val="28"/>
          <w:bdr w:val="none" w:sz="0" w:space="0" w:color="auto" w:frame="1"/>
          <w:shd w:val="clear" w:color="auto" w:fill="FFFFFF"/>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w:t>
      </w:r>
    </w:p>
    <w:p w:rsidR="004539F5" w:rsidRDefault="004539F5" w:rsidP="004539F5">
      <w:pPr>
        <w:pStyle w:val="a3"/>
        <w:shd w:val="clear" w:color="auto" w:fill="FFFFFF"/>
        <w:spacing w:before="0" w:beforeAutospacing="0" w:after="0" w:afterAutospacing="0"/>
        <w:jc w:val="center"/>
        <w:rPr>
          <w:rFonts w:ascii="Arial" w:hAnsi="Arial" w:cs="Arial"/>
          <w:color w:val="333333"/>
          <w:sz w:val="21"/>
          <w:szCs w:val="21"/>
        </w:rPr>
      </w:pPr>
      <w:r>
        <w:rPr>
          <w:b/>
          <w:bCs/>
          <w:color w:val="000000"/>
          <w:sz w:val="28"/>
          <w:szCs w:val="28"/>
          <w:bdr w:val="none" w:sz="0" w:space="0" w:color="auto" w:frame="1"/>
          <w:shd w:val="clear" w:color="auto" w:fill="FFFFFF"/>
        </w:rPr>
        <w:t>Терміни подання та розгляду Заяв</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1. Заявники зобов’язані терміново повідомляти керівнику закладу про випадки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а також подати Заяву.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2. Рішення про проведення розслідування із визначенням уповноважених осіб видається протягом  1 робочого дня з дати подання Заяви.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3. Розслідування випадків </w:t>
      </w:r>
      <w:proofErr w:type="spellStart"/>
      <w:r>
        <w:rPr>
          <w:color w:val="000000"/>
          <w:sz w:val="28"/>
          <w:szCs w:val="28"/>
          <w:bdr w:val="none" w:sz="0" w:space="0" w:color="auto" w:frame="1"/>
          <w:shd w:val="clear" w:color="auto" w:fill="FFFFFF"/>
        </w:rPr>
        <w:t>булінгу</w:t>
      </w:r>
      <w:proofErr w:type="spellEnd"/>
      <w:r>
        <w:rPr>
          <w:color w:val="000000"/>
          <w:sz w:val="28"/>
          <w:szCs w:val="28"/>
          <w:bdr w:val="none" w:sz="0" w:space="0" w:color="auto" w:frame="1"/>
          <w:shd w:val="clear" w:color="auto" w:fill="FFFFFF"/>
        </w:rPr>
        <w:t xml:space="preserve"> (цькування) уповноваженими особами здійснюється протягом 3  робочих днів з дати видання рішення про проведення розслідування. </w:t>
      </w:r>
    </w:p>
    <w:p w:rsidR="004539F5" w:rsidRDefault="004539F5" w:rsidP="004539F5">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bdr w:val="none" w:sz="0" w:space="0" w:color="auto" w:frame="1"/>
          <w:shd w:val="clear" w:color="auto" w:fill="FFFFFF"/>
        </w:rPr>
        <w:lastRenderedPageBreak/>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1966BF" w:rsidRDefault="004539F5"/>
    <w:sectPr w:rsidR="001966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58"/>
    <w:rsid w:val="000E7358"/>
    <w:rsid w:val="004539F5"/>
    <w:rsid w:val="00CA55CE"/>
    <w:rsid w:val="00F91F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9F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9F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5212">
      <w:bodyDiv w:val="1"/>
      <w:marLeft w:val="0"/>
      <w:marRight w:val="0"/>
      <w:marTop w:val="0"/>
      <w:marBottom w:val="0"/>
      <w:divBdr>
        <w:top w:val="none" w:sz="0" w:space="0" w:color="auto"/>
        <w:left w:val="none" w:sz="0" w:space="0" w:color="auto"/>
        <w:bottom w:val="none" w:sz="0" w:space="0" w:color="auto"/>
        <w:right w:val="none" w:sz="0" w:space="0" w:color="auto"/>
      </w:divBdr>
    </w:div>
    <w:div w:id="8846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3464</Words>
  <Characters>1975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Comp1</cp:lastModifiedBy>
  <cp:revision>2</cp:revision>
  <dcterms:created xsi:type="dcterms:W3CDTF">2023-10-04T17:10:00Z</dcterms:created>
  <dcterms:modified xsi:type="dcterms:W3CDTF">2023-10-04T17:10:00Z</dcterms:modified>
</cp:coreProperties>
</file>