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A4" w:rsidRPr="00393C9D" w:rsidRDefault="00A407D4" w:rsidP="00393C9D">
      <w:pPr>
        <w:pStyle w:val="10"/>
        <w:keepNext/>
        <w:keepLines/>
        <w:shd w:val="clear" w:color="auto" w:fill="auto"/>
        <w:tabs>
          <w:tab w:val="left" w:pos="851"/>
        </w:tabs>
        <w:spacing w:after="0" w:line="240" w:lineRule="auto"/>
        <w:ind w:firstLine="284"/>
        <w:contextualSpacing/>
      </w:pPr>
      <w:bookmarkStart w:id="0" w:name="bookmark0"/>
      <w:r w:rsidRPr="00393C9D">
        <w:t>І. Загальні положення</w:t>
      </w:r>
      <w:bookmarkEnd w:id="0"/>
    </w:p>
    <w:p w:rsidR="002C3EA4" w:rsidRPr="00393C9D" w:rsidRDefault="00A407D4" w:rsidP="00393C9D">
      <w:pPr>
        <w:pStyle w:val="20"/>
        <w:numPr>
          <w:ilvl w:val="0"/>
          <w:numId w:val="1"/>
        </w:numPr>
        <w:shd w:val="clear" w:color="auto" w:fill="auto"/>
        <w:tabs>
          <w:tab w:val="left" w:pos="851"/>
          <w:tab w:val="left" w:pos="4618"/>
        </w:tabs>
        <w:spacing w:before="0" w:line="240" w:lineRule="auto"/>
        <w:ind w:firstLine="284"/>
        <w:contextualSpacing/>
        <w:jc w:val="left"/>
        <w:rPr>
          <w:sz w:val="28"/>
          <w:szCs w:val="28"/>
        </w:rPr>
      </w:pPr>
      <w:r w:rsidRPr="00393C9D">
        <w:rPr>
          <w:sz w:val="28"/>
          <w:szCs w:val="28"/>
        </w:rPr>
        <w:t xml:space="preserve">Повне найменування: Комунальний заклад Статуту комунального закладу «Людавський навчально-виховний комплекс «загальноосвітня школа І ступеня-дошкільний навчальний заклад» Людавської сільської ради Жмеринського району, Вінницької </w:t>
      </w:r>
      <w:r w:rsidRPr="00393C9D">
        <w:rPr>
          <w:sz w:val="28"/>
          <w:szCs w:val="28"/>
        </w:rPr>
        <w:t>області ( скорочене найменування: КЗ « Людавський НВК І ст.», створено на підставі рішення 19 сесії 6 скликання Людавської сільської ради від «23» липня 2013 року «Про створення комунального закладу</w:t>
      </w:r>
      <w:r w:rsidRPr="00393C9D">
        <w:rPr>
          <w:sz w:val="28"/>
          <w:szCs w:val="28"/>
        </w:rPr>
        <w:tab/>
        <w:t>«Людавський навчально-виховний</w:t>
      </w:r>
    </w:p>
    <w:p w:rsidR="002C3EA4" w:rsidRPr="00393C9D" w:rsidRDefault="00A407D4" w:rsidP="00393C9D">
      <w:pPr>
        <w:pStyle w:val="20"/>
        <w:shd w:val="clear" w:color="auto" w:fill="auto"/>
        <w:tabs>
          <w:tab w:val="left" w:pos="851"/>
        </w:tabs>
        <w:spacing w:before="0" w:line="240" w:lineRule="auto"/>
        <w:ind w:firstLine="284"/>
        <w:contextualSpacing/>
        <w:jc w:val="left"/>
        <w:rPr>
          <w:sz w:val="28"/>
          <w:szCs w:val="28"/>
        </w:rPr>
      </w:pPr>
      <w:r w:rsidRPr="00393C9D">
        <w:rPr>
          <w:sz w:val="28"/>
          <w:szCs w:val="28"/>
        </w:rPr>
        <w:t>комплекс«загальноосвітня ш</w:t>
      </w:r>
      <w:r w:rsidRPr="00393C9D">
        <w:rPr>
          <w:sz w:val="28"/>
          <w:szCs w:val="28"/>
        </w:rPr>
        <w:t>кола І ступеня-дошкільний навчальний заклад»»</w:t>
      </w:r>
    </w:p>
    <w:p w:rsidR="002C3EA4" w:rsidRPr="00393C9D" w:rsidRDefault="00A407D4" w:rsidP="00393C9D">
      <w:pPr>
        <w:pStyle w:val="20"/>
        <w:numPr>
          <w:ilvl w:val="0"/>
          <w:numId w:val="1"/>
        </w:numPr>
        <w:shd w:val="clear" w:color="auto" w:fill="auto"/>
        <w:tabs>
          <w:tab w:val="left" w:pos="851"/>
          <w:tab w:val="left" w:pos="895"/>
        </w:tabs>
        <w:spacing w:before="0" w:line="240" w:lineRule="auto"/>
        <w:ind w:firstLine="284"/>
        <w:contextualSpacing/>
        <w:jc w:val="left"/>
        <w:rPr>
          <w:sz w:val="28"/>
          <w:szCs w:val="28"/>
        </w:rPr>
      </w:pPr>
      <w:r w:rsidRPr="00393C9D">
        <w:rPr>
          <w:sz w:val="28"/>
          <w:szCs w:val="28"/>
        </w:rPr>
        <w:t>Юридична адреса КЗ «Людавський НВК І ст.- ДНЗ»:</w:t>
      </w:r>
    </w:p>
    <w:p w:rsidR="002C3EA4" w:rsidRPr="00393C9D" w:rsidRDefault="00A407D4" w:rsidP="00393C9D">
      <w:pPr>
        <w:pStyle w:val="20"/>
        <w:shd w:val="clear" w:color="auto" w:fill="auto"/>
        <w:tabs>
          <w:tab w:val="left" w:pos="851"/>
        </w:tabs>
        <w:spacing w:before="0" w:line="240" w:lineRule="auto"/>
        <w:ind w:firstLine="284"/>
        <w:contextualSpacing/>
        <w:jc w:val="left"/>
        <w:rPr>
          <w:sz w:val="28"/>
          <w:szCs w:val="28"/>
        </w:rPr>
      </w:pPr>
      <w:r w:rsidRPr="00393C9D">
        <w:rPr>
          <w:sz w:val="28"/>
          <w:szCs w:val="28"/>
        </w:rPr>
        <w:t>23132</w:t>
      </w:r>
    </w:p>
    <w:p w:rsidR="002C3EA4" w:rsidRPr="00393C9D" w:rsidRDefault="00A407D4" w:rsidP="00393C9D">
      <w:pPr>
        <w:pStyle w:val="20"/>
        <w:shd w:val="clear" w:color="auto" w:fill="auto"/>
        <w:tabs>
          <w:tab w:val="left" w:pos="851"/>
        </w:tabs>
        <w:spacing w:before="0" w:line="240" w:lineRule="auto"/>
        <w:ind w:right="6260" w:firstLine="284"/>
        <w:contextualSpacing/>
        <w:jc w:val="left"/>
        <w:rPr>
          <w:sz w:val="28"/>
          <w:szCs w:val="28"/>
        </w:rPr>
      </w:pPr>
      <w:r w:rsidRPr="00393C9D">
        <w:rPr>
          <w:sz w:val="28"/>
          <w:szCs w:val="28"/>
        </w:rPr>
        <w:t>Вінницька область Жмеринський район село Людавка вул.Шкільна,5</w:t>
      </w:r>
    </w:p>
    <w:p w:rsidR="002C3EA4" w:rsidRPr="00393C9D" w:rsidRDefault="00A407D4" w:rsidP="00393C9D">
      <w:pPr>
        <w:pStyle w:val="20"/>
        <w:numPr>
          <w:ilvl w:val="0"/>
          <w:numId w:val="1"/>
        </w:numPr>
        <w:shd w:val="clear" w:color="auto" w:fill="auto"/>
        <w:tabs>
          <w:tab w:val="left" w:pos="851"/>
          <w:tab w:val="left" w:pos="1355"/>
        </w:tabs>
        <w:spacing w:before="0" w:line="240" w:lineRule="auto"/>
        <w:ind w:firstLine="284"/>
        <w:contextualSpacing/>
        <w:jc w:val="left"/>
        <w:rPr>
          <w:sz w:val="28"/>
          <w:szCs w:val="28"/>
        </w:rPr>
      </w:pPr>
      <w:r w:rsidRPr="00393C9D">
        <w:rPr>
          <w:sz w:val="28"/>
          <w:szCs w:val="28"/>
        </w:rPr>
        <w:t>КЗ Людавський НВК І ст.-ДНЗ ( далі: навчальний заклад) є юридичною особою, обслуговується цен</w:t>
      </w:r>
      <w:r w:rsidRPr="00393C9D">
        <w:rPr>
          <w:sz w:val="28"/>
          <w:szCs w:val="28"/>
        </w:rPr>
        <w:t>тралізованою бухгалтерією відділу освіти Жмеринської райдержадміністрації, має печатку і штамп встановленого зразка, ідентифікаційний номер, рахунок в установах банку.</w:t>
      </w:r>
    </w:p>
    <w:p w:rsidR="002C3EA4" w:rsidRPr="00393C9D" w:rsidRDefault="00A407D4" w:rsidP="00393C9D">
      <w:pPr>
        <w:pStyle w:val="20"/>
        <w:numPr>
          <w:ilvl w:val="0"/>
          <w:numId w:val="1"/>
        </w:numPr>
        <w:shd w:val="clear" w:color="auto" w:fill="auto"/>
        <w:tabs>
          <w:tab w:val="left" w:pos="851"/>
          <w:tab w:val="left" w:pos="1355"/>
        </w:tabs>
        <w:spacing w:before="0" w:line="240" w:lineRule="auto"/>
        <w:ind w:firstLine="284"/>
        <w:contextualSpacing/>
        <w:jc w:val="left"/>
        <w:rPr>
          <w:sz w:val="28"/>
          <w:szCs w:val="28"/>
        </w:rPr>
      </w:pPr>
      <w:r w:rsidRPr="00393C9D">
        <w:rPr>
          <w:sz w:val="28"/>
          <w:szCs w:val="28"/>
        </w:rPr>
        <w:t>Засновником (власником) навчально-виховного комплексу є Людавська сільська рада.</w:t>
      </w:r>
    </w:p>
    <w:p w:rsidR="002C3EA4" w:rsidRPr="00393C9D" w:rsidRDefault="00A407D4" w:rsidP="00393C9D">
      <w:pPr>
        <w:pStyle w:val="20"/>
        <w:numPr>
          <w:ilvl w:val="0"/>
          <w:numId w:val="1"/>
        </w:numPr>
        <w:shd w:val="clear" w:color="auto" w:fill="auto"/>
        <w:tabs>
          <w:tab w:val="left" w:pos="851"/>
          <w:tab w:val="left" w:pos="1270"/>
        </w:tabs>
        <w:spacing w:before="0" w:line="240" w:lineRule="auto"/>
        <w:ind w:firstLine="284"/>
        <w:contextualSpacing/>
        <w:jc w:val="left"/>
        <w:rPr>
          <w:sz w:val="28"/>
          <w:szCs w:val="28"/>
        </w:rPr>
      </w:pPr>
      <w:r w:rsidRPr="00393C9D">
        <w:rPr>
          <w:sz w:val="28"/>
          <w:szCs w:val="28"/>
        </w:rPr>
        <w:t>Людавська сільська рада делегує повноваження щодо здійснення фінансування та забезпечення діяльності, пов’язаної з наданням послуг для одержання дошкільної та базової загальної середньої освіти Людавського НВК в оперативне управління відділу освіти Жмеринс</w:t>
      </w:r>
      <w:r w:rsidRPr="00393C9D">
        <w:rPr>
          <w:sz w:val="28"/>
          <w:szCs w:val="28"/>
        </w:rPr>
        <w:t>ької райдержадміністрації (далі: уповноваженому органу) з 01.09.2013 р. безстроково.</w:t>
      </w:r>
    </w:p>
    <w:p w:rsidR="002C3EA4" w:rsidRPr="00393C9D" w:rsidRDefault="00A407D4" w:rsidP="00393C9D">
      <w:pPr>
        <w:pStyle w:val="20"/>
        <w:numPr>
          <w:ilvl w:val="0"/>
          <w:numId w:val="1"/>
        </w:numPr>
        <w:shd w:val="clear" w:color="auto" w:fill="auto"/>
        <w:tabs>
          <w:tab w:val="left" w:pos="851"/>
          <w:tab w:val="left" w:pos="1355"/>
        </w:tabs>
        <w:spacing w:before="0" w:line="240" w:lineRule="auto"/>
        <w:ind w:firstLine="284"/>
        <w:contextualSpacing/>
        <w:jc w:val="left"/>
        <w:rPr>
          <w:sz w:val="28"/>
          <w:szCs w:val="28"/>
        </w:rPr>
      </w:pPr>
      <w:r w:rsidRPr="00393C9D">
        <w:rPr>
          <w:sz w:val="28"/>
          <w:szCs w:val="28"/>
        </w:rPr>
        <w:t>Уповноважений орган здійснює фінансування закладу, його матеріально-технічне забезпечення, організовує будівництво і ремонт приміщень, їх господарське обслуговування, харч</w:t>
      </w:r>
      <w:r w:rsidRPr="00393C9D">
        <w:rPr>
          <w:sz w:val="28"/>
          <w:szCs w:val="28"/>
        </w:rPr>
        <w:t>ування та медичне обслуговування.</w:t>
      </w:r>
    </w:p>
    <w:p w:rsidR="002C3EA4" w:rsidRPr="00393C9D" w:rsidRDefault="00A407D4" w:rsidP="00393C9D">
      <w:pPr>
        <w:pStyle w:val="20"/>
        <w:numPr>
          <w:ilvl w:val="0"/>
          <w:numId w:val="1"/>
        </w:numPr>
        <w:shd w:val="clear" w:color="auto" w:fill="auto"/>
        <w:tabs>
          <w:tab w:val="left" w:pos="851"/>
          <w:tab w:val="left" w:pos="1355"/>
        </w:tabs>
        <w:spacing w:before="0" w:line="240" w:lineRule="auto"/>
        <w:ind w:firstLine="284"/>
        <w:contextualSpacing/>
        <w:jc w:val="left"/>
        <w:rPr>
          <w:sz w:val="28"/>
          <w:szCs w:val="28"/>
        </w:rPr>
      </w:pPr>
      <w:r w:rsidRPr="00393C9D">
        <w:rPr>
          <w:sz w:val="28"/>
          <w:szCs w:val="28"/>
        </w:rPr>
        <w:t>Навчальний заклад у своїй діяльності керується Конституцією України, Законами України «Про осв</w:t>
      </w:r>
      <w:r w:rsidRPr="00393C9D">
        <w:rPr>
          <w:sz w:val="28"/>
          <w:szCs w:val="28"/>
        </w:rPr>
        <w:t>іту», «Про загальну середню освіту», «Про дошкільну освіту», Положенням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затвердженим п</w:t>
      </w:r>
      <w:r w:rsidRPr="00393C9D">
        <w:rPr>
          <w:sz w:val="28"/>
          <w:szCs w:val="28"/>
        </w:rPr>
        <w:t xml:space="preserve">остановою Кабінету Міністрів України від 12 березня 2003 року № 306 із змінами, затвердженими Постановою Кабінету Міністрів від 27.08.2010 року №768, Положенням про загальноосвітній навчальний заклад, затвердженим постановою Кабінету Міністрів України від </w:t>
      </w:r>
      <w:r w:rsidRPr="00393C9D">
        <w:rPr>
          <w:sz w:val="28"/>
          <w:szCs w:val="28"/>
        </w:rPr>
        <w:t>27 серпня 2010 року № 778, Положенням про дошкільний навчальний заклад, затвердженим постановою Кабінету Міністрів України від 12 березня 2003 року № 305, із змінами і доповненнями, внесеними постановою Кабінету Міністрів України</w:t>
      </w:r>
    </w:p>
    <w:p w:rsidR="002C3EA4" w:rsidRPr="00393C9D" w:rsidRDefault="00A407D4" w:rsidP="00393C9D">
      <w:pPr>
        <w:pStyle w:val="20"/>
        <w:shd w:val="clear" w:color="auto" w:fill="auto"/>
        <w:tabs>
          <w:tab w:val="left" w:pos="851"/>
        </w:tabs>
        <w:spacing w:before="0" w:line="240" w:lineRule="auto"/>
        <w:ind w:firstLine="284"/>
        <w:contextualSpacing/>
        <w:jc w:val="left"/>
        <w:rPr>
          <w:sz w:val="28"/>
          <w:szCs w:val="28"/>
        </w:rPr>
      </w:pPr>
      <w:r w:rsidRPr="00393C9D">
        <w:rPr>
          <w:sz w:val="28"/>
          <w:szCs w:val="28"/>
        </w:rPr>
        <w:t>- у дошкільному підрозділі</w:t>
      </w:r>
      <w:r w:rsidRPr="00393C9D">
        <w:rPr>
          <w:sz w:val="28"/>
          <w:szCs w:val="28"/>
        </w:rPr>
        <w:t xml:space="preserve"> - відповідно до вимог Базової програми розвитку дитини дошкільного віку «Дитина» затвердженої Міністерством освіти і науки України.</w:t>
      </w:r>
    </w:p>
    <w:p w:rsidR="002C3EA4" w:rsidRPr="00393C9D" w:rsidRDefault="00A407D4" w:rsidP="00393C9D">
      <w:pPr>
        <w:pStyle w:val="20"/>
        <w:numPr>
          <w:ilvl w:val="0"/>
          <w:numId w:val="2"/>
        </w:numPr>
        <w:shd w:val="clear" w:color="auto" w:fill="auto"/>
        <w:tabs>
          <w:tab w:val="left" w:pos="851"/>
        </w:tabs>
        <w:spacing w:before="0" w:line="240" w:lineRule="auto"/>
        <w:ind w:firstLine="284"/>
        <w:contextualSpacing/>
        <w:jc w:val="left"/>
        <w:rPr>
          <w:sz w:val="28"/>
          <w:szCs w:val="28"/>
        </w:rPr>
      </w:pPr>
      <w:r w:rsidRPr="00393C9D">
        <w:rPr>
          <w:sz w:val="28"/>
          <w:szCs w:val="28"/>
        </w:rPr>
        <w:t xml:space="preserve">у шкільному підрозділі - відповідно до робочого навчального плану, складеного на основі Типових навчальних планів для </w:t>
      </w:r>
      <w:r w:rsidRPr="00393C9D">
        <w:rPr>
          <w:sz w:val="28"/>
          <w:szCs w:val="28"/>
        </w:rPr>
        <w:t>загальноосвітніх навчальних закладів, розроблених та затверджених Міністерством освіти і науки України, із конкретизацією варіативної частини.</w:t>
      </w:r>
    </w:p>
    <w:p w:rsidR="002C3EA4" w:rsidRPr="00393C9D" w:rsidRDefault="00A407D4" w:rsidP="00393C9D">
      <w:pPr>
        <w:pStyle w:val="20"/>
        <w:shd w:val="clear" w:color="auto" w:fill="auto"/>
        <w:tabs>
          <w:tab w:val="left" w:pos="851"/>
        </w:tabs>
        <w:spacing w:before="0" w:line="240" w:lineRule="auto"/>
        <w:ind w:firstLine="284"/>
        <w:contextualSpacing/>
        <w:jc w:val="left"/>
        <w:rPr>
          <w:sz w:val="28"/>
          <w:szCs w:val="28"/>
        </w:rPr>
      </w:pPr>
      <w:r w:rsidRPr="00393C9D">
        <w:rPr>
          <w:sz w:val="28"/>
          <w:szCs w:val="28"/>
        </w:rPr>
        <w:t>Робочий навчальний план погоджується педагогічною радою навчального закладу і затверджується відділом освіти Жмер</w:t>
      </w:r>
      <w:r w:rsidRPr="00393C9D">
        <w:rPr>
          <w:sz w:val="28"/>
          <w:szCs w:val="28"/>
        </w:rPr>
        <w:t>инської райдержадміністрації.</w:t>
      </w:r>
    </w:p>
    <w:p w:rsidR="002C3EA4" w:rsidRPr="00393C9D" w:rsidRDefault="00A407D4" w:rsidP="00393C9D">
      <w:pPr>
        <w:pStyle w:val="20"/>
        <w:numPr>
          <w:ilvl w:val="0"/>
          <w:numId w:val="3"/>
        </w:numPr>
        <w:shd w:val="clear" w:color="auto" w:fill="auto"/>
        <w:tabs>
          <w:tab w:val="left" w:pos="851"/>
          <w:tab w:val="left" w:pos="1262"/>
        </w:tabs>
        <w:spacing w:before="0" w:line="240" w:lineRule="auto"/>
        <w:ind w:firstLine="284"/>
        <w:contextualSpacing/>
        <w:jc w:val="left"/>
        <w:rPr>
          <w:sz w:val="28"/>
          <w:szCs w:val="28"/>
        </w:rPr>
      </w:pPr>
      <w:r w:rsidRPr="00393C9D">
        <w:rPr>
          <w:sz w:val="28"/>
          <w:szCs w:val="28"/>
        </w:rPr>
        <w:lastRenderedPageBreak/>
        <w:t>Відповідно до робочого навчального плану, педагогічні працівники навчального закладу добирають підручники, навчальні посібники, що мають гриф Міністерства освіти і науки України, а також науково-методичну літературу, дидактичн</w:t>
      </w:r>
      <w:r w:rsidRPr="00393C9D">
        <w:rPr>
          <w:sz w:val="28"/>
          <w:szCs w:val="28"/>
        </w:rPr>
        <w:t>і матеріали, форми, методи, засоби навчальної роботи, що мають забезпечувати виконання статутних завдань та здобуття освіти:</w:t>
      </w:r>
    </w:p>
    <w:p w:rsidR="002C3EA4" w:rsidRPr="00393C9D" w:rsidRDefault="00A407D4" w:rsidP="00393C9D">
      <w:pPr>
        <w:pStyle w:val="20"/>
        <w:numPr>
          <w:ilvl w:val="0"/>
          <w:numId w:val="2"/>
        </w:numPr>
        <w:shd w:val="clear" w:color="auto" w:fill="auto"/>
        <w:tabs>
          <w:tab w:val="left" w:pos="851"/>
          <w:tab w:val="left" w:pos="898"/>
        </w:tabs>
        <w:spacing w:before="0" w:line="240" w:lineRule="auto"/>
        <w:ind w:firstLine="284"/>
        <w:contextualSpacing/>
        <w:jc w:val="left"/>
        <w:rPr>
          <w:sz w:val="28"/>
          <w:szCs w:val="28"/>
        </w:rPr>
      </w:pPr>
      <w:r w:rsidRPr="00393C9D">
        <w:rPr>
          <w:sz w:val="28"/>
          <w:szCs w:val="28"/>
        </w:rPr>
        <w:t>дошкільної освіти дітей віком від трьох до шести (семи) років відповідно до вимог Базового компонента дошкільної освіти;</w:t>
      </w:r>
    </w:p>
    <w:p w:rsidR="002C3EA4" w:rsidRPr="00393C9D" w:rsidRDefault="00A407D4" w:rsidP="00393C9D">
      <w:pPr>
        <w:pStyle w:val="20"/>
        <w:numPr>
          <w:ilvl w:val="0"/>
          <w:numId w:val="2"/>
        </w:numPr>
        <w:shd w:val="clear" w:color="auto" w:fill="auto"/>
        <w:tabs>
          <w:tab w:val="left" w:pos="851"/>
          <w:tab w:val="left" w:pos="903"/>
        </w:tabs>
        <w:spacing w:before="0" w:line="240" w:lineRule="auto"/>
        <w:ind w:firstLine="284"/>
        <w:contextualSpacing/>
        <w:jc w:val="left"/>
        <w:rPr>
          <w:sz w:val="28"/>
          <w:szCs w:val="28"/>
        </w:rPr>
      </w:pPr>
      <w:r w:rsidRPr="00393C9D">
        <w:rPr>
          <w:sz w:val="28"/>
          <w:szCs w:val="28"/>
        </w:rPr>
        <w:t>початкової</w:t>
      </w:r>
      <w:r w:rsidRPr="00393C9D">
        <w:rPr>
          <w:sz w:val="28"/>
          <w:szCs w:val="28"/>
        </w:rPr>
        <w:t xml:space="preserve"> освіти на рівні Державного стандарту початкової загальної освіти;</w:t>
      </w:r>
    </w:p>
    <w:p w:rsidR="002C3EA4" w:rsidRPr="00393C9D" w:rsidRDefault="00A407D4" w:rsidP="00393C9D">
      <w:pPr>
        <w:pStyle w:val="20"/>
        <w:numPr>
          <w:ilvl w:val="0"/>
          <w:numId w:val="3"/>
        </w:numPr>
        <w:shd w:val="clear" w:color="auto" w:fill="auto"/>
        <w:tabs>
          <w:tab w:val="left" w:pos="851"/>
          <w:tab w:val="left" w:pos="1525"/>
        </w:tabs>
        <w:spacing w:before="0" w:line="240" w:lineRule="auto"/>
        <w:ind w:firstLine="284"/>
        <w:contextualSpacing/>
        <w:jc w:val="left"/>
        <w:rPr>
          <w:sz w:val="28"/>
          <w:szCs w:val="28"/>
        </w:rPr>
      </w:pPr>
      <w:r w:rsidRPr="00393C9D">
        <w:rPr>
          <w:sz w:val="28"/>
          <w:szCs w:val="28"/>
        </w:rPr>
        <w:t>У шкільному підрозділі варіантність початкової освіти забезпечується наявністю в її змісті таких компонентів:</w:t>
      </w:r>
    </w:p>
    <w:p w:rsidR="002C3EA4" w:rsidRPr="00393C9D" w:rsidRDefault="00A407D4" w:rsidP="00393C9D">
      <w:pPr>
        <w:pStyle w:val="20"/>
        <w:shd w:val="clear" w:color="auto" w:fill="auto"/>
        <w:tabs>
          <w:tab w:val="left" w:pos="851"/>
        </w:tabs>
        <w:spacing w:before="0" w:line="240" w:lineRule="auto"/>
        <w:ind w:firstLine="284"/>
        <w:contextualSpacing/>
        <w:jc w:val="left"/>
        <w:rPr>
          <w:sz w:val="28"/>
          <w:szCs w:val="28"/>
        </w:rPr>
      </w:pPr>
      <w:r w:rsidRPr="00393C9D">
        <w:rPr>
          <w:sz w:val="28"/>
          <w:szCs w:val="28"/>
        </w:rPr>
        <w:t>інваріантна складова - визначається Міністерством освіти і науки;</w:t>
      </w:r>
    </w:p>
    <w:p w:rsidR="002C3EA4" w:rsidRPr="00393C9D" w:rsidRDefault="00A407D4" w:rsidP="00393C9D">
      <w:pPr>
        <w:pStyle w:val="20"/>
        <w:shd w:val="clear" w:color="auto" w:fill="auto"/>
        <w:tabs>
          <w:tab w:val="left" w:pos="851"/>
        </w:tabs>
        <w:spacing w:before="0" w:line="240" w:lineRule="auto"/>
        <w:ind w:firstLine="284"/>
        <w:contextualSpacing/>
        <w:jc w:val="left"/>
        <w:rPr>
          <w:sz w:val="28"/>
          <w:szCs w:val="28"/>
        </w:rPr>
      </w:pPr>
      <w:r w:rsidRPr="00393C9D">
        <w:rPr>
          <w:sz w:val="28"/>
          <w:szCs w:val="28"/>
        </w:rPr>
        <w:t>варіативна ск</w:t>
      </w:r>
      <w:r w:rsidRPr="00393C9D">
        <w:rPr>
          <w:sz w:val="28"/>
          <w:szCs w:val="28"/>
        </w:rPr>
        <w:t>ладова - визначається школою з врахуванням інтересів і побажань учнів, та їхніх батьків.</w:t>
      </w:r>
    </w:p>
    <w:p w:rsidR="002C3EA4" w:rsidRPr="00393C9D" w:rsidRDefault="00A407D4" w:rsidP="00393C9D">
      <w:pPr>
        <w:pStyle w:val="20"/>
        <w:numPr>
          <w:ilvl w:val="0"/>
          <w:numId w:val="3"/>
        </w:numPr>
        <w:shd w:val="clear" w:color="auto" w:fill="auto"/>
        <w:tabs>
          <w:tab w:val="left" w:pos="851"/>
          <w:tab w:val="left" w:pos="1373"/>
        </w:tabs>
        <w:spacing w:before="0" w:line="240" w:lineRule="auto"/>
        <w:ind w:firstLine="284"/>
        <w:contextualSpacing/>
        <w:jc w:val="left"/>
        <w:rPr>
          <w:sz w:val="28"/>
          <w:szCs w:val="28"/>
        </w:rPr>
      </w:pPr>
      <w:r w:rsidRPr="00393C9D">
        <w:rPr>
          <w:sz w:val="28"/>
          <w:szCs w:val="28"/>
        </w:rPr>
        <w:t>Навчальний рік у навчальному закладі розпочинається 1 вересня Днем знань і закінчуються не пізніше 1 липня наступного року.</w:t>
      </w:r>
    </w:p>
    <w:p w:rsidR="002C3EA4" w:rsidRPr="00393C9D" w:rsidRDefault="00A407D4" w:rsidP="00393C9D">
      <w:pPr>
        <w:pStyle w:val="20"/>
        <w:shd w:val="clear" w:color="auto" w:fill="auto"/>
        <w:tabs>
          <w:tab w:val="left" w:pos="851"/>
        </w:tabs>
        <w:spacing w:before="0" w:line="240" w:lineRule="auto"/>
        <w:ind w:firstLine="284"/>
        <w:contextualSpacing/>
        <w:jc w:val="left"/>
        <w:rPr>
          <w:sz w:val="28"/>
          <w:szCs w:val="28"/>
        </w:rPr>
      </w:pPr>
      <w:r w:rsidRPr="00393C9D">
        <w:rPr>
          <w:sz w:val="28"/>
          <w:szCs w:val="28"/>
        </w:rPr>
        <w:t xml:space="preserve">Оздоровчий період розпочинається з 01 </w:t>
      </w:r>
      <w:r w:rsidRPr="00393C9D">
        <w:rPr>
          <w:sz w:val="28"/>
          <w:szCs w:val="28"/>
        </w:rPr>
        <w:t>червня по 31 серпня.</w:t>
      </w:r>
    </w:p>
    <w:p w:rsidR="002C3EA4" w:rsidRPr="00393C9D" w:rsidRDefault="00A407D4" w:rsidP="00393C9D">
      <w:pPr>
        <w:pStyle w:val="20"/>
        <w:shd w:val="clear" w:color="auto" w:fill="auto"/>
        <w:tabs>
          <w:tab w:val="left" w:pos="851"/>
        </w:tabs>
        <w:spacing w:before="0" w:line="240" w:lineRule="auto"/>
        <w:ind w:firstLine="284"/>
        <w:contextualSpacing/>
        <w:jc w:val="left"/>
        <w:rPr>
          <w:sz w:val="28"/>
          <w:szCs w:val="28"/>
        </w:rPr>
      </w:pPr>
      <w:r w:rsidRPr="00393C9D">
        <w:rPr>
          <w:sz w:val="28"/>
          <w:szCs w:val="28"/>
        </w:rPr>
        <w:t>Навчальний рік у шкільному підрозділі поділяється на семестри:</w:t>
      </w:r>
    </w:p>
    <w:p w:rsidR="002C3EA4" w:rsidRPr="00393C9D" w:rsidRDefault="00A407D4" w:rsidP="00393C9D">
      <w:pPr>
        <w:pStyle w:val="20"/>
        <w:shd w:val="clear" w:color="auto" w:fill="auto"/>
        <w:tabs>
          <w:tab w:val="left" w:pos="851"/>
        </w:tabs>
        <w:spacing w:before="0" w:line="240" w:lineRule="auto"/>
        <w:ind w:firstLine="284"/>
        <w:contextualSpacing/>
        <w:jc w:val="left"/>
        <w:rPr>
          <w:sz w:val="28"/>
          <w:szCs w:val="28"/>
        </w:rPr>
      </w:pPr>
      <w:r w:rsidRPr="00393C9D">
        <w:rPr>
          <w:sz w:val="28"/>
          <w:szCs w:val="28"/>
        </w:rPr>
        <w:t>Перший та другий.</w:t>
      </w:r>
    </w:p>
    <w:p w:rsidR="002C3EA4" w:rsidRPr="00393C9D" w:rsidRDefault="00A407D4" w:rsidP="00393C9D">
      <w:pPr>
        <w:pStyle w:val="20"/>
        <w:numPr>
          <w:ilvl w:val="0"/>
          <w:numId w:val="4"/>
        </w:numPr>
        <w:shd w:val="clear" w:color="auto" w:fill="auto"/>
        <w:tabs>
          <w:tab w:val="left" w:pos="851"/>
          <w:tab w:val="left" w:pos="1287"/>
        </w:tabs>
        <w:spacing w:before="0" w:line="240" w:lineRule="auto"/>
        <w:ind w:firstLine="284"/>
        <w:contextualSpacing/>
        <w:jc w:val="left"/>
        <w:rPr>
          <w:sz w:val="28"/>
          <w:szCs w:val="28"/>
        </w:rPr>
      </w:pPr>
      <w:r w:rsidRPr="00393C9D">
        <w:rPr>
          <w:sz w:val="28"/>
          <w:szCs w:val="28"/>
        </w:rPr>
        <w:t>Відволікання учнів від навчальних занять на інші види діяльності забороняється (крім випадків, передбачених законодавством України).</w:t>
      </w:r>
    </w:p>
    <w:p w:rsidR="002C3EA4" w:rsidRPr="00393C9D" w:rsidRDefault="00A407D4" w:rsidP="00393C9D">
      <w:pPr>
        <w:pStyle w:val="20"/>
        <w:numPr>
          <w:ilvl w:val="0"/>
          <w:numId w:val="4"/>
        </w:numPr>
        <w:shd w:val="clear" w:color="auto" w:fill="auto"/>
        <w:tabs>
          <w:tab w:val="left" w:pos="851"/>
          <w:tab w:val="left" w:pos="1328"/>
        </w:tabs>
        <w:spacing w:before="0" w:line="240" w:lineRule="auto"/>
        <w:ind w:firstLine="284"/>
        <w:contextualSpacing/>
        <w:jc w:val="left"/>
        <w:rPr>
          <w:sz w:val="28"/>
          <w:szCs w:val="28"/>
        </w:rPr>
      </w:pPr>
      <w:r w:rsidRPr="00393C9D">
        <w:rPr>
          <w:sz w:val="28"/>
          <w:szCs w:val="28"/>
        </w:rPr>
        <w:t xml:space="preserve">Графік та тривалість </w:t>
      </w:r>
      <w:r w:rsidRPr="00393C9D">
        <w:rPr>
          <w:sz w:val="28"/>
          <w:szCs w:val="28"/>
        </w:rPr>
        <w:t>канікул визначаються МОН, однак, їх тривалість протягом навчального року не повинна становити менше ЗО календарних днів.</w:t>
      </w:r>
    </w:p>
    <w:p w:rsidR="002C3EA4" w:rsidRPr="00393C9D" w:rsidRDefault="00A407D4" w:rsidP="00393C9D">
      <w:pPr>
        <w:pStyle w:val="20"/>
        <w:numPr>
          <w:ilvl w:val="0"/>
          <w:numId w:val="4"/>
        </w:numPr>
        <w:shd w:val="clear" w:color="auto" w:fill="auto"/>
        <w:tabs>
          <w:tab w:val="left" w:pos="851"/>
          <w:tab w:val="left" w:pos="1525"/>
        </w:tabs>
        <w:spacing w:before="0" w:line="240" w:lineRule="auto"/>
        <w:ind w:firstLine="284"/>
        <w:contextualSpacing/>
        <w:jc w:val="left"/>
        <w:rPr>
          <w:sz w:val="28"/>
          <w:szCs w:val="28"/>
        </w:rPr>
      </w:pPr>
      <w:r w:rsidRPr="00393C9D">
        <w:rPr>
          <w:sz w:val="28"/>
          <w:szCs w:val="28"/>
        </w:rPr>
        <w:t>Тривалість уроків у шкільному підрозділі становить: у перших класах - 35 хвилин, у других - четвертих класах - 40 хвилин. Зміна тривало</w:t>
      </w:r>
      <w:r w:rsidRPr="00393C9D">
        <w:rPr>
          <w:sz w:val="28"/>
          <w:szCs w:val="28"/>
        </w:rPr>
        <w:t>сті уроків допускається за погодженням з уповноваженим органом та Держсанепідслужбою.</w:t>
      </w:r>
    </w:p>
    <w:p w:rsidR="002C3EA4" w:rsidRPr="00393C9D" w:rsidRDefault="00A407D4" w:rsidP="00393C9D">
      <w:pPr>
        <w:pStyle w:val="20"/>
        <w:shd w:val="clear" w:color="auto" w:fill="auto"/>
        <w:tabs>
          <w:tab w:val="left" w:pos="851"/>
        </w:tabs>
        <w:spacing w:before="0" w:line="240" w:lineRule="auto"/>
        <w:ind w:firstLine="284"/>
        <w:contextualSpacing/>
        <w:jc w:val="left"/>
        <w:rPr>
          <w:sz w:val="28"/>
          <w:szCs w:val="28"/>
        </w:rPr>
      </w:pPr>
      <w:r w:rsidRPr="00393C9D">
        <w:rPr>
          <w:sz w:val="28"/>
          <w:szCs w:val="28"/>
        </w:rPr>
        <w:t>Тривалість занять з дітьми дошкільного віку становить:</w:t>
      </w:r>
    </w:p>
    <w:p w:rsidR="002C3EA4" w:rsidRPr="00393C9D" w:rsidRDefault="00A407D4" w:rsidP="00393C9D">
      <w:pPr>
        <w:pStyle w:val="20"/>
        <w:numPr>
          <w:ilvl w:val="0"/>
          <w:numId w:val="2"/>
        </w:numPr>
        <w:shd w:val="clear" w:color="auto" w:fill="auto"/>
        <w:tabs>
          <w:tab w:val="left" w:pos="440"/>
          <w:tab w:val="left" w:pos="851"/>
        </w:tabs>
        <w:spacing w:before="0" w:line="240" w:lineRule="auto"/>
        <w:ind w:firstLine="284"/>
        <w:contextualSpacing/>
        <w:jc w:val="left"/>
        <w:rPr>
          <w:sz w:val="28"/>
          <w:szCs w:val="28"/>
        </w:rPr>
      </w:pPr>
      <w:r w:rsidRPr="00393C9D">
        <w:rPr>
          <w:sz w:val="28"/>
          <w:szCs w:val="28"/>
        </w:rPr>
        <w:t>2 молодша група - 15-20 хв.;</w:t>
      </w:r>
    </w:p>
    <w:p w:rsidR="002C3EA4" w:rsidRPr="00393C9D" w:rsidRDefault="00A407D4" w:rsidP="00393C9D">
      <w:pPr>
        <w:pStyle w:val="20"/>
        <w:numPr>
          <w:ilvl w:val="0"/>
          <w:numId w:val="2"/>
        </w:numPr>
        <w:shd w:val="clear" w:color="auto" w:fill="auto"/>
        <w:tabs>
          <w:tab w:val="left" w:pos="440"/>
          <w:tab w:val="left" w:pos="851"/>
        </w:tabs>
        <w:spacing w:before="0" w:line="240" w:lineRule="auto"/>
        <w:ind w:firstLine="284"/>
        <w:contextualSpacing/>
        <w:jc w:val="left"/>
        <w:rPr>
          <w:sz w:val="28"/>
          <w:szCs w:val="28"/>
        </w:rPr>
      </w:pPr>
      <w:r w:rsidRPr="00393C9D">
        <w:rPr>
          <w:sz w:val="28"/>
          <w:szCs w:val="28"/>
        </w:rPr>
        <w:t>середня група - 20-25 хв.;</w:t>
      </w:r>
    </w:p>
    <w:p w:rsidR="002C3EA4" w:rsidRPr="00393C9D" w:rsidRDefault="00A407D4" w:rsidP="00393C9D">
      <w:pPr>
        <w:pStyle w:val="20"/>
        <w:numPr>
          <w:ilvl w:val="0"/>
          <w:numId w:val="2"/>
        </w:numPr>
        <w:shd w:val="clear" w:color="auto" w:fill="auto"/>
        <w:tabs>
          <w:tab w:val="left" w:pos="440"/>
          <w:tab w:val="left" w:pos="851"/>
        </w:tabs>
        <w:spacing w:before="0" w:line="240" w:lineRule="auto"/>
        <w:ind w:firstLine="284"/>
        <w:contextualSpacing/>
        <w:jc w:val="left"/>
        <w:rPr>
          <w:sz w:val="28"/>
          <w:szCs w:val="28"/>
        </w:rPr>
      </w:pPr>
      <w:r w:rsidRPr="00393C9D">
        <w:rPr>
          <w:sz w:val="28"/>
          <w:szCs w:val="28"/>
        </w:rPr>
        <w:t>старша група - 25-30 хв.</w:t>
      </w:r>
    </w:p>
    <w:p w:rsidR="002C3EA4" w:rsidRPr="00393C9D" w:rsidRDefault="00A407D4" w:rsidP="00393C9D">
      <w:pPr>
        <w:pStyle w:val="20"/>
        <w:numPr>
          <w:ilvl w:val="0"/>
          <w:numId w:val="4"/>
        </w:numPr>
        <w:shd w:val="clear" w:color="auto" w:fill="auto"/>
        <w:tabs>
          <w:tab w:val="left" w:pos="851"/>
          <w:tab w:val="left" w:pos="1525"/>
        </w:tabs>
        <w:spacing w:before="0" w:line="240" w:lineRule="auto"/>
        <w:ind w:firstLine="284"/>
        <w:contextualSpacing/>
        <w:jc w:val="left"/>
        <w:rPr>
          <w:sz w:val="28"/>
          <w:szCs w:val="28"/>
        </w:rPr>
      </w:pPr>
      <w:r w:rsidRPr="00393C9D">
        <w:rPr>
          <w:sz w:val="28"/>
          <w:szCs w:val="28"/>
        </w:rPr>
        <w:t xml:space="preserve">Щоденна кількість і послідовність </w:t>
      </w:r>
      <w:r w:rsidRPr="00393C9D">
        <w:rPr>
          <w:sz w:val="28"/>
          <w:szCs w:val="28"/>
        </w:rPr>
        <w:t>навчальних занять визначається розкладом уроків, що складається на кожен семестр відповідно до санітарно - гігієнічних та педагогічних вимог, погоджується і затверджується</w:t>
      </w:r>
      <w:r w:rsidR="00393C9D" w:rsidRPr="00393C9D">
        <w:rPr>
          <w:sz w:val="28"/>
          <w:szCs w:val="28"/>
        </w:rPr>
        <w:t xml:space="preserve"> </w:t>
      </w:r>
      <w:r w:rsidRPr="00393C9D">
        <w:rPr>
          <w:sz w:val="28"/>
          <w:szCs w:val="28"/>
        </w:rPr>
        <w:t xml:space="preserve">директором. Тижневий режим роботи навчального закладу </w:t>
      </w:r>
      <w:r w:rsidRPr="00393C9D">
        <w:rPr>
          <w:sz w:val="28"/>
          <w:szCs w:val="28"/>
        </w:rPr>
        <w:t>затверджується у розкладі навчальних занять.</w:t>
      </w:r>
    </w:p>
    <w:p w:rsidR="002C3EA4" w:rsidRPr="00393C9D" w:rsidRDefault="00A407D4" w:rsidP="00393C9D">
      <w:pPr>
        <w:pStyle w:val="20"/>
        <w:numPr>
          <w:ilvl w:val="0"/>
          <w:numId w:val="4"/>
        </w:numPr>
        <w:shd w:val="clear" w:color="auto" w:fill="auto"/>
        <w:tabs>
          <w:tab w:val="left" w:pos="851"/>
          <w:tab w:val="left" w:pos="1503"/>
        </w:tabs>
        <w:spacing w:before="0" w:line="240" w:lineRule="auto"/>
        <w:ind w:firstLine="284"/>
        <w:contextualSpacing/>
        <w:jc w:val="left"/>
        <w:rPr>
          <w:sz w:val="28"/>
          <w:szCs w:val="28"/>
        </w:rPr>
      </w:pPr>
      <w:r w:rsidRPr="00393C9D">
        <w:rPr>
          <w:sz w:val="28"/>
          <w:szCs w:val="28"/>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2C3EA4" w:rsidRPr="00393C9D" w:rsidRDefault="00A407D4" w:rsidP="00393C9D">
      <w:pPr>
        <w:pStyle w:val="20"/>
        <w:numPr>
          <w:ilvl w:val="0"/>
          <w:numId w:val="4"/>
        </w:numPr>
        <w:shd w:val="clear" w:color="auto" w:fill="auto"/>
        <w:tabs>
          <w:tab w:val="left" w:pos="851"/>
          <w:tab w:val="left" w:pos="1508"/>
        </w:tabs>
        <w:spacing w:before="0" w:line="240" w:lineRule="auto"/>
        <w:ind w:firstLine="284"/>
        <w:contextualSpacing/>
        <w:jc w:val="left"/>
        <w:rPr>
          <w:sz w:val="28"/>
          <w:szCs w:val="28"/>
        </w:rPr>
      </w:pPr>
      <w:r w:rsidRPr="00393C9D">
        <w:rPr>
          <w:sz w:val="28"/>
          <w:szCs w:val="28"/>
        </w:rPr>
        <w:t>У навчальному закладі в</w:t>
      </w:r>
      <w:r w:rsidRPr="00393C9D">
        <w:rPr>
          <w:sz w:val="28"/>
          <w:szCs w:val="28"/>
        </w:rPr>
        <w:t>изначення рівня досягнень учнів у навчанні здійснюється відповідно до діючої, 12-ти бальної, системи оцінювання досягнень у навчанні учнів, ведеться тематичний облік тощо.</w:t>
      </w:r>
    </w:p>
    <w:p w:rsidR="002C3EA4" w:rsidRPr="00393C9D" w:rsidRDefault="00A407D4" w:rsidP="00393C9D">
      <w:pPr>
        <w:pStyle w:val="20"/>
        <w:shd w:val="clear" w:color="auto" w:fill="auto"/>
        <w:tabs>
          <w:tab w:val="left" w:pos="851"/>
        </w:tabs>
        <w:spacing w:before="0" w:line="240" w:lineRule="auto"/>
        <w:ind w:firstLine="284"/>
        <w:contextualSpacing/>
        <w:jc w:val="left"/>
        <w:rPr>
          <w:sz w:val="28"/>
          <w:szCs w:val="28"/>
        </w:rPr>
      </w:pPr>
      <w:r w:rsidRPr="00393C9D">
        <w:rPr>
          <w:sz w:val="28"/>
          <w:szCs w:val="28"/>
        </w:rPr>
        <w:t>У табелі успішності відображаються досягнення учнів у навчанні за семестри, навчальн</w:t>
      </w:r>
      <w:r w:rsidRPr="00393C9D">
        <w:rPr>
          <w:sz w:val="28"/>
          <w:szCs w:val="28"/>
        </w:rPr>
        <w:t>ий рік та державну підсумкову атестацію.</w:t>
      </w:r>
    </w:p>
    <w:p w:rsidR="002C3EA4" w:rsidRPr="00393C9D" w:rsidRDefault="00A407D4" w:rsidP="00393C9D">
      <w:pPr>
        <w:pStyle w:val="20"/>
        <w:numPr>
          <w:ilvl w:val="0"/>
          <w:numId w:val="4"/>
        </w:numPr>
        <w:shd w:val="clear" w:color="auto" w:fill="auto"/>
        <w:tabs>
          <w:tab w:val="left" w:pos="851"/>
          <w:tab w:val="left" w:pos="1537"/>
        </w:tabs>
        <w:spacing w:before="0" w:line="240" w:lineRule="auto"/>
        <w:ind w:firstLine="284"/>
        <w:contextualSpacing/>
        <w:jc w:val="left"/>
        <w:rPr>
          <w:sz w:val="28"/>
          <w:szCs w:val="28"/>
        </w:rPr>
      </w:pPr>
      <w:r w:rsidRPr="00393C9D">
        <w:rPr>
          <w:sz w:val="28"/>
          <w:szCs w:val="28"/>
        </w:rPr>
        <w:t xml:space="preserve">Порядок переведення і випуск учнів шкільного підрозділу 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w:t>
      </w:r>
      <w:r w:rsidRPr="00393C9D">
        <w:rPr>
          <w:sz w:val="28"/>
          <w:szCs w:val="28"/>
        </w:rPr>
        <w:t>наказом Міністерства освіти і науки України.</w:t>
      </w:r>
    </w:p>
    <w:p w:rsidR="002C3EA4" w:rsidRPr="00393C9D" w:rsidRDefault="00A407D4" w:rsidP="00393C9D">
      <w:pPr>
        <w:pStyle w:val="20"/>
        <w:numPr>
          <w:ilvl w:val="0"/>
          <w:numId w:val="4"/>
        </w:numPr>
        <w:shd w:val="clear" w:color="auto" w:fill="auto"/>
        <w:tabs>
          <w:tab w:val="left" w:pos="851"/>
          <w:tab w:val="left" w:pos="1488"/>
        </w:tabs>
        <w:spacing w:before="0" w:line="240" w:lineRule="auto"/>
        <w:ind w:firstLine="284"/>
        <w:contextualSpacing/>
        <w:jc w:val="left"/>
        <w:rPr>
          <w:sz w:val="28"/>
          <w:szCs w:val="28"/>
        </w:rPr>
      </w:pPr>
      <w:r w:rsidRPr="00393C9D">
        <w:rPr>
          <w:sz w:val="28"/>
          <w:szCs w:val="28"/>
        </w:rPr>
        <w:t xml:space="preserve">Навчання у випускних 4-х класах закладу завершується державною підсумковою атестацією. Зміст, форма і порядок державної підсумкової атестації </w:t>
      </w:r>
      <w:r w:rsidRPr="00393C9D">
        <w:rPr>
          <w:sz w:val="28"/>
          <w:szCs w:val="28"/>
        </w:rPr>
        <w:lastRenderedPageBreak/>
        <w:t>визначається МОН.</w:t>
      </w:r>
    </w:p>
    <w:p w:rsidR="002C3EA4" w:rsidRPr="00393C9D" w:rsidRDefault="00A407D4" w:rsidP="00393C9D">
      <w:pPr>
        <w:pStyle w:val="20"/>
        <w:numPr>
          <w:ilvl w:val="0"/>
          <w:numId w:val="4"/>
        </w:numPr>
        <w:shd w:val="clear" w:color="auto" w:fill="auto"/>
        <w:tabs>
          <w:tab w:val="left" w:pos="851"/>
          <w:tab w:val="left" w:pos="1515"/>
        </w:tabs>
        <w:spacing w:before="0" w:line="240" w:lineRule="auto"/>
        <w:ind w:firstLine="284"/>
        <w:contextualSpacing/>
        <w:jc w:val="left"/>
        <w:rPr>
          <w:sz w:val="28"/>
          <w:szCs w:val="28"/>
        </w:rPr>
      </w:pPr>
      <w:r w:rsidRPr="00393C9D">
        <w:rPr>
          <w:sz w:val="28"/>
          <w:szCs w:val="28"/>
        </w:rPr>
        <w:t>У навчально-виховному комплексі встановлюються такі</w:t>
      </w:r>
      <w:r w:rsidRPr="00393C9D">
        <w:rPr>
          <w:sz w:val="28"/>
          <w:szCs w:val="28"/>
        </w:rPr>
        <w:t xml:space="preserve"> форми морального і матеріального заохочення дітей дошкільного віку та учнів: подарунки, нагородження Похвальним листом.</w:t>
      </w:r>
    </w:p>
    <w:p w:rsidR="002C3EA4" w:rsidRPr="00393C9D" w:rsidRDefault="00A407D4" w:rsidP="00393C9D">
      <w:pPr>
        <w:pStyle w:val="20"/>
        <w:numPr>
          <w:ilvl w:val="0"/>
          <w:numId w:val="4"/>
        </w:numPr>
        <w:shd w:val="clear" w:color="auto" w:fill="auto"/>
        <w:tabs>
          <w:tab w:val="left" w:pos="851"/>
          <w:tab w:val="left" w:pos="1757"/>
        </w:tabs>
        <w:spacing w:before="0" w:line="240" w:lineRule="auto"/>
        <w:ind w:firstLine="284"/>
        <w:contextualSpacing/>
        <w:jc w:val="left"/>
        <w:rPr>
          <w:sz w:val="28"/>
          <w:szCs w:val="28"/>
        </w:rPr>
      </w:pPr>
      <w:r w:rsidRPr="00393C9D">
        <w:rPr>
          <w:sz w:val="28"/>
          <w:szCs w:val="28"/>
        </w:rPr>
        <w:t>Заклад може надавати додаткові освітні послуги, які не визначені Державною базовою програмою, на основі угоди між батьками або особами,</w:t>
      </w:r>
      <w:r w:rsidRPr="00393C9D">
        <w:rPr>
          <w:sz w:val="28"/>
          <w:szCs w:val="28"/>
        </w:rPr>
        <w:t xml:space="preserve"> які їх замінюють, та закладом у межах гранично допустимого навантаження дитини, визначеного МОН разом з МОЗ.</w:t>
      </w:r>
    </w:p>
    <w:p w:rsidR="002C3EA4" w:rsidRPr="00393C9D" w:rsidRDefault="00A407D4" w:rsidP="00393C9D">
      <w:pPr>
        <w:pStyle w:val="10"/>
        <w:keepNext/>
        <w:keepLines/>
        <w:shd w:val="clear" w:color="auto" w:fill="auto"/>
        <w:tabs>
          <w:tab w:val="left" w:pos="851"/>
        </w:tabs>
        <w:spacing w:after="0" w:line="240" w:lineRule="auto"/>
        <w:ind w:right="80" w:firstLine="284"/>
        <w:contextualSpacing/>
      </w:pPr>
      <w:bookmarkStart w:id="1" w:name="bookmark1"/>
      <w:r w:rsidRPr="00393C9D">
        <w:t>V. Учасники навчально-виховного процесу</w:t>
      </w:r>
      <w:bookmarkEnd w:id="1"/>
    </w:p>
    <w:p w:rsidR="002C3EA4" w:rsidRPr="00393C9D" w:rsidRDefault="00A407D4" w:rsidP="00393C9D">
      <w:pPr>
        <w:pStyle w:val="40"/>
        <w:numPr>
          <w:ilvl w:val="0"/>
          <w:numId w:val="5"/>
        </w:numPr>
        <w:shd w:val="clear" w:color="auto" w:fill="auto"/>
        <w:tabs>
          <w:tab w:val="left" w:pos="851"/>
          <w:tab w:val="left" w:pos="1259"/>
        </w:tabs>
        <w:spacing w:before="0" w:line="240" w:lineRule="auto"/>
        <w:ind w:firstLine="284"/>
        <w:contextualSpacing/>
        <w:jc w:val="left"/>
      </w:pPr>
      <w:r w:rsidRPr="00393C9D">
        <w:t>Учасниками навчально-виховного процесу в навчальному закладі є:</w:t>
      </w:r>
    </w:p>
    <w:p w:rsidR="002C3EA4" w:rsidRPr="00393C9D" w:rsidRDefault="00A407D4" w:rsidP="00393C9D">
      <w:pPr>
        <w:pStyle w:val="40"/>
        <w:numPr>
          <w:ilvl w:val="0"/>
          <w:numId w:val="2"/>
        </w:numPr>
        <w:shd w:val="clear" w:color="auto" w:fill="auto"/>
        <w:tabs>
          <w:tab w:val="left" w:pos="851"/>
          <w:tab w:val="left" w:pos="1027"/>
        </w:tabs>
        <w:spacing w:before="0" w:line="240" w:lineRule="auto"/>
        <w:ind w:firstLine="284"/>
        <w:contextualSpacing/>
        <w:jc w:val="left"/>
      </w:pPr>
      <w:r w:rsidRPr="00393C9D">
        <w:t>діти дошкільного віку;</w:t>
      </w:r>
    </w:p>
    <w:p w:rsidR="002C3EA4" w:rsidRPr="00393C9D" w:rsidRDefault="00A407D4" w:rsidP="00393C9D">
      <w:pPr>
        <w:pStyle w:val="40"/>
        <w:numPr>
          <w:ilvl w:val="0"/>
          <w:numId w:val="2"/>
        </w:numPr>
        <w:shd w:val="clear" w:color="auto" w:fill="auto"/>
        <w:tabs>
          <w:tab w:val="left" w:pos="851"/>
          <w:tab w:val="left" w:pos="1027"/>
        </w:tabs>
        <w:spacing w:before="0" w:line="240" w:lineRule="auto"/>
        <w:ind w:firstLine="284"/>
        <w:contextualSpacing/>
        <w:jc w:val="left"/>
      </w:pPr>
      <w:r w:rsidRPr="00393C9D">
        <w:t>учні;</w:t>
      </w:r>
    </w:p>
    <w:p w:rsidR="002C3EA4" w:rsidRPr="00393C9D" w:rsidRDefault="00A407D4" w:rsidP="00393C9D">
      <w:pPr>
        <w:pStyle w:val="40"/>
        <w:numPr>
          <w:ilvl w:val="0"/>
          <w:numId w:val="2"/>
        </w:numPr>
        <w:shd w:val="clear" w:color="auto" w:fill="auto"/>
        <w:tabs>
          <w:tab w:val="left" w:pos="851"/>
          <w:tab w:val="left" w:pos="1027"/>
        </w:tabs>
        <w:spacing w:before="0" w:line="240" w:lineRule="auto"/>
        <w:ind w:firstLine="284"/>
        <w:contextualSpacing/>
        <w:jc w:val="left"/>
      </w:pPr>
      <w:r w:rsidRPr="00393C9D">
        <w:t>керівник;</w:t>
      </w:r>
    </w:p>
    <w:p w:rsidR="002C3EA4" w:rsidRPr="00393C9D" w:rsidRDefault="00A407D4" w:rsidP="00393C9D">
      <w:pPr>
        <w:pStyle w:val="40"/>
        <w:numPr>
          <w:ilvl w:val="0"/>
          <w:numId w:val="2"/>
        </w:numPr>
        <w:shd w:val="clear" w:color="auto" w:fill="auto"/>
        <w:tabs>
          <w:tab w:val="left" w:pos="851"/>
          <w:tab w:val="left" w:pos="1027"/>
        </w:tabs>
        <w:spacing w:before="0" w:line="240" w:lineRule="auto"/>
        <w:ind w:firstLine="284"/>
        <w:contextualSpacing/>
        <w:jc w:val="left"/>
      </w:pPr>
      <w:r w:rsidRPr="00393C9D">
        <w:t>педагогічні працівники;</w:t>
      </w:r>
    </w:p>
    <w:p w:rsidR="002C3EA4" w:rsidRPr="00393C9D" w:rsidRDefault="00A407D4" w:rsidP="00393C9D">
      <w:pPr>
        <w:pStyle w:val="40"/>
        <w:numPr>
          <w:ilvl w:val="0"/>
          <w:numId w:val="2"/>
        </w:numPr>
        <w:shd w:val="clear" w:color="auto" w:fill="auto"/>
        <w:tabs>
          <w:tab w:val="left" w:pos="851"/>
          <w:tab w:val="left" w:pos="1027"/>
        </w:tabs>
        <w:spacing w:before="0" w:line="240" w:lineRule="auto"/>
        <w:ind w:firstLine="284"/>
        <w:contextualSpacing/>
        <w:jc w:val="left"/>
      </w:pPr>
      <w:r w:rsidRPr="00393C9D">
        <w:t>помічники вихователів;</w:t>
      </w:r>
    </w:p>
    <w:p w:rsidR="002C3EA4" w:rsidRPr="00393C9D" w:rsidRDefault="00A407D4" w:rsidP="00393C9D">
      <w:pPr>
        <w:pStyle w:val="40"/>
        <w:numPr>
          <w:ilvl w:val="0"/>
          <w:numId w:val="2"/>
        </w:numPr>
        <w:shd w:val="clear" w:color="auto" w:fill="auto"/>
        <w:tabs>
          <w:tab w:val="left" w:pos="851"/>
          <w:tab w:val="left" w:pos="1027"/>
        </w:tabs>
        <w:spacing w:before="0" w:line="240" w:lineRule="auto"/>
        <w:ind w:firstLine="284"/>
        <w:contextualSpacing/>
        <w:jc w:val="left"/>
      </w:pPr>
      <w:r w:rsidRPr="00393C9D">
        <w:t>інші працівники і спеціалісти;</w:t>
      </w:r>
    </w:p>
    <w:p w:rsidR="002C3EA4" w:rsidRPr="00393C9D" w:rsidRDefault="00A407D4" w:rsidP="00393C9D">
      <w:pPr>
        <w:pStyle w:val="40"/>
        <w:numPr>
          <w:ilvl w:val="0"/>
          <w:numId w:val="2"/>
        </w:numPr>
        <w:shd w:val="clear" w:color="auto" w:fill="auto"/>
        <w:tabs>
          <w:tab w:val="left" w:pos="851"/>
          <w:tab w:val="left" w:pos="1027"/>
        </w:tabs>
        <w:spacing w:before="0" w:line="240" w:lineRule="auto"/>
        <w:ind w:firstLine="284"/>
        <w:contextualSpacing/>
        <w:jc w:val="left"/>
      </w:pPr>
      <w:r w:rsidRPr="00393C9D">
        <w:t>батьки або особи, які їх замінюють;</w:t>
      </w:r>
    </w:p>
    <w:p w:rsidR="002C3EA4" w:rsidRPr="00393C9D" w:rsidRDefault="00A407D4" w:rsidP="00393C9D">
      <w:pPr>
        <w:pStyle w:val="40"/>
        <w:numPr>
          <w:ilvl w:val="0"/>
          <w:numId w:val="5"/>
        </w:numPr>
        <w:shd w:val="clear" w:color="auto" w:fill="auto"/>
        <w:tabs>
          <w:tab w:val="left" w:pos="851"/>
          <w:tab w:val="left" w:pos="1295"/>
        </w:tabs>
        <w:spacing w:before="0" w:line="240" w:lineRule="auto"/>
        <w:ind w:firstLine="284"/>
        <w:contextualSpacing/>
        <w:jc w:val="left"/>
      </w:pPr>
      <w:r w:rsidRPr="00393C9D">
        <w:t>Права і обов'язки дітей, учнів, педагогічних та інших працівників визначаються чинним законодавством та даним статутом.</w:t>
      </w:r>
    </w:p>
    <w:p w:rsidR="002C3EA4" w:rsidRPr="00393C9D" w:rsidRDefault="00A407D4" w:rsidP="00393C9D">
      <w:pPr>
        <w:pStyle w:val="40"/>
        <w:numPr>
          <w:ilvl w:val="0"/>
          <w:numId w:val="5"/>
        </w:numPr>
        <w:shd w:val="clear" w:color="auto" w:fill="auto"/>
        <w:tabs>
          <w:tab w:val="left" w:pos="851"/>
          <w:tab w:val="left" w:pos="1349"/>
        </w:tabs>
        <w:spacing w:before="0" w:line="240" w:lineRule="auto"/>
        <w:ind w:firstLine="284"/>
        <w:contextualSpacing/>
        <w:jc w:val="left"/>
      </w:pPr>
      <w:r w:rsidRPr="00393C9D">
        <w:t>Права дитини у сфері д</w:t>
      </w:r>
      <w:r w:rsidRPr="00393C9D">
        <w:t>ошкільної освіти:</w:t>
      </w:r>
    </w:p>
    <w:p w:rsidR="002C3EA4" w:rsidRPr="00393C9D" w:rsidRDefault="00A407D4" w:rsidP="00393C9D">
      <w:pPr>
        <w:pStyle w:val="40"/>
        <w:numPr>
          <w:ilvl w:val="0"/>
          <w:numId w:val="2"/>
        </w:numPr>
        <w:shd w:val="clear" w:color="auto" w:fill="auto"/>
        <w:tabs>
          <w:tab w:val="left" w:pos="851"/>
          <w:tab w:val="left" w:pos="1535"/>
        </w:tabs>
        <w:spacing w:before="0" w:line="240" w:lineRule="auto"/>
        <w:ind w:firstLine="284"/>
        <w:contextualSpacing/>
        <w:jc w:val="left"/>
      </w:pPr>
      <w:r w:rsidRPr="00393C9D">
        <w:t>безпечні та нешкідливі для здоров’я умови утримання, розвитку, виховання і навчання;</w:t>
      </w:r>
    </w:p>
    <w:p w:rsidR="002C3EA4" w:rsidRPr="00393C9D" w:rsidRDefault="00A407D4" w:rsidP="00393C9D">
      <w:pPr>
        <w:pStyle w:val="40"/>
        <w:numPr>
          <w:ilvl w:val="0"/>
          <w:numId w:val="2"/>
        </w:numPr>
        <w:shd w:val="clear" w:color="auto" w:fill="auto"/>
        <w:tabs>
          <w:tab w:val="left" w:pos="851"/>
          <w:tab w:val="left" w:pos="1535"/>
        </w:tabs>
        <w:spacing w:before="0" w:line="240" w:lineRule="auto"/>
        <w:ind w:firstLine="284"/>
        <w:contextualSpacing/>
        <w:jc w:val="left"/>
      </w:pPr>
      <w:r w:rsidRPr="00393C9D">
        <w:t>захист від будь-якої інформації, пропаганди та агітації, що завдає шкоди її здоров’ю, моральному та духовному розвитку;</w:t>
      </w:r>
    </w:p>
    <w:p w:rsidR="002C3EA4" w:rsidRPr="00393C9D" w:rsidRDefault="00A407D4" w:rsidP="00393C9D">
      <w:pPr>
        <w:pStyle w:val="40"/>
        <w:numPr>
          <w:ilvl w:val="0"/>
          <w:numId w:val="2"/>
        </w:numPr>
        <w:shd w:val="clear" w:color="auto" w:fill="auto"/>
        <w:tabs>
          <w:tab w:val="left" w:pos="851"/>
          <w:tab w:val="left" w:pos="1549"/>
        </w:tabs>
        <w:spacing w:before="0" w:line="240" w:lineRule="auto"/>
        <w:ind w:firstLine="284"/>
        <w:contextualSpacing/>
        <w:jc w:val="left"/>
      </w:pPr>
      <w:r w:rsidRPr="00393C9D">
        <w:t>захист від будь яких форм експлуа</w:t>
      </w:r>
      <w:r w:rsidRPr="00393C9D">
        <w:t>тації та дій, які шкодять здоров’ю дитини, а також фізичного та психічного насильства, приниження їх гідності;</w:t>
      </w:r>
    </w:p>
    <w:p w:rsidR="00393C9D" w:rsidRPr="00393C9D" w:rsidRDefault="00393C9D" w:rsidP="00393C9D">
      <w:pPr>
        <w:ind w:left="1340"/>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 здоровий спосіб життя.</w:t>
      </w:r>
    </w:p>
    <w:p w:rsidR="00393C9D" w:rsidRPr="00393C9D" w:rsidRDefault="00393C9D" w:rsidP="00393C9D">
      <w:pPr>
        <w:numPr>
          <w:ilvl w:val="0"/>
          <w:numId w:val="6"/>
        </w:numPr>
        <w:tabs>
          <w:tab w:val="left" w:pos="1349"/>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Учні мають право:</w:t>
      </w:r>
    </w:p>
    <w:p w:rsidR="00393C9D" w:rsidRPr="00393C9D" w:rsidRDefault="00393C9D" w:rsidP="00393C9D">
      <w:pPr>
        <w:numPr>
          <w:ilvl w:val="0"/>
          <w:numId w:val="7"/>
        </w:numPr>
        <w:tabs>
          <w:tab w:val="left" w:pos="892"/>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на вибір форми навчання, позашкільних та позакласних занять;</w:t>
      </w:r>
    </w:p>
    <w:p w:rsidR="00393C9D" w:rsidRPr="00393C9D" w:rsidRDefault="00393C9D" w:rsidP="00393C9D">
      <w:pPr>
        <w:numPr>
          <w:ilvl w:val="0"/>
          <w:numId w:val="7"/>
        </w:numPr>
        <w:tabs>
          <w:tab w:val="left" w:pos="88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на користування навчальною, матеріально-технічною, культурно- спортивною, базою закладу;</w:t>
      </w:r>
    </w:p>
    <w:p w:rsidR="00393C9D" w:rsidRPr="00393C9D" w:rsidRDefault="00393C9D" w:rsidP="00393C9D">
      <w:pPr>
        <w:numPr>
          <w:ilvl w:val="0"/>
          <w:numId w:val="7"/>
        </w:numPr>
        <w:tabs>
          <w:tab w:val="left" w:pos="88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на доступ до інформації з усіх галузей знань, брати участь в виставках, конкурсах тощо;</w:t>
      </w:r>
    </w:p>
    <w:p w:rsidR="00393C9D" w:rsidRPr="00393C9D" w:rsidRDefault="00393C9D" w:rsidP="00393C9D">
      <w:pPr>
        <w:numPr>
          <w:ilvl w:val="0"/>
          <w:numId w:val="7"/>
        </w:numPr>
        <w:tabs>
          <w:tab w:val="left" w:pos="88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брати участь у добровільних самодіяльних об'єднаннях, творчих студіях, клубах, гуртках, групах за інтересами тощо;</w:t>
      </w:r>
    </w:p>
    <w:p w:rsidR="00393C9D" w:rsidRPr="00393C9D" w:rsidRDefault="00393C9D" w:rsidP="00393C9D">
      <w:pPr>
        <w:numPr>
          <w:ilvl w:val="0"/>
          <w:numId w:val="7"/>
        </w:numPr>
        <w:tabs>
          <w:tab w:val="left" w:pos="103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на захист від будь-яких форм експлуатації, психічного і фізичного насилля, що порушують права або принижують їх честь, гідність;</w:t>
      </w:r>
    </w:p>
    <w:p w:rsidR="00393C9D" w:rsidRPr="00393C9D" w:rsidRDefault="00393C9D" w:rsidP="00393C9D">
      <w:pPr>
        <w:numPr>
          <w:ilvl w:val="0"/>
          <w:numId w:val="7"/>
        </w:numPr>
        <w:tabs>
          <w:tab w:val="left" w:pos="1032"/>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на безпечні і нешкідливі умови навчання, виховання та праці.</w:t>
      </w:r>
    </w:p>
    <w:p w:rsidR="00393C9D" w:rsidRPr="00393C9D" w:rsidRDefault="00393C9D" w:rsidP="00393C9D">
      <w:pPr>
        <w:numPr>
          <w:ilvl w:val="0"/>
          <w:numId w:val="6"/>
        </w:numPr>
        <w:tabs>
          <w:tab w:val="left" w:pos="1349"/>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Учні зобов'язані:</w:t>
      </w:r>
    </w:p>
    <w:p w:rsidR="00393C9D" w:rsidRPr="00393C9D" w:rsidRDefault="00393C9D" w:rsidP="00393C9D">
      <w:pPr>
        <w:numPr>
          <w:ilvl w:val="0"/>
          <w:numId w:val="7"/>
        </w:numPr>
        <w:tabs>
          <w:tab w:val="left" w:pos="103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оволодівати знаннями, вміннями, практичними навичками, підвищувати загальнокультурний рівень;</w:t>
      </w:r>
    </w:p>
    <w:p w:rsidR="00393C9D" w:rsidRPr="00393C9D" w:rsidRDefault="00393C9D" w:rsidP="00393C9D">
      <w:pPr>
        <w:numPr>
          <w:ilvl w:val="0"/>
          <w:numId w:val="7"/>
        </w:numPr>
        <w:tabs>
          <w:tab w:val="left" w:pos="1032"/>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дотримуватися вимог статуту, правил внутрішнього розпорядку;</w:t>
      </w:r>
    </w:p>
    <w:p w:rsidR="00393C9D" w:rsidRPr="00393C9D" w:rsidRDefault="00393C9D" w:rsidP="00393C9D">
      <w:pPr>
        <w:numPr>
          <w:ilvl w:val="0"/>
          <w:numId w:val="7"/>
        </w:numPr>
        <w:tabs>
          <w:tab w:val="left" w:pos="1032"/>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бережливо ставитись до державного, громадського і особистого майна;</w:t>
      </w:r>
    </w:p>
    <w:p w:rsidR="00393C9D" w:rsidRPr="00393C9D" w:rsidRDefault="00393C9D" w:rsidP="00393C9D">
      <w:pPr>
        <w:numPr>
          <w:ilvl w:val="0"/>
          <w:numId w:val="7"/>
        </w:numPr>
        <w:tabs>
          <w:tab w:val="left" w:pos="1032"/>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дотримуватися законодавства, моральних, етичних норм;</w:t>
      </w:r>
    </w:p>
    <w:p w:rsidR="00393C9D" w:rsidRPr="00393C9D" w:rsidRDefault="00393C9D" w:rsidP="00393C9D">
      <w:pPr>
        <w:numPr>
          <w:ilvl w:val="0"/>
          <w:numId w:val="7"/>
        </w:numPr>
        <w:tabs>
          <w:tab w:val="left" w:pos="103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брати посильну участь у різних видах трудової діяльності, що не заборонені чинним законодавством;</w:t>
      </w:r>
    </w:p>
    <w:p w:rsidR="00393C9D" w:rsidRPr="00393C9D" w:rsidRDefault="00393C9D" w:rsidP="00393C9D">
      <w:pPr>
        <w:numPr>
          <w:ilvl w:val="0"/>
          <w:numId w:val="7"/>
        </w:numPr>
        <w:tabs>
          <w:tab w:val="left" w:pos="892"/>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дотримуватися правил особистої гігієни.</w:t>
      </w:r>
    </w:p>
    <w:p w:rsidR="00393C9D" w:rsidRPr="00393C9D" w:rsidRDefault="00393C9D" w:rsidP="00393C9D">
      <w:pPr>
        <w:numPr>
          <w:ilvl w:val="0"/>
          <w:numId w:val="6"/>
        </w:numPr>
        <w:tabs>
          <w:tab w:val="left" w:pos="1232"/>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lastRenderedPageBreak/>
        <w:t>Батьки та особи, які їх замінюють, мають право:</w:t>
      </w:r>
    </w:p>
    <w:p w:rsidR="00393C9D" w:rsidRPr="00393C9D" w:rsidRDefault="00393C9D" w:rsidP="00393C9D">
      <w:pPr>
        <w:numPr>
          <w:ilvl w:val="0"/>
          <w:numId w:val="7"/>
        </w:numPr>
        <w:tabs>
          <w:tab w:val="left" w:pos="88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обирати і бути обраними до батьківських комітетів та органів громадського самоврядування навчального закладу;</w:t>
      </w:r>
    </w:p>
    <w:p w:rsidR="00393C9D" w:rsidRPr="00393C9D" w:rsidRDefault="00393C9D" w:rsidP="00393C9D">
      <w:pPr>
        <w:numPr>
          <w:ilvl w:val="0"/>
          <w:numId w:val="7"/>
        </w:numPr>
        <w:tabs>
          <w:tab w:val="left" w:pos="88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звертатись до органів управління освітою, керівника навчального закладу і органів громадського самоврядування з питань навчання, виховання та розвитку своїх дітей;</w:t>
      </w:r>
    </w:p>
    <w:p w:rsidR="00393C9D" w:rsidRPr="00393C9D" w:rsidRDefault="00393C9D" w:rsidP="00393C9D">
      <w:pPr>
        <w:numPr>
          <w:ilvl w:val="0"/>
          <w:numId w:val="7"/>
        </w:numPr>
        <w:tabs>
          <w:tab w:val="left" w:pos="88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брати участь у заходах, спрямованих на поліпшення організації навчально-виховного процесу та зміцненні матеріально-технічної бази навчального закладу;</w:t>
      </w:r>
    </w:p>
    <w:p w:rsidR="00393C9D" w:rsidRPr="00393C9D" w:rsidRDefault="00393C9D" w:rsidP="00393C9D">
      <w:pPr>
        <w:numPr>
          <w:ilvl w:val="0"/>
          <w:numId w:val="7"/>
        </w:numPr>
        <w:tabs>
          <w:tab w:val="left" w:pos="973"/>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393C9D" w:rsidRPr="00393C9D" w:rsidRDefault="00393C9D" w:rsidP="00393C9D">
      <w:pPr>
        <w:numPr>
          <w:ilvl w:val="0"/>
          <w:numId w:val="7"/>
        </w:numPr>
        <w:tabs>
          <w:tab w:val="left" w:pos="1032"/>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відмовлятися від запропонованих додаткових освітніх послуг.</w:t>
      </w:r>
    </w:p>
    <w:p w:rsidR="00393C9D" w:rsidRPr="00393C9D" w:rsidRDefault="00393C9D" w:rsidP="00393C9D">
      <w:pPr>
        <w:numPr>
          <w:ilvl w:val="0"/>
          <w:numId w:val="6"/>
        </w:numPr>
        <w:tabs>
          <w:tab w:val="left" w:pos="1299"/>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Батьки та особи, які їх замінюють, несуть відповідальність за здобуття дітьми дошкільної, початкової загальної освіти зобов'язані:</w:t>
      </w:r>
    </w:p>
    <w:p w:rsidR="00393C9D" w:rsidRPr="00393C9D" w:rsidRDefault="00393C9D" w:rsidP="00393C9D">
      <w:pPr>
        <w:numPr>
          <w:ilvl w:val="0"/>
          <w:numId w:val="7"/>
        </w:numPr>
        <w:tabs>
          <w:tab w:val="left" w:pos="973"/>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забезпечувати умови для здобуття дитиною дошкільної та початкової освіти за будь-якою формою навчання;</w:t>
      </w:r>
    </w:p>
    <w:p w:rsidR="00393C9D" w:rsidRPr="00393C9D" w:rsidRDefault="00393C9D" w:rsidP="00393C9D">
      <w:pPr>
        <w:numPr>
          <w:ilvl w:val="0"/>
          <w:numId w:val="7"/>
        </w:numPr>
        <w:tabs>
          <w:tab w:val="left" w:pos="973"/>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постійно дбати про фізичне здоров'я, психічний стан дітей, створювати належні умови для розвитку їх природних здібностей;</w:t>
      </w:r>
    </w:p>
    <w:p w:rsidR="00393C9D" w:rsidRPr="00393C9D" w:rsidRDefault="00393C9D" w:rsidP="00393C9D">
      <w:pPr>
        <w:numPr>
          <w:ilvl w:val="0"/>
          <w:numId w:val="7"/>
        </w:numPr>
        <w:tabs>
          <w:tab w:val="left" w:pos="982"/>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поважати гідність дитини, виховувати працелюбність, почуття доброти, милосердя, шанобливе ставлення до Вітчизни, сім'ї, державної мови, повагу до національної історії, культури, цінностей інших народів;</w:t>
      </w:r>
    </w:p>
    <w:p w:rsidR="00393C9D" w:rsidRPr="00393C9D" w:rsidRDefault="00393C9D" w:rsidP="00393C9D">
      <w:pPr>
        <w:numPr>
          <w:ilvl w:val="0"/>
          <w:numId w:val="7"/>
        </w:numPr>
        <w:tabs>
          <w:tab w:val="left" w:pos="1037"/>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виховувати у дітей повагу до законів, прав, основних свобод людини;</w:t>
      </w:r>
    </w:p>
    <w:p w:rsidR="00393C9D" w:rsidRPr="00393C9D" w:rsidRDefault="00393C9D" w:rsidP="00393C9D">
      <w:pPr>
        <w:numPr>
          <w:ilvl w:val="0"/>
          <w:numId w:val="7"/>
        </w:numPr>
        <w:tabs>
          <w:tab w:val="left" w:pos="973"/>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своєчасно вносити плату за харчування дитини в навчальному закладі у встановленому порядку;</w:t>
      </w:r>
    </w:p>
    <w:p w:rsidR="00393C9D" w:rsidRPr="00393C9D" w:rsidRDefault="00393C9D" w:rsidP="00393C9D">
      <w:pPr>
        <w:numPr>
          <w:ilvl w:val="0"/>
          <w:numId w:val="7"/>
        </w:numPr>
        <w:tabs>
          <w:tab w:val="left" w:pos="102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своєчасно повідомляти про можливості відсутності або хвороби дитини.</w:t>
      </w:r>
    </w:p>
    <w:p w:rsidR="00393C9D" w:rsidRPr="00393C9D" w:rsidRDefault="00393C9D" w:rsidP="00393C9D">
      <w:pPr>
        <w:numPr>
          <w:ilvl w:val="0"/>
          <w:numId w:val="6"/>
        </w:numPr>
        <w:tabs>
          <w:tab w:val="left" w:pos="1310"/>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роботи, фізичний та психічний стан здоров'я яких дозволяє виконувати професійні обов'язки.</w:t>
      </w:r>
    </w:p>
    <w:p w:rsidR="00393C9D" w:rsidRPr="00393C9D" w:rsidRDefault="00393C9D" w:rsidP="00393C9D">
      <w:pPr>
        <w:numPr>
          <w:ilvl w:val="0"/>
          <w:numId w:val="6"/>
        </w:numPr>
        <w:tabs>
          <w:tab w:val="left" w:pos="1300"/>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Трудові відносини (призначення на посаду та звільнення з посади педагогічних та інших працівників), педагогічне навантаження та інші види педагогічної діяльності визначаються законодавством України про працю, Законами України «Про дошкільну освіту», «Про загальну середню освіту» та іншими нормативно-правовими актами, правилами внутрішнього трудового розпорядку.</w:t>
      </w:r>
    </w:p>
    <w:p w:rsidR="00393C9D" w:rsidRPr="00393C9D" w:rsidRDefault="00393C9D" w:rsidP="00393C9D">
      <w:pPr>
        <w:numPr>
          <w:ilvl w:val="0"/>
          <w:numId w:val="6"/>
        </w:numPr>
        <w:tabs>
          <w:tab w:val="left" w:pos="1475"/>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Педагогічні працівники мають право на:</w:t>
      </w:r>
    </w:p>
    <w:p w:rsidR="00393C9D" w:rsidRPr="00393C9D" w:rsidRDefault="00393C9D" w:rsidP="00393C9D">
      <w:pPr>
        <w:numPr>
          <w:ilvl w:val="0"/>
          <w:numId w:val="7"/>
        </w:numPr>
        <w:tabs>
          <w:tab w:val="left" w:pos="98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на вільний вибір педагогічно доцільних форм, методів і засобів навчальної роботи, не шкідливих для здоров'я учнів;</w:t>
      </w:r>
    </w:p>
    <w:p w:rsidR="00393C9D" w:rsidRPr="00393C9D" w:rsidRDefault="00393C9D" w:rsidP="00393C9D">
      <w:pPr>
        <w:numPr>
          <w:ilvl w:val="0"/>
          <w:numId w:val="7"/>
        </w:numPr>
        <w:tabs>
          <w:tab w:val="left" w:pos="102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участь у роботі органів самоврядування закладу;</w:t>
      </w:r>
    </w:p>
    <w:p w:rsidR="00393C9D" w:rsidRPr="00393C9D" w:rsidRDefault="00393C9D" w:rsidP="00393C9D">
      <w:pPr>
        <w:numPr>
          <w:ilvl w:val="0"/>
          <w:numId w:val="7"/>
        </w:numPr>
        <w:tabs>
          <w:tab w:val="left" w:pos="1033"/>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підвищення кваліфікації, перепідготовку;</w:t>
      </w:r>
    </w:p>
    <w:p w:rsidR="00393C9D" w:rsidRPr="00393C9D" w:rsidRDefault="00393C9D" w:rsidP="00393C9D">
      <w:pPr>
        <w:ind w:firstLine="1320"/>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проводити в установленому порядку науково-дослідну, експериментальну, пошукову роботу;</w:t>
      </w:r>
    </w:p>
    <w:p w:rsidR="00393C9D" w:rsidRPr="00393C9D" w:rsidRDefault="00393C9D" w:rsidP="00393C9D">
      <w:pPr>
        <w:numPr>
          <w:ilvl w:val="0"/>
          <w:numId w:val="7"/>
        </w:numPr>
        <w:tabs>
          <w:tab w:val="left" w:pos="98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на участь в обговоренні та вирішенні питань організації навчально- виховного процесу, вносити пропозиції щодо поліпшення роботи навчального закладу;</w:t>
      </w:r>
    </w:p>
    <w:p w:rsidR="00393C9D" w:rsidRPr="00393C9D" w:rsidRDefault="00393C9D" w:rsidP="00393C9D">
      <w:pPr>
        <w:numPr>
          <w:ilvl w:val="0"/>
          <w:numId w:val="7"/>
        </w:numPr>
        <w:tabs>
          <w:tab w:val="left" w:pos="1033"/>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виявлення педагогічної ініціативи;</w:t>
      </w:r>
    </w:p>
    <w:p w:rsidR="00393C9D" w:rsidRPr="00393C9D" w:rsidRDefault="00393C9D" w:rsidP="00393C9D">
      <w:pPr>
        <w:numPr>
          <w:ilvl w:val="0"/>
          <w:numId w:val="7"/>
        </w:numPr>
        <w:tabs>
          <w:tab w:val="left" w:pos="89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позачергову атестацію з метою отримання відповідної категорії, педагогічного звання;</w:t>
      </w:r>
    </w:p>
    <w:p w:rsidR="00393C9D" w:rsidRPr="00393C9D" w:rsidRDefault="00393C9D" w:rsidP="00393C9D">
      <w:pPr>
        <w:numPr>
          <w:ilvl w:val="0"/>
          <w:numId w:val="7"/>
        </w:numPr>
        <w:tabs>
          <w:tab w:val="left" w:pos="89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 xml:space="preserve">на отримання пенсії, у тому числі і за вислугу років в порядку визначеному </w:t>
      </w:r>
      <w:r w:rsidRPr="00393C9D">
        <w:rPr>
          <w:rFonts w:ascii="Times New Roman" w:eastAsia="Times New Roman" w:hAnsi="Times New Roman" w:cs="Times New Roman"/>
          <w:sz w:val="28"/>
          <w:szCs w:val="28"/>
        </w:rPr>
        <w:lastRenderedPageBreak/>
        <w:t>законодавством України;</w:t>
      </w:r>
    </w:p>
    <w:p w:rsidR="00393C9D" w:rsidRPr="00393C9D" w:rsidRDefault="00393C9D" w:rsidP="00393C9D">
      <w:pPr>
        <w:numPr>
          <w:ilvl w:val="0"/>
          <w:numId w:val="7"/>
        </w:numPr>
        <w:tabs>
          <w:tab w:val="left" w:pos="99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на матеріальне, житлово-побутове та соціальне забезпечення відповідно до чинного законодавства;</w:t>
      </w:r>
    </w:p>
    <w:p w:rsidR="00393C9D" w:rsidRPr="00393C9D" w:rsidRDefault="00393C9D" w:rsidP="00393C9D">
      <w:pPr>
        <w:numPr>
          <w:ilvl w:val="0"/>
          <w:numId w:val="7"/>
        </w:numPr>
        <w:tabs>
          <w:tab w:val="left" w:pos="98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об’єднуватися у професійні спілки та бути членами інших об’єднань громадян, діяльність яких не заборонена законодавством;</w:t>
      </w:r>
    </w:p>
    <w:p w:rsidR="00393C9D" w:rsidRPr="00393C9D" w:rsidRDefault="00393C9D" w:rsidP="00393C9D">
      <w:pPr>
        <w:numPr>
          <w:ilvl w:val="0"/>
          <w:numId w:val="7"/>
        </w:numPr>
        <w:tabs>
          <w:tab w:val="left" w:pos="1033"/>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на захист професійної честі та власної гідності;</w:t>
      </w:r>
    </w:p>
    <w:p w:rsidR="00393C9D" w:rsidRPr="00393C9D" w:rsidRDefault="00393C9D" w:rsidP="00393C9D">
      <w:pPr>
        <w:numPr>
          <w:ilvl w:val="0"/>
          <w:numId w:val="7"/>
        </w:numPr>
        <w:tabs>
          <w:tab w:val="left" w:pos="1033"/>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інші права, що не суперечать законодавству України.</w:t>
      </w:r>
    </w:p>
    <w:p w:rsidR="00393C9D" w:rsidRPr="00393C9D" w:rsidRDefault="00393C9D" w:rsidP="00393C9D">
      <w:pPr>
        <w:ind w:firstLine="600"/>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393C9D" w:rsidRPr="00393C9D" w:rsidRDefault="00393C9D" w:rsidP="00393C9D">
      <w:pPr>
        <w:numPr>
          <w:ilvl w:val="0"/>
          <w:numId w:val="6"/>
        </w:numPr>
        <w:tabs>
          <w:tab w:val="left" w:pos="1300"/>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Педагогічні працівники зобов'язані:</w:t>
      </w:r>
    </w:p>
    <w:p w:rsidR="00393C9D" w:rsidRPr="00393C9D" w:rsidRDefault="00393C9D" w:rsidP="00393C9D">
      <w:pPr>
        <w:numPr>
          <w:ilvl w:val="0"/>
          <w:numId w:val="7"/>
        </w:numPr>
        <w:tabs>
          <w:tab w:val="left" w:pos="89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забезпечувати належний рівень викладання та навчання дітей відповідно до навчальних програм на рівні обов'язкових державних вимог;</w:t>
      </w:r>
    </w:p>
    <w:p w:rsidR="00393C9D" w:rsidRPr="00393C9D" w:rsidRDefault="00393C9D" w:rsidP="00393C9D">
      <w:pPr>
        <w:numPr>
          <w:ilvl w:val="0"/>
          <w:numId w:val="7"/>
        </w:numPr>
        <w:tabs>
          <w:tab w:val="left" w:pos="89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393C9D" w:rsidRPr="00393C9D" w:rsidRDefault="00393C9D" w:rsidP="00393C9D">
      <w:pPr>
        <w:numPr>
          <w:ilvl w:val="0"/>
          <w:numId w:val="7"/>
        </w:numPr>
        <w:tabs>
          <w:tab w:val="left" w:pos="89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сприяти зростанню іміджу закладу;</w:t>
      </w:r>
    </w:p>
    <w:p w:rsidR="00393C9D" w:rsidRPr="00393C9D" w:rsidRDefault="00393C9D" w:rsidP="00393C9D">
      <w:pPr>
        <w:numPr>
          <w:ilvl w:val="0"/>
          <w:numId w:val="7"/>
        </w:numPr>
        <w:tabs>
          <w:tab w:val="left" w:pos="89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настановленням і особистим прикладом утверджувати повагу до державної символіки, принципів загальнолюдської моралі;</w:t>
      </w:r>
    </w:p>
    <w:p w:rsidR="00393C9D" w:rsidRPr="00393C9D" w:rsidRDefault="00393C9D" w:rsidP="00393C9D">
      <w:pPr>
        <w:numPr>
          <w:ilvl w:val="0"/>
          <w:numId w:val="7"/>
        </w:numPr>
        <w:tabs>
          <w:tab w:val="left" w:pos="809"/>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виховувати в учнів, дошкільнят повагу до батьків, жінки, старших за віком, народних традицій та звичаїв, духовних та культурних надбань народу України;</w:t>
      </w:r>
    </w:p>
    <w:p w:rsidR="00393C9D" w:rsidRPr="00393C9D" w:rsidRDefault="00393C9D" w:rsidP="00393C9D">
      <w:pPr>
        <w:numPr>
          <w:ilvl w:val="0"/>
          <w:numId w:val="7"/>
        </w:numPr>
        <w:tabs>
          <w:tab w:val="left" w:pos="81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готувати учнів та дітей до самостійного життя в дусі взаєморозуміння, миру, злагоди між усіма народами, етнічними, національними, релігійними групами;</w:t>
      </w:r>
    </w:p>
    <w:p w:rsidR="00393C9D" w:rsidRPr="00393C9D" w:rsidRDefault="00393C9D" w:rsidP="00393C9D">
      <w:pPr>
        <w:numPr>
          <w:ilvl w:val="0"/>
          <w:numId w:val="7"/>
        </w:numPr>
        <w:tabs>
          <w:tab w:val="left" w:pos="809"/>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дотримуватися педагогічної етики, моралі, поважати гідність дитини та її батьків;</w:t>
      </w:r>
    </w:p>
    <w:p w:rsidR="00393C9D" w:rsidRPr="00393C9D" w:rsidRDefault="00393C9D" w:rsidP="00393C9D">
      <w:pPr>
        <w:numPr>
          <w:ilvl w:val="0"/>
          <w:numId w:val="7"/>
        </w:numPr>
        <w:tabs>
          <w:tab w:val="left" w:pos="809"/>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захищати дитину від будь-яких форм експлуатації та дій, які шкодять її здоров’ю, а також від фізичного або психічного насильства, запобігати вживанню ними алкоголю, наркотиків, тютюну, іншим шкідливим звичкам;</w:t>
      </w:r>
    </w:p>
    <w:p w:rsidR="00393C9D" w:rsidRPr="00393C9D" w:rsidRDefault="00393C9D" w:rsidP="00393C9D">
      <w:pPr>
        <w:numPr>
          <w:ilvl w:val="0"/>
          <w:numId w:val="7"/>
        </w:numPr>
        <w:tabs>
          <w:tab w:val="left" w:pos="809"/>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постійно підвищувати свій професійний рівень, педагогічну майстерність, загальну і політичну культуру;</w:t>
      </w:r>
    </w:p>
    <w:p w:rsidR="00393C9D" w:rsidRPr="00393C9D" w:rsidRDefault="00393C9D" w:rsidP="00393C9D">
      <w:pPr>
        <w:ind w:firstLine="1360"/>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виконувати статут навчально-виховного комплексу, правила внутрішнього розпорядку, умови контракту чи трудового договору;</w:t>
      </w:r>
    </w:p>
    <w:p w:rsidR="00393C9D" w:rsidRPr="00393C9D" w:rsidRDefault="00393C9D" w:rsidP="00393C9D">
      <w:pPr>
        <w:numPr>
          <w:ilvl w:val="0"/>
          <w:numId w:val="7"/>
        </w:numPr>
        <w:tabs>
          <w:tab w:val="left" w:pos="84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виконувати накази і розпорядження керівництва;</w:t>
      </w:r>
    </w:p>
    <w:p w:rsidR="00393C9D" w:rsidRPr="00393C9D" w:rsidRDefault="00393C9D" w:rsidP="00393C9D">
      <w:pPr>
        <w:numPr>
          <w:ilvl w:val="0"/>
          <w:numId w:val="7"/>
        </w:numPr>
        <w:tabs>
          <w:tab w:val="left" w:pos="84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брати участь у роботі педагогічної ради та інших заходах.</w:t>
      </w:r>
    </w:p>
    <w:p w:rsidR="00393C9D" w:rsidRPr="00393C9D" w:rsidRDefault="00393C9D" w:rsidP="00393C9D">
      <w:pPr>
        <w:numPr>
          <w:ilvl w:val="0"/>
          <w:numId w:val="6"/>
        </w:numPr>
        <w:tabs>
          <w:tab w:val="left" w:pos="1440"/>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Працівники навчального закладу несуть відповідальність за збереження життя, фізичне і психічне здоров’я згідно із законодавством.</w:t>
      </w:r>
    </w:p>
    <w:p w:rsidR="00393C9D" w:rsidRPr="00393C9D" w:rsidRDefault="00393C9D" w:rsidP="00393C9D">
      <w:pPr>
        <w:numPr>
          <w:ilvl w:val="0"/>
          <w:numId w:val="6"/>
        </w:numPr>
        <w:tabs>
          <w:tab w:val="left" w:pos="1256"/>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Працівники навчального закладу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 в установленому порядку.</w:t>
      </w:r>
    </w:p>
    <w:p w:rsidR="00393C9D" w:rsidRPr="00393C9D" w:rsidRDefault="00393C9D" w:rsidP="00393C9D">
      <w:pPr>
        <w:numPr>
          <w:ilvl w:val="0"/>
          <w:numId w:val="6"/>
        </w:numPr>
        <w:tabs>
          <w:tab w:val="left" w:pos="1440"/>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У навчальному закладі обов'язково проводиться атестація педагогічних працівників. Атестація здійснюється відповідно до Типового положення про атестацію педагогічних працівників України.</w:t>
      </w:r>
    </w:p>
    <w:p w:rsidR="00393C9D" w:rsidRPr="00393C9D" w:rsidRDefault="00393C9D" w:rsidP="00393C9D">
      <w:pPr>
        <w:numPr>
          <w:ilvl w:val="0"/>
          <w:numId w:val="6"/>
        </w:numPr>
        <w:tabs>
          <w:tab w:val="left" w:pos="1440"/>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Педагогічні працівники, які систематично порушують статут, правила внутрішнього розпорядку,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393C9D" w:rsidRPr="00393C9D" w:rsidRDefault="00393C9D" w:rsidP="00393C9D">
      <w:pPr>
        <w:numPr>
          <w:ilvl w:val="0"/>
          <w:numId w:val="6"/>
        </w:numPr>
        <w:tabs>
          <w:tab w:val="left" w:pos="1444"/>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Представники громадськості мають право:</w:t>
      </w:r>
    </w:p>
    <w:p w:rsidR="00393C9D" w:rsidRPr="00393C9D" w:rsidRDefault="00393C9D" w:rsidP="00393C9D">
      <w:pPr>
        <w:numPr>
          <w:ilvl w:val="0"/>
          <w:numId w:val="7"/>
        </w:numPr>
        <w:tabs>
          <w:tab w:val="left" w:pos="100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обирати і бути обраними до органів громадського самоврядування в навчальному закладі;</w:t>
      </w:r>
    </w:p>
    <w:p w:rsidR="00393C9D" w:rsidRPr="00393C9D" w:rsidRDefault="00393C9D" w:rsidP="00393C9D">
      <w:pPr>
        <w:numPr>
          <w:ilvl w:val="0"/>
          <w:numId w:val="7"/>
        </w:numPr>
        <w:tabs>
          <w:tab w:val="left" w:pos="100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lastRenderedPageBreak/>
        <w:t>керувати учнівськими об'єднаннями за інтересами і гуртками, секціями;</w:t>
      </w:r>
    </w:p>
    <w:p w:rsidR="00393C9D" w:rsidRPr="00393C9D" w:rsidRDefault="00393C9D" w:rsidP="00393C9D">
      <w:pPr>
        <w:numPr>
          <w:ilvl w:val="0"/>
          <w:numId w:val="7"/>
        </w:numPr>
        <w:tabs>
          <w:tab w:val="left" w:pos="953"/>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сприяти покращенню матеріально-технічної бази, фінансовому забезпеченню навчального закладу;</w:t>
      </w:r>
    </w:p>
    <w:p w:rsidR="00393C9D" w:rsidRPr="00393C9D" w:rsidRDefault="00393C9D" w:rsidP="00393C9D">
      <w:pPr>
        <w:numPr>
          <w:ilvl w:val="0"/>
          <w:numId w:val="7"/>
        </w:numPr>
        <w:tabs>
          <w:tab w:val="left" w:pos="98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проводити консультації для педагогічних працівників;</w:t>
      </w:r>
    </w:p>
    <w:p w:rsidR="00393C9D" w:rsidRPr="00393C9D" w:rsidRDefault="00393C9D" w:rsidP="00393C9D">
      <w:pPr>
        <w:numPr>
          <w:ilvl w:val="0"/>
          <w:numId w:val="7"/>
        </w:numPr>
        <w:tabs>
          <w:tab w:val="left" w:pos="988"/>
        </w:tabs>
        <w:contextualSpacing/>
        <w:rPr>
          <w:rFonts w:ascii="Times New Roman" w:eastAsia="Times New Roman" w:hAnsi="Times New Roman" w:cs="Times New Roman"/>
          <w:color w:val="auto"/>
          <w:sz w:val="28"/>
          <w:szCs w:val="28"/>
        </w:rPr>
      </w:pPr>
      <w:r w:rsidRPr="00393C9D">
        <w:rPr>
          <w:rFonts w:ascii="Times New Roman" w:eastAsia="Times New Roman" w:hAnsi="Times New Roman" w:cs="Times New Roman"/>
          <w:sz w:val="28"/>
          <w:szCs w:val="28"/>
        </w:rPr>
        <w:t>брати участь в організації навчально-виховного процесу.</w:t>
      </w:r>
    </w:p>
    <w:p w:rsidR="00393C9D" w:rsidRPr="00393C9D" w:rsidRDefault="00393C9D" w:rsidP="00393C9D">
      <w:pPr>
        <w:numPr>
          <w:ilvl w:val="0"/>
          <w:numId w:val="8"/>
        </w:numPr>
        <w:tabs>
          <w:tab w:val="left" w:pos="114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Управління навчальним закладом здійснює уповноважений орган.</w:t>
      </w:r>
    </w:p>
    <w:p w:rsidR="00393C9D" w:rsidRPr="00393C9D" w:rsidRDefault="00393C9D" w:rsidP="00393C9D">
      <w:pPr>
        <w:numPr>
          <w:ilvl w:val="0"/>
          <w:numId w:val="8"/>
        </w:numPr>
        <w:tabs>
          <w:tab w:val="left" w:pos="1114"/>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Безпосереднє керівництво навчальним закладом здійснює його директор. Директором може бути лише громадянин України, який має вищу педагогічну освіту на рівні спеціаліста або магістра, стаж педагогічної роботи не менш як 3 роки.</w:t>
      </w:r>
    </w:p>
    <w:p w:rsidR="00393C9D" w:rsidRPr="00393C9D" w:rsidRDefault="00393C9D" w:rsidP="00393C9D">
      <w:pPr>
        <w:ind w:firstLine="58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Директор навчального закладу призначається на посаду і звільняється з посади відповідно до чинного законодавства.</w:t>
      </w:r>
    </w:p>
    <w:p w:rsidR="00393C9D" w:rsidRPr="00393C9D" w:rsidRDefault="00393C9D" w:rsidP="00393C9D">
      <w:pPr>
        <w:numPr>
          <w:ilvl w:val="0"/>
          <w:numId w:val="8"/>
        </w:numPr>
        <w:tabs>
          <w:tab w:val="left" w:pos="115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Директор навчального закладу:</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відповідає за реалізацію завдань дошкільної, початкової освіти і забезпечення рівня освіти у межах державних вимог до її змісту і обсягу;</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здійснює керівництво і контроль за діяльністю навчального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діє від імені навчального закладу, представляє його в усіх державних та інших органах, установах і організаціях, укладає угоди з юридичними та фізичними особами;</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розпоряджається в установленому порядку майном і коштами навчального закладу , відповідає за дотримання фінансової дисципліни та збереження його матеріально-технічної бази;</w:t>
      </w:r>
    </w:p>
    <w:p w:rsidR="00393C9D" w:rsidRPr="00393C9D" w:rsidRDefault="00393C9D" w:rsidP="00393C9D">
      <w:pPr>
        <w:numPr>
          <w:ilvl w:val="0"/>
          <w:numId w:val="9"/>
        </w:numPr>
        <w:tabs>
          <w:tab w:val="left" w:pos="835"/>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організовує навчально-виховний процес;</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забезпечує контроль за виконанням навчальних планів і програм, рівнем досягнень учнів у навчанні;</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створює необхідні умови для участі учнів у позакласній та позашкільній роботі, проведення виховної роботи;</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забезпечує дотримання вимог охорони дитинства, санітарно- гігієнічних та протипожежних норм і правил, техніки безпеки, вимог безпечної життєдіяльності дітей і працівників;</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підтримує ініціативи щодо вдосконалення системи навчання та виховання, заохочує творчі пошуки, дослідно-експериментальну роботу педагогів;</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забезпечує права дошкільників, учнів на захист їх від будь-яких форм фізичного або психічного насильства;</w:t>
      </w:r>
    </w:p>
    <w:p w:rsidR="00393C9D" w:rsidRPr="00393C9D" w:rsidRDefault="00393C9D" w:rsidP="00393C9D">
      <w:pPr>
        <w:numPr>
          <w:ilvl w:val="0"/>
          <w:numId w:val="9"/>
        </w:numPr>
        <w:tabs>
          <w:tab w:val="left" w:pos="840"/>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контролює організацію харчування і медичного обслуговування дітей;</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затверджує правила внутрішнього трудового розпорядку, посадові інструкції працівників за погодженням з профспілковим колективом;</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здійснює контроль за проходженням працівниками у встановлені терміни обов’язкових медичних оглядів і несе за це відповідальність;</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видає у межах своєї компетенції накази та розпорядження і контролює їх виконання;</w:t>
      </w:r>
    </w:p>
    <w:p w:rsidR="00393C9D" w:rsidRPr="00393C9D" w:rsidRDefault="00393C9D" w:rsidP="00393C9D">
      <w:pPr>
        <w:numPr>
          <w:ilvl w:val="0"/>
          <w:numId w:val="9"/>
        </w:numPr>
        <w:tabs>
          <w:tab w:val="left" w:pos="80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контролює відповідність застосованих форм, методів і засобів навчання, виховання і розвитку дітей їх вимогам, психофізичним особливостям, здібностям і потребам;</w:t>
      </w:r>
    </w:p>
    <w:p w:rsidR="00393C9D" w:rsidRPr="00393C9D" w:rsidRDefault="00393C9D" w:rsidP="00393C9D">
      <w:pPr>
        <w:numPr>
          <w:ilvl w:val="0"/>
          <w:numId w:val="9"/>
        </w:numPr>
        <w:tabs>
          <w:tab w:val="left" w:pos="77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393C9D" w:rsidRPr="00393C9D" w:rsidRDefault="00393C9D" w:rsidP="00393C9D">
      <w:pPr>
        <w:numPr>
          <w:ilvl w:val="0"/>
          <w:numId w:val="9"/>
        </w:numPr>
        <w:tabs>
          <w:tab w:val="left" w:pos="77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організовує різні форми співпраці з батьками або особами, які їх замінюють;</w:t>
      </w:r>
    </w:p>
    <w:p w:rsidR="00393C9D" w:rsidRPr="00393C9D" w:rsidRDefault="00393C9D" w:rsidP="00393C9D">
      <w:pPr>
        <w:numPr>
          <w:ilvl w:val="0"/>
          <w:numId w:val="9"/>
        </w:numPr>
        <w:tabs>
          <w:tab w:val="left" w:pos="77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lastRenderedPageBreak/>
        <w:t>несе відповідальність за свою діяльність перед учнями, батьками, педагогічними працівниками та загальними зборами, відділом освіти райдержадміністрації.</w:t>
      </w:r>
    </w:p>
    <w:p w:rsidR="00393C9D" w:rsidRPr="00393C9D" w:rsidRDefault="00393C9D" w:rsidP="00393C9D">
      <w:pPr>
        <w:numPr>
          <w:ilvl w:val="0"/>
          <w:numId w:val="8"/>
        </w:numPr>
        <w:tabs>
          <w:tab w:val="left" w:pos="142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Обсяг педагогічного навантаження вчителів визначається на підставі законодавства директором навчального закладу і затверджується відділом освіти .</w:t>
      </w:r>
    </w:p>
    <w:p w:rsidR="00393C9D" w:rsidRPr="00393C9D" w:rsidRDefault="00393C9D" w:rsidP="00393C9D">
      <w:pPr>
        <w:ind w:firstLine="58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Обсяг педагогічного навантаження може бути менше тарифної ставки (посадового окладу) лише за письмовою згодою педагогічного працівника.</w:t>
      </w:r>
    </w:p>
    <w:p w:rsidR="00393C9D" w:rsidRPr="00393C9D" w:rsidRDefault="00393C9D" w:rsidP="00393C9D">
      <w:pPr>
        <w:ind w:firstLine="58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393C9D" w:rsidRPr="00393C9D" w:rsidRDefault="00393C9D" w:rsidP="00393C9D">
      <w:pPr>
        <w:numPr>
          <w:ilvl w:val="0"/>
          <w:numId w:val="8"/>
        </w:numPr>
        <w:tabs>
          <w:tab w:val="left" w:pos="142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У навчальному закладі створюється постійно діючий дорадчий колегіальний орган - педагогічна рада. Головою педагогічної ради є директор навчального закладу.</w:t>
      </w:r>
    </w:p>
    <w:p w:rsidR="00393C9D" w:rsidRPr="00393C9D" w:rsidRDefault="00393C9D" w:rsidP="00393C9D">
      <w:pPr>
        <w:numPr>
          <w:ilvl w:val="0"/>
          <w:numId w:val="8"/>
        </w:numPr>
        <w:tabs>
          <w:tab w:val="left" w:pos="1185"/>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Педагогічна рада розглядає питання:</w:t>
      </w:r>
    </w:p>
    <w:p w:rsidR="00393C9D" w:rsidRPr="00393C9D" w:rsidRDefault="00393C9D" w:rsidP="00393C9D">
      <w:pPr>
        <w:ind w:firstLine="102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удосконалення методичного забезпечення навчально-виховного процесу, планування та режиму роботи закладу;</w:t>
      </w:r>
    </w:p>
    <w:p w:rsidR="00393C9D" w:rsidRPr="00393C9D" w:rsidRDefault="00393C9D" w:rsidP="00393C9D">
      <w:pPr>
        <w:numPr>
          <w:ilvl w:val="0"/>
          <w:numId w:val="9"/>
        </w:numPr>
        <w:tabs>
          <w:tab w:val="left" w:pos="77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переведення учнів до наступних класів і їх випуску, нагородження за досягнення у навчанні;</w:t>
      </w:r>
    </w:p>
    <w:p w:rsidR="00393C9D" w:rsidRPr="00393C9D" w:rsidRDefault="00393C9D" w:rsidP="00393C9D">
      <w:pPr>
        <w:numPr>
          <w:ilvl w:val="0"/>
          <w:numId w:val="9"/>
        </w:numPr>
        <w:tabs>
          <w:tab w:val="left" w:pos="77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393C9D" w:rsidRPr="00393C9D" w:rsidRDefault="00393C9D" w:rsidP="00393C9D">
      <w:pPr>
        <w:numPr>
          <w:ilvl w:val="0"/>
          <w:numId w:val="9"/>
        </w:numPr>
        <w:tabs>
          <w:tab w:val="left" w:pos="77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морального та матеріального заохочення дошкільників, учнів та працівників навчального закладу.</w:t>
      </w:r>
    </w:p>
    <w:p w:rsidR="00393C9D" w:rsidRPr="00393C9D" w:rsidRDefault="00393C9D" w:rsidP="00393C9D">
      <w:pPr>
        <w:numPr>
          <w:ilvl w:val="0"/>
          <w:numId w:val="8"/>
        </w:numPr>
        <w:tabs>
          <w:tab w:val="left" w:pos="142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трьох разів на рік.</w:t>
      </w:r>
    </w:p>
    <w:p w:rsidR="00393C9D" w:rsidRPr="00393C9D" w:rsidRDefault="00393C9D" w:rsidP="00393C9D">
      <w:pPr>
        <w:ind w:firstLine="76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Члени педагогічної ради мають право виносити на її розгляд актуальні питання навчально-виховного процесу.</w:t>
      </w:r>
    </w:p>
    <w:p w:rsidR="00393C9D" w:rsidRPr="00393C9D" w:rsidRDefault="00393C9D" w:rsidP="00393C9D">
      <w:pPr>
        <w:numPr>
          <w:ilvl w:val="0"/>
          <w:numId w:val="8"/>
        </w:numPr>
        <w:tabs>
          <w:tab w:val="left" w:pos="142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Вищим органом громадського самоврядування навчального закладу є загальні збори колективу, учнів та батьків або осіб, які їх замінюють, які скликаються не менше одного разу на рік.</w:t>
      </w:r>
    </w:p>
    <w:p w:rsidR="00393C9D" w:rsidRPr="00393C9D" w:rsidRDefault="00393C9D" w:rsidP="00393C9D">
      <w:pPr>
        <w:ind w:firstLine="58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Загальні збори:</w:t>
      </w:r>
    </w:p>
    <w:p w:rsidR="00393C9D" w:rsidRPr="00393C9D" w:rsidRDefault="00393C9D" w:rsidP="00393C9D">
      <w:pPr>
        <w:numPr>
          <w:ilvl w:val="0"/>
          <w:numId w:val="9"/>
        </w:numPr>
        <w:tabs>
          <w:tab w:val="left" w:pos="77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заслуховують звіт директора, дають йому оцінку шляхом таємного або відкритого голосування;</w:t>
      </w:r>
    </w:p>
    <w:p w:rsidR="00393C9D" w:rsidRPr="00393C9D" w:rsidRDefault="00393C9D" w:rsidP="00393C9D">
      <w:pPr>
        <w:numPr>
          <w:ilvl w:val="0"/>
          <w:numId w:val="9"/>
        </w:numPr>
        <w:tabs>
          <w:tab w:val="left" w:pos="77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розглядають питання навчально-виховної, методичної і фінансово- господарської діяльності навчального закладу;</w:t>
      </w:r>
    </w:p>
    <w:p w:rsidR="00393C9D" w:rsidRPr="00393C9D" w:rsidRDefault="00393C9D" w:rsidP="00393C9D">
      <w:pPr>
        <w:numPr>
          <w:ilvl w:val="0"/>
          <w:numId w:val="9"/>
        </w:numPr>
        <w:tabs>
          <w:tab w:val="left" w:pos="778"/>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затверджують основні напрями вдосконалення навчально-виховного процесу, роботи і розвитку закладу, розглядають інші найважливіші напрями діяльності закладу;</w:t>
      </w:r>
    </w:p>
    <w:p w:rsidR="00393C9D" w:rsidRPr="00393C9D" w:rsidRDefault="00393C9D" w:rsidP="00393C9D">
      <w:pPr>
        <w:numPr>
          <w:ilvl w:val="0"/>
          <w:numId w:val="9"/>
        </w:numPr>
        <w:tabs>
          <w:tab w:val="left" w:pos="778"/>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приймають рішення про стимулювання праці керівників та інших педагогічних працівників .</w:t>
      </w:r>
    </w:p>
    <w:p w:rsidR="00393C9D" w:rsidRPr="00393C9D" w:rsidRDefault="00393C9D" w:rsidP="00393C9D">
      <w:pPr>
        <w:keepNext/>
        <w:keepLines/>
        <w:ind w:left="1240"/>
        <w:contextualSpacing/>
        <w:outlineLvl w:val="0"/>
        <w:rPr>
          <w:rFonts w:ascii="Times New Roman" w:eastAsia="Times New Roman" w:hAnsi="Times New Roman" w:cs="Times New Roman"/>
          <w:b/>
          <w:bCs/>
          <w:sz w:val="28"/>
          <w:szCs w:val="28"/>
        </w:rPr>
      </w:pPr>
      <w:r w:rsidRPr="00393C9D">
        <w:rPr>
          <w:rFonts w:ascii="Times New Roman" w:eastAsia="Times New Roman" w:hAnsi="Times New Roman" w:cs="Times New Roman"/>
          <w:b/>
          <w:bCs/>
          <w:sz w:val="28"/>
          <w:szCs w:val="28"/>
        </w:rPr>
        <w:t>VII. Організація харчування та медичного обслуговування</w:t>
      </w:r>
    </w:p>
    <w:p w:rsidR="00393C9D" w:rsidRPr="00393C9D" w:rsidRDefault="00393C9D" w:rsidP="00393C9D">
      <w:pPr>
        <w:numPr>
          <w:ilvl w:val="0"/>
          <w:numId w:val="10"/>
        </w:numPr>
        <w:tabs>
          <w:tab w:val="left" w:pos="1495"/>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Медичне обслуговування та організація харчування дітей дошкільного віку, учнів у навчальному закладі здійснюється відповідно до законодавства.</w:t>
      </w:r>
    </w:p>
    <w:p w:rsidR="00393C9D" w:rsidRPr="00393C9D" w:rsidRDefault="00393C9D" w:rsidP="00393C9D">
      <w:pPr>
        <w:numPr>
          <w:ilvl w:val="0"/>
          <w:numId w:val="10"/>
        </w:numPr>
        <w:tabs>
          <w:tab w:val="left" w:pos="1495"/>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 xml:space="preserve">Навчальний заклад забезпечує збалансоване харчування дітей та учнів, необхідне для їх нормального росту і розвитку із дотриманням натурального набору </w:t>
      </w:r>
      <w:r w:rsidRPr="00393C9D">
        <w:rPr>
          <w:rFonts w:ascii="Times New Roman" w:eastAsia="Times New Roman" w:hAnsi="Times New Roman" w:cs="Times New Roman"/>
          <w:sz w:val="28"/>
          <w:szCs w:val="28"/>
        </w:rPr>
        <w:lastRenderedPageBreak/>
        <w:t>продуктів, визначених МОЗ України спільно з МОН України за погодженням з Мінфіном.</w:t>
      </w:r>
    </w:p>
    <w:p w:rsidR="00393C9D" w:rsidRPr="00393C9D" w:rsidRDefault="00393C9D" w:rsidP="00393C9D">
      <w:pPr>
        <w:numPr>
          <w:ilvl w:val="0"/>
          <w:numId w:val="10"/>
        </w:numPr>
        <w:tabs>
          <w:tab w:val="left" w:pos="141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У дошкільному підрозділі встановлено 3-х разове харчування; під час оздоровчого періоду - 4 -разове харчування.</w:t>
      </w:r>
    </w:p>
    <w:p w:rsidR="00393C9D" w:rsidRPr="00393C9D" w:rsidRDefault="00393C9D" w:rsidP="00393C9D">
      <w:pPr>
        <w:numPr>
          <w:ilvl w:val="0"/>
          <w:numId w:val="10"/>
        </w:numPr>
        <w:tabs>
          <w:tab w:val="left" w:pos="1388"/>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завгоспа, медичну сестру, працівників харчоблоку та директора навчального закладу.</w:t>
      </w:r>
    </w:p>
    <w:p w:rsidR="00393C9D" w:rsidRPr="00393C9D" w:rsidRDefault="00393C9D" w:rsidP="00393C9D">
      <w:pPr>
        <w:numPr>
          <w:ilvl w:val="0"/>
          <w:numId w:val="10"/>
        </w:numPr>
        <w:tabs>
          <w:tab w:val="left" w:pos="1495"/>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Медичне обслуговування дітей дошкільного віку та учнів навчального закладу здійснюється на безоплатній основі медичними працівниками амбулаторії сімейної медицини смт. Браїлів.</w:t>
      </w:r>
    </w:p>
    <w:p w:rsidR="00393C9D" w:rsidRPr="00393C9D" w:rsidRDefault="00393C9D" w:rsidP="00393C9D">
      <w:pPr>
        <w:numPr>
          <w:ilvl w:val="0"/>
          <w:numId w:val="10"/>
        </w:numPr>
        <w:tabs>
          <w:tab w:val="left" w:pos="1495"/>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Медичний персонал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393C9D" w:rsidRPr="00393C9D" w:rsidRDefault="00393C9D" w:rsidP="00393C9D">
      <w:pPr>
        <w:numPr>
          <w:ilvl w:val="0"/>
          <w:numId w:val="10"/>
        </w:numPr>
        <w:tabs>
          <w:tab w:val="left" w:pos="135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Навчальний заклад надає приміщення і забезпечує належні умови для роботи медичного персоналу та проведення лікувально-профілактичних заходів.</w:t>
      </w:r>
    </w:p>
    <w:p w:rsidR="00393C9D" w:rsidRPr="00393C9D" w:rsidRDefault="00393C9D" w:rsidP="00393C9D">
      <w:pPr>
        <w:keepNext/>
        <w:keepLines/>
        <w:ind w:left="3020"/>
        <w:contextualSpacing/>
        <w:outlineLvl w:val="0"/>
        <w:rPr>
          <w:rFonts w:ascii="Times New Roman" w:eastAsia="Times New Roman" w:hAnsi="Times New Roman" w:cs="Times New Roman"/>
          <w:b/>
          <w:bCs/>
          <w:sz w:val="28"/>
          <w:szCs w:val="28"/>
        </w:rPr>
      </w:pPr>
      <w:r w:rsidRPr="00393C9D">
        <w:rPr>
          <w:rFonts w:ascii="Times New Roman" w:eastAsia="Times New Roman" w:hAnsi="Times New Roman" w:cs="Times New Roman"/>
          <w:b/>
          <w:bCs/>
          <w:sz w:val="28"/>
          <w:szCs w:val="28"/>
        </w:rPr>
        <w:t>VIII. Матеріально-технічна база</w:t>
      </w:r>
    </w:p>
    <w:p w:rsidR="00393C9D" w:rsidRPr="00393C9D" w:rsidRDefault="00393C9D" w:rsidP="00393C9D">
      <w:pPr>
        <w:numPr>
          <w:ilvl w:val="0"/>
          <w:numId w:val="11"/>
        </w:numPr>
        <w:tabs>
          <w:tab w:val="left" w:pos="1080"/>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Матеріально-технічна база навчального закладу включає будівлі, споруди, землю, комунікації, обладнання, інші матеріальні цінності, вартість яких відображено у балансі закладу.</w:t>
      </w:r>
    </w:p>
    <w:p w:rsidR="00393C9D" w:rsidRPr="00393C9D" w:rsidRDefault="00393C9D" w:rsidP="00393C9D">
      <w:pPr>
        <w:numPr>
          <w:ilvl w:val="0"/>
          <w:numId w:val="11"/>
        </w:numPr>
        <w:tabs>
          <w:tab w:val="left" w:pos="1080"/>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закладу та укладених ним угод.</w:t>
      </w:r>
    </w:p>
    <w:p w:rsidR="00393C9D" w:rsidRPr="00393C9D" w:rsidRDefault="00393C9D" w:rsidP="00393C9D">
      <w:pPr>
        <w:numPr>
          <w:ilvl w:val="0"/>
          <w:numId w:val="12"/>
        </w:numPr>
        <w:tabs>
          <w:tab w:val="left" w:pos="121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93C9D" w:rsidRPr="00393C9D" w:rsidRDefault="00393C9D" w:rsidP="00393C9D">
      <w:pPr>
        <w:numPr>
          <w:ilvl w:val="0"/>
          <w:numId w:val="12"/>
        </w:numPr>
        <w:tabs>
          <w:tab w:val="left" w:pos="121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393C9D" w:rsidRPr="00393C9D" w:rsidRDefault="00393C9D" w:rsidP="00393C9D">
      <w:pPr>
        <w:ind w:firstLine="60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8.5 Для забезпечення навчально-виховного процесу база навчального закладу складається із класних приміщень, методкабінету, ігровової кімнати, спальні, навчальної кімнати, передпокою,харчоблоку, внутрішніх вбиралень.</w:t>
      </w:r>
    </w:p>
    <w:p w:rsidR="00393C9D" w:rsidRPr="00393C9D" w:rsidRDefault="00393C9D" w:rsidP="00393C9D">
      <w:pPr>
        <w:ind w:firstLine="60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8.6. Відповідно до Акта на право користування землею виданого виконкомом Жмеринської районної Ради депутатів трудящих від 30.11.1970р. навчальний заклад має земельну ділянку ( 1,79 га), де розміщуються спортивно-ігрові майданчики, футбольне поле, ігрова площадка, зона відпочинку, господарські будівлі.</w:t>
      </w:r>
    </w:p>
    <w:p w:rsidR="00393C9D" w:rsidRPr="00393C9D" w:rsidRDefault="00393C9D" w:rsidP="00393C9D">
      <w:pPr>
        <w:keepNext/>
        <w:keepLines/>
        <w:contextualSpacing/>
        <w:jc w:val="center"/>
        <w:outlineLvl w:val="0"/>
        <w:rPr>
          <w:rFonts w:ascii="Times New Roman" w:eastAsia="Times New Roman" w:hAnsi="Times New Roman" w:cs="Times New Roman"/>
          <w:b/>
          <w:bCs/>
          <w:sz w:val="28"/>
          <w:szCs w:val="28"/>
        </w:rPr>
      </w:pPr>
      <w:r w:rsidRPr="00393C9D">
        <w:rPr>
          <w:rFonts w:ascii="Times New Roman" w:eastAsia="Times New Roman" w:hAnsi="Times New Roman" w:cs="Times New Roman"/>
          <w:b/>
          <w:bCs/>
          <w:sz w:val="28"/>
          <w:szCs w:val="28"/>
        </w:rPr>
        <w:t>IX. Фінансово-господарська діяльність</w:t>
      </w:r>
    </w:p>
    <w:p w:rsidR="00393C9D" w:rsidRPr="00393C9D" w:rsidRDefault="00393C9D" w:rsidP="00393C9D">
      <w:pPr>
        <w:numPr>
          <w:ilvl w:val="0"/>
          <w:numId w:val="13"/>
        </w:numPr>
        <w:tabs>
          <w:tab w:val="left" w:pos="121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Фінансово-господарська діяльність навчального закладу здійснюється на основі його кошторису.</w:t>
      </w:r>
    </w:p>
    <w:p w:rsidR="00393C9D" w:rsidRPr="00393C9D" w:rsidRDefault="00393C9D" w:rsidP="00393C9D">
      <w:pPr>
        <w:numPr>
          <w:ilvl w:val="0"/>
          <w:numId w:val="13"/>
        </w:numPr>
        <w:tabs>
          <w:tab w:val="left" w:pos="121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Джерелами формування кошторису є:</w:t>
      </w:r>
    </w:p>
    <w:p w:rsidR="00393C9D" w:rsidRPr="00393C9D" w:rsidRDefault="00393C9D" w:rsidP="00393C9D">
      <w:pPr>
        <w:numPr>
          <w:ilvl w:val="0"/>
          <w:numId w:val="14"/>
        </w:numPr>
        <w:tabs>
          <w:tab w:val="left" w:pos="760"/>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кошти місцевого бюджету у розмірі, передбаченому нормативами фінансування для забезпечення навчально-виховного процесу вивчення предметів в обсязі Державних стандартів освіти;</w:t>
      </w:r>
    </w:p>
    <w:p w:rsidR="00393C9D" w:rsidRPr="00393C9D" w:rsidRDefault="00393C9D" w:rsidP="00393C9D">
      <w:pPr>
        <w:numPr>
          <w:ilvl w:val="0"/>
          <w:numId w:val="14"/>
        </w:numPr>
        <w:tabs>
          <w:tab w:val="left" w:pos="822"/>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lastRenderedPageBreak/>
        <w:t>кошти фізичних, юридичних осіб;</w:t>
      </w:r>
    </w:p>
    <w:p w:rsidR="00393C9D" w:rsidRPr="00393C9D" w:rsidRDefault="00393C9D" w:rsidP="00393C9D">
      <w:pPr>
        <w:numPr>
          <w:ilvl w:val="0"/>
          <w:numId w:val="14"/>
        </w:numPr>
        <w:tabs>
          <w:tab w:val="left" w:pos="822"/>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благодійні внески юридичних і фізичних осіб.</w:t>
      </w:r>
    </w:p>
    <w:p w:rsidR="00393C9D" w:rsidRPr="00393C9D" w:rsidRDefault="00393C9D" w:rsidP="00393C9D">
      <w:pPr>
        <w:numPr>
          <w:ilvl w:val="0"/>
          <w:numId w:val="13"/>
        </w:numPr>
        <w:tabs>
          <w:tab w:val="left" w:pos="1081"/>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393C9D" w:rsidRPr="00393C9D" w:rsidRDefault="00393C9D" w:rsidP="00393C9D">
      <w:pPr>
        <w:ind w:firstLine="60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Бухгалтерський облік здійснюється через централізовану бухгалтерію відділу освіти Жмеринської райдержадміністрації.</w:t>
      </w:r>
    </w:p>
    <w:p w:rsidR="00393C9D" w:rsidRPr="00393C9D" w:rsidRDefault="00393C9D" w:rsidP="00393C9D">
      <w:pPr>
        <w:numPr>
          <w:ilvl w:val="0"/>
          <w:numId w:val="13"/>
        </w:numPr>
        <w:tabs>
          <w:tab w:val="left" w:pos="1217"/>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Звітність про діяльність навчального закладу встановлюється відповідно до законодавства.</w:t>
      </w:r>
    </w:p>
    <w:p w:rsidR="00393C9D" w:rsidRPr="00393C9D" w:rsidRDefault="00393C9D" w:rsidP="00393C9D">
      <w:pPr>
        <w:numPr>
          <w:ilvl w:val="0"/>
          <w:numId w:val="13"/>
        </w:numPr>
        <w:tabs>
          <w:tab w:val="left" w:pos="108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Навчальний заклад є неприбутковою організацією не розподіляє отримані доходи (прибутки) або їх частини серед засновників (учасників) працівників (крім оплати їхньої праці,нарахування єдиного соціального внеску), членів органів управління та інших пов’язаних з ними осіб;</w:t>
      </w:r>
    </w:p>
    <w:p w:rsidR="00393C9D" w:rsidRDefault="00393C9D" w:rsidP="00393C9D">
      <w:pPr>
        <w:numPr>
          <w:ilvl w:val="0"/>
          <w:numId w:val="13"/>
        </w:numPr>
        <w:tabs>
          <w:tab w:val="left" w:pos="1091"/>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У разі припинення юридичної особи ( у результаті її ліквідації,злиття, поділу, або приєднання або перетворення)навчальний заклад може здійснювати передачу активів одній або кільком неприбутковим організаціям відповідного виду або зарахування до доходу бюджету.</w:t>
      </w:r>
    </w:p>
    <w:p w:rsidR="00393C9D" w:rsidRDefault="00393C9D" w:rsidP="00393C9D">
      <w:pPr>
        <w:tabs>
          <w:tab w:val="left" w:pos="1215"/>
        </w:tabs>
        <w:contextualSpacing/>
        <w:rPr>
          <w:rFonts w:ascii="Times New Roman" w:eastAsia="Times New Roman" w:hAnsi="Times New Roman" w:cs="Times New Roman"/>
          <w:sz w:val="28"/>
          <w:szCs w:val="28"/>
        </w:rPr>
      </w:pPr>
    </w:p>
    <w:p w:rsidR="00393C9D" w:rsidRPr="00393C9D" w:rsidRDefault="00393C9D" w:rsidP="00393C9D">
      <w:pPr>
        <w:numPr>
          <w:ilvl w:val="0"/>
          <w:numId w:val="15"/>
        </w:numPr>
        <w:tabs>
          <w:tab w:val="left" w:pos="1215"/>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393C9D" w:rsidRPr="00393C9D" w:rsidRDefault="00393C9D" w:rsidP="00393C9D">
      <w:pPr>
        <w:numPr>
          <w:ilvl w:val="0"/>
          <w:numId w:val="15"/>
        </w:numPr>
        <w:tabs>
          <w:tab w:val="left" w:pos="1220"/>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393C9D" w:rsidRPr="00393C9D" w:rsidRDefault="00393C9D" w:rsidP="00393C9D">
      <w:pPr>
        <w:keepNext/>
        <w:keepLines/>
        <w:ind w:left="2760" w:hanging="500"/>
        <w:contextualSpacing/>
        <w:outlineLvl w:val="0"/>
        <w:rPr>
          <w:rFonts w:ascii="Times New Roman" w:eastAsia="Times New Roman" w:hAnsi="Times New Roman" w:cs="Times New Roman"/>
          <w:b/>
          <w:bCs/>
          <w:sz w:val="28"/>
          <w:szCs w:val="28"/>
        </w:rPr>
      </w:pPr>
      <w:r w:rsidRPr="00393C9D">
        <w:rPr>
          <w:rFonts w:ascii="Times New Roman" w:eastAsia="Times New Roman" w:hAnsi="Times New Roman" w:cs="Times New Roman"/>
          <w:b/>
          <w:bCs/>
          <w:sz w:val="28"/>
          <w:szCs w:val="28"/>
        </w:rPr>
        <w:t>XI. Контроль за діяльністю навчально-виховного комплексу</w:t>
      </w:r>
    </w:p>
    <w:p w:rsidR="00393C9D" w:rsidRPr="00393C9D" w:rsidRDefault="00393C9D" w:rsidP="00393C9D">
      <w:pPr>
        <w:numPr>
          <w:ilvl w:val="0"/>
          <w:numId w:val="16"/>
        </w:numPr>
        <w:tabs>
          <w:tab w:val="left" w:pos="156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Державний контроль за діяльністю навчального закладу здійснюється з метою забезпечення реалізації єдиної державної політики в сфері дошкільної та загальної середньої освіти.</w:t>
      </w:r>
    </w:p>
    <w:p w:rsidR="00393C9D" w:rsidRPr="00393C9D" w:rsidRDefault="00393C9D" w:rsidP="00393C9D">
      <w:pPr>
        <w:numPr>
          <w:ilvl w:val="0"/>
          <w:numId w:val="16"/>
        </w:numPr>
        <w:tabs>
          <w:tab w:val="left" w:pos="156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Державний контроль здійснюють Міністерство освіти і науки України, Державна інспекція навчальних закладів, уповноважений орган та Людавська сільська рада.</w:t>
      </w:r>
    </w:p>
    <w:p w:rsidR="00393C9D" w:rsidRPr="00393C9D" w:rsidRDefault="00393C9D" w:rsidP="00393C9D">
      <w:pPr>
        <w:numPr>
          <w:ilvl w:val="0"/>
          <w:numId w:val="16"/>
        </w:numPr>
        <w:tabs>
          <w:tab w:val="left" w:pos="1566"/>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393C9D" w:rsidRPr="00393C9D" w:rsidRDefault="00393C9D" w:rsidP="00393C9D">
      <w:pPr>
        <w:numPr>
          <w:ilvl w:val="0"/>
          <w:numId w:val="16"/>
        </w:numPr>
        <w:tabs>
          <w:tab w:val="left" w:pos="1411"/>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засновником відповідно до законодавства.</w:t>
      </w:r>
    </w:p>
    <w:p w:rsidR="00393C9D" w:rsidRPr="00393C9D" w:rsidRDefault="00393C9D" w:rsidP="00393C9D">
      <w:pPr>
        <w:keepNext/>
        <w:keepLines/>
        <w:ind w:left="2100" w:hanging="600"/>
        <w:contextualSpacing/>
        <w:outlineLvl w:val="0"/>
        <w:rPr>
          <w:rFonts w:ascii="Times New Roman" w:eastAsia="Times New Roman" w:hAnsi="Times New Roman" w:cs="Times New Roman"/>
          <w:b/>
          <w:bCs/>
          <w:sz w:val="28"/>
          <w:szCs w:val="28"/>
        </w:rPr>
      </w:pPr>
      <w:bookmarkStart w:id="2" w:name="bookmark2"/>
      <w:r w:rsidRPr="00393C9D">
        <w:rPr>
          <w:rFonts w:ascii="Times New Roman" w:eastAsia="Times New Roman" w:hAnsi="Times New Roman" w:cs="Times New Roman"/>
          <w:b/>
          <w:bCs/>
          <w:sz w:val="28"/>
          <w:szCs w:val="28"/>
        </w:rPr>
        <w:t>XII. Реорганізація або ліквідація навчально-виховного комплексу</w:t>
      </w:r>
      <w:bookmarkEnd w:id="2"/>
    </w:p>
    <w:p w:rsidR="00393C9D" w:rsidRPr="00393C9D" w:rsidRDefault="00393C9D" w:rsidP="00393C9D">
      <w:pPr>
        <w:ind w:firstLine="62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12.1. Рішення про реорганізацію або ліквідацію навчального закладу приймає засновник - Людавська сільська рада за погодженням з місцевою територіальною громадою.</w:t>
      </w:r>
    </w:p>
    <w:p w:rsidR="00393C9D" w:rsidRPr="00393C9D" w:rsidRDefault="00393C9D" w:rsidP="00393C9D">
      <w:pPr>
        <w:ind w:firstLine="62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Реорганізація відбувається шляхом злиття, приєднання, поділу, виділення.</w:t>
      </w:r>
    </w:p>
    <w:p w:rsidR="00393C9D" w:rsidRPr="00393C9D" w:rsidRDefault="00393C9D" w:rsidP="00393C9D">
      <w:pPr>
        <w:ind w:firstLine="62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lastRenderedPageBreak/>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393C9D" w:rsidRDefault="00393C9D" w:rsidP="00393C9D">
      <w:pPr>
        <w:ind w:firstLine="62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З часу призначення ліквідаційної комісії до неї переходять повноваження щодо управління навчальним закладом.</w:t>
      </w:r>
    </w:p>
    <w:p w:rsidR="00393C9D" w:rsidRPr="00393C9D" w:rsidRDefault="00393C9D" w:rsidP="00393C9D">
      <w:pPr>
        <w:numPr>
          <w:ilvl w:val="0"/>
          <w:numId w:val="17"/>
        </w:numPr>
        <w:tabs>
          <w:tab w:val="left" w:pos="1232"/>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393C9D" w:rsidRPr="00393C9D" w:rsidRDefault="00393C9D" w:rsidP="00393C9D">
      <w:pPr>
        <w:numPr>
          <w:ilvl w:val="0"/>
          <w:numId w:val="17"/>
        </w:numPr>
        <w:tabs>
          <w:tab w:val="left" w:pos="1074"/>
        </w:tabs>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393C9D" w:rsidRPr="00393C9D" w:rsidRDefault="00393C9D" w:rsidP="00393C9D">
      <w:pPr>
        <w:ind w:firstLine="480"/>
        <w:contextualSpacing/>
        <w:rPr>
          <w:rFonts w:ascii="Times New Roman" w:eastAsia="Times New Roman" w:hAnsi="Times New Roman" w:cs="Times New Roman"/>
          <w:sz w:val="28"/>
          <w:szCs w:val="28"/>
        </w:rPr>
      </w:pPr>
      <w:r w:rsidRPr="00393C9D">
        <w:rPr>
          <w:rFonts w:ascii="Times New Roman" w:eastAsia="Times New Roman" w:hAnsi="Times New Roman" w:cs="Times New Roman"/>
          <w:sz w:val="28"/>
          <w:szCs w:val="28"/>
        </w:rPr>
        <w:t>12.4.Зміни до установчих документів приймаються рішенням сесії Людавської сільської ради та набувають чинності з дня державної реєстрації в уставленому законом порядку.</w:t>
      </w:r>
    </w:p>
    <w:p w:rsidR="00393C9D" w:rsidRPr="00393C9D" w:rsidRDefault="00393C9D" w:rsidP="00393C9D">
      <w:pPr>
        <w:framePr w:h="2304" w:hSpace="1210" w:wrap="notBeside" w:vAnchor="text" w:hAnchor="text" w:x="1211" w:y="1"/>
        <w:contextualSpacing/>
        <w:rPr>
          <w:rFonts w:ascii="Times New Roman" w:hAnsi="Times New Roman" w:cs="Times New Roman"/>
          <w:sz w:val="28"/>
          <w:szCs w:val="28"/>
        </w:rPr>
      </w:pPr>
      <w:r w:rsidRPr="00393C9D">
        <w:rPr>
          <w:rFonts w:ascii="Times New Roman" w:hAnsi="Times New Roman" w:cs="Times New Roman"/>
          <w:noProof/>
          <w:sz w:val="28"/>
          <w:szCs w:val="28"/>
          <w:lang w:val="ru-RU" w:eastAsia="ru-RU" w:bidi="ar-SA"/>
        </w:rPr>
        <w:drawing>
          <wp:inline distT="0" distB="0" distL="0" distR="0">
            <wp:extent cx="3811905" cy="1460500"/>
            <wp:effectExtent l="0" t="0" r="0" b="0"/>
            <wp:docPr id="2"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7">
                      <a:lum bright="-40000" contrast="80000"/>
                      <a:extLst>
                        <a:ext uri="{28A0092B-C50C-407E-A947-70E740481C1C}">
                          <a14:useLocalDpi xmlns:a14="http://schemas.microsoft.com/office/drawing/2010/main" val="0"/>
                        </a:ext>
                      </a:extLst>
                    </a:blip>
                    <a:srcRect/>
                    <a:stretch>
                      <a:fillRect/>
                    </a:stretch>
                  </pic:blipFill>
                  <pic:spPr bwMode="auto">
                    <a:xfrm>
                      <a:off x="0" y="0"/>
                      <a:ext cx="3811905" cy="1460500"/>
                    </a:xfrm>
                    <a:prstGeom prst="rect">
                      <a:avLst/>
                    </a:prstGeom>
                    <a:noFill/>
                    <a:ln>
                      <a:noFill/>
                    </a:ln>
                  </pic:spPr>
                </pic:pic>
              </a:graphicData>
            </a:graphic>
          </wp:inline>
        </w:drawing>
      </w:r>
    </w:p>
    <w:p w:rsidR="00393C9D" w:rsidRPr="00393C9D" w:rsidRDefault="00393C9D" w:rsidP="00393C9D">
      <w:pPr>
        <w:contextualSpacing/>
        <w:rPr>
          <w:rFonts w:ascii="Times New Roman" w:hAnsi="Times New Roman" w:cs="Times New Roman"/>
          <w:sz w:val="28"/>
          <w:szCs w:val="28"/>
        </w:rPr>
      </w:pPr>
    </w:p>
    <w:p w:rsidR="00393C9D" w:rsidRDefault="00393C9D" w:rsidP="00393C9D">
      <w:pPr>
        <w:pStyle w:val="40"/>
        <w:shd w:val="clear" w:color="auto" w:fill="auto"/>
        <w:tabs>
          <w:tab w:val="left" w:pos="851"/>
          <w:tab w:val="left" w:pos="1549"/>
        </w:tabs>
        <w:spacing w:before="0"/>
        <w:ind w:left="284" w:firstLine="0"/>
      </w:pPr>
    </w:p>
    <w:sectPr w:rsidR="00393C9D" w:rsidSect="00393C9D">
      <w:footerReference w:type="default" r:id="rId8"/>
      <w:pgSz w:w="11900" w:h="16840"/>
      <w:pgMar w:top="720" w:right="720" w:bottom="720" w:left="720" w:header="0"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D4" w:rsidRDefault="00A407D4">
      <w:r>
        <w:separator/>
      </w:r>
    </w:p>
  </w:endnote>
  <w:endnote w:type="continuationSeparator" w:id="0">
    <w:p w:rsidR="00A407D4" w:rsidRDefault="00A4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A4" w:rsidRDefault="00393C9D">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simplePos x="0" y="0"/>
              <wp:positionH relativeFrom="page">
                <wp:posOffset>6548755</wp:posOffset>
              </wp:positionH>
              <wp:positionV relativeFrom="page">
                <wp:posOffset>10384790</wp:posOffset>
              </wp:positionV>
              <wp:extent cx="93345" cy="123825"/>
              <wp:effectExtent l="0" t="254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A4" w:rsidRDefault="00A407D4">
                          <w:pPr>
                            <w:pStyle w:val="a5"/>
                            <w:shd w:val="clear" w:color="auto" w:fill="auto"/>
                            <w:spacing w:line="240" w:lineRule="auto"/>
                          </w:pPr>
                          <w:r>
                            <w:fldChar w:fldCharType="begin"/>
                          </w:r>
                          <w:r>
                            <w:instrText xml:space="preserve"> PAGE \* MERGEFORMAT </w:instrText>
                          </w:r>
                          <w:r>
                            <w:fldChar w:fldCharType="separate"/>
                          </w:r>
                          <w:r w:rsidR="00393C9D" w:rsidRPr="00393C9D">
                            <w:rPr>
                              <w:rStyle w:val="a6"/>
                              <w:noProof/>
                            </w:rPr>
                            <w:t>16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65pt;margin-top:817.7pt;width:7.35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" filled="f" stroked="f">
              <v:textbox style="mso-fit-shape-to-text:t" inset="0,0,0,0">
                <w:txbxContent>
                  <w:p w:rsidR="002C3EA4" w:rsidRDefault="00A407D4">
                    <w:pPr>
                      <w:pStyle w:val="a5"/>
                      <w:shd w:val="clear" w:color="auto" w:fill="auto"/>
                      <w:spacing w:line="240" w:lineRule="auto"/>
                    </w:pPr>
                    <w:r>
                      <w:fldChar w:fldCharType="begin"/>
                    </w:r>
                    <w:r>
                      <w:instrText xml:space="preserve"> PAGE \* MERGEFORMAT </w:instrText>
                    </w:r>
                    <w:r>
                      <w:fldChar w:fldCharType="separate"/>
                    </w:r>
                    <w:r w:rsidR="00393C9D" w:rsidRPr="00393C9D">
                      <w:rPr>
                        <w:rStyle w:val="a6"/>
                        <w:noProof/>
                      </w:rPr>
                      <w:t>16</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D4" w:rsidRDefault="00A407D4"/>
  </w:footnote>
  <w:footnote w:type="continuationSeparator" w:id="0">
    <w:p w:rsidR="00A407D4" w:rsidRDefault="00A407D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633"/>
    <w:multiLevelType w:val="multilevel"/>
    <w:tmpl w:val="843444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A6A9A"/>
    <w:multiLevelType w:val="multilevel"/>
    <w:tmpl w:val="A62EA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B61412"/>
    <w:multiLevelType w:val="multilevel"/>
    <w:tmpl w:val="3842C9E0"/>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626901"/>
    <w:multiLevelType w:val="multilevel"/>
    <w:tmpl w:val="27926A4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2B5236"/>
    <w:multiLevelType w:val="multilevel"/>
    <w:tmpl w:val="31444B9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DB3167"/>
    <w:multiLevelType w:val="multilevel"/>
    <w:tmpl w:val="CF00E6AA"/>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7902A1"/>
    <w:multiLevelType w:val="multilevel"/>
    <w:tmpl w:val="EE1C2C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921015"/>
    <w:multiLevelType w:val="multilevel"/>
    <w:tmpl w:val="56F4655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833396"/>
    <w:multiLevelType w:val="multilevel"/>
    <w:tmpl w:val="74D6BE9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98197A"/>
    <w:multiLevelType w:val="multilevel"/>
    <w:tmpl w:val="0F162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EC696B"/>
    <w:multiLevelType w:val="multilevel"/>
    <w:tmpl w:val="05FE63C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F36FA7"/>
    <w:multiLevelType w:val="multilevel"/>
    <w:tmpl w:val="37169A3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4F1BDC"/>
    <w:multiLevelType w:val="multilevel"/>
    <w:tmpl w:val="05282A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D56B8F"/>
    <w:multiLevelType w:val="multilevel"/>
    <w:tmpl w:val="49221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475A21"/>
    <w:multiLevelType w:val="multilevel"/>
    <w:tmpl w:val="D236E99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8C2A89"/>
    <w:multiLevelType w:val="multilevel"/>
    <w:tmpl w:val="0D224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994A87"/>
    <w:multiLevelType w:val="multilevel"/>
    <w:tmpl w:val="DAAA61D4"/>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4"/>
  </w:num>
  <w:num w:numId="4">
    <w:abstractNumId w:val="5"/>
  </w:num>
  <w:num w:numId="5">
    <w:abstractNumId w:val="12"/>
  </w:num>
  <w:num w:numId="6">
    <w:abstractNumId w:val="10"/>
  </w:num>
  <w:num w:numId="7">
    <w:abstractNumId w:val="1"/>
  </w:num>
  <w:num w:numId="8">
    <w:abstractNumId w:val="0"/>
  </w:num>
  <w:num w:numId="9">
    <w:abstractNumId w:val="15"/>
  </w:num>
  <w:num w:numId="10">
    <w:abstractNumId w:val="7"/>
  </w:num>
  <w:num w:numId="11">
    <w:abstractNumId w:val="11"/>
  </w:num>
  <w:num w:numId="12">
    <w:abstractNumId w:val="16"/>
  </w:num>
  <w:num w:numId="13">
    <w:abstractNumId w:val="4"/>
  </w:num>
  <w:num w:numId="14">
    <w:abstractNumId w:val="13"/>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A4"/>
    <w:rsid w:val="002C3EA4"/>
    <w:rsid w:val="00393C9D"/>
    <w:rsid w:val="00A4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0DF26"/>
  <w15:docId w15:val="{AF3218A2-B0D4-4195-B7B7-8B46D3F1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Impact" w:eastAsia="Impact" w:hAnsi="Impact" w:cs="Impact"/>
      <w:b w:val="0"/>
      <w:bCs w:val="0"/>
      <w:i w:val="0"/>
      <w:iCs w:val="0"/>
      <w:smallCaps w:val="0"/>
      <w:strike w:val="0"/>
      <w:sz w:val="16"/>
      <w:szCs w:val="16"/>
      <w:u w:val="none"/>
    </w:rPr>
  </w:style>
  <w:style w:type="character" w:customStyle="1" w:styleId="a6">
    <w:name w:val="Колонтитул"/>
    <w:basedOn w:val="a4"/>
    <w:rPr>
      <w:rFonts w:ascii="Impact" w:eastAsia="Impact" w:hAnsi="Impact" w:cs="Impact"/>
      <w:b w:val="0"/>
      <w:bCs w:val="0"/>
      <w:i w:val="0"/>
      <w:iCs w:val="0"/>
      <w:smallCaps w:val="0"/>
      <w:strike w:val="0"/>
      <w:color w:val="000000"/>
      <w:spacing w:val="0"/>
      <w:w w:val="100"/>
      <w:position w:val="0"/>
      <w:sz w:val="16"/>
      <w:szCs w:val="16"/>
      <w:u w:val="none"/>
      <w:lang w:val="uk-UA" w:eastAsia="uk-UA" w:bidi="uk-UA"/>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ий текст (3)_"/>
    <w:basedOn w:val="a0"/>
    <w:link w:val="30"/>
    <w:rPr>
      <w:rFonts w:ascii="Impact" w:eastAsia="Impact" w:hAnsi="Impact" w:cs="Impact"/>
      <w:b w:val="0"/>
      <w:bCs w:val="0"/>
      <w:i w:val="0"/>
      <w:iCs w:val="0"/>
      <w:smallCaps w:val="0"/>
      <w:strike w:val="0"/>
      <w:sz w:val="17"/>
      <w:szCs w:val="17"/>
      <w:u w:val="none"/>
    </w:rPr>
  </w:style>
  <w:style w:type="character" w:customStyle="1" w:styleId="4">
    <w:name w:val="Основний текст (4)_"/>
    <w:basedOn w:val="a0"/>
    <w:link w:val="4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spacing w:after="300" w:line="0" w:lineRule="atLeast"/>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Impact" w:eastAsia="Impact" w:hAnsi="Impact" w:cs="Impact"/>
      <w:sz w:val="16"/>
      <w:szCs w:val="16"/>
    </w:rPr>
  </w:style>
  <w:style w:type="paragraph" w:customStyle="1" w:styleId="20">
    <w:name w:val="Основний текст (2)"/>
    <w:basedOn w:val="a"/>
    <w:link w:val="2"/>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30">
    <w:name w:val="Основний текст (3)"/>
    <w:basedOn w:val="a"/>
    <w:link w:val="3"/>
    <w:pPr>
      <w:shd w:val="clear" w:color="auto" w:fill="FFFFFF"/>
      <w:spacing w:before="240" w:line="0" w:lineRule="atLeast"/>
      <w:jc w:val="right"/>
    </w:pPr>
    <w:rPr>
      <w:rFonts w:ascii="Impact" w:eastAsia="Impact" w:hAnsi="Impact" w:cs="Impact"/>
      <w:sz w:val="17"/>
      <w:szCs w:val="17"/>
    </w:rPr>
  </w:style>
  <w:style w:type="paragraph" w:customStyle="1" w:styleId="40">
    <w:name w:val="Основний текст (4)"/>
    <w:basedOn w:val="a"/>
    <w:link w:val="4"/>
    <w:pPr>
      <w:shd w:val="clear" w:color="auto" w:fill="FFFFFF"/>
      <w:spacing w:before="180" w:line="326" w:lineRule="exact"/>
      <w:ind w:firstLine="580"/>
      <w:jc w:val="both"/>
    </w:pPr>
    <w:rPr>
      <w:rFonts w:ascii="Times New Roman" w:eastAsia="Times New Roman" w:hAnsi="Times New Roman" w:cs="Times New Roman"/>
      <w:sz w:val="28"/>
      <w:szCs w:val="28"/>
    </w:rPr>
  </w:style>
  <w:style w:type="character" w:customStyle="1" w:styleId="95pt0pt">
    <w:name w:val="Колонтитул + 9;5 pt;Не напівжирний;Інтервал 0 pt"/>
    <w:basedOn w:val="a4"/>
    <w:rsid w:val="00393C9D"/>
    <w:rPr>
      <w:rFonts w:ascii="Times New Roman" w:eastAsia="Times New Roman" w:hAnsi="Times New Roman" w:cs="Times New Roman"/>
      <w:b/>
      <w:bCs/>
      <w:i w:val="0"/>
      <w:iCs w:val="0"/>
      <w:smallCaps w:val="0"/>
      <w:strike w:val="0"/>
      <w:color w:val="000000"/>
      <w:spacing w:val="10"/>
      <w:w w:val="100"/>
      <w:position w:val="0"/>
      <w:sz w:val="19"/>
      <w:szCs w:val="19"/>
      <w:u w:val="none"/>
      <w:lang w:val="uk-UA" w:eastAsia="uk-UA" w:bidi="uk-UA"/>
    </w:rPr>
  </w:style>
  <w:style w:type="character" w:customStyle="1" w:styleId="TrebuchetMS9pt">
    <w:name w:val="Колонтитул + Trebuchet MS;9 pt;Не напівжирний"/>
    <w:basedOn w:val="a4"/>
    <w:rsid w:val="00393C9D"/>
    <w:rPr>
      <w:rFonts w:ascii="Trebuchet MS" w:eastAsia="Trebuchet MS" w:hAnsi="Trebuchet MS" w:cs="Trebuchet MS"/>
      <w:b/>
      <w:bCs/>
      <w:i w:val="0"/>
      <w:iCs w:val="0"/>
      <w:smallCaps w:val="0"/>
      <w:strike w:val="0"/>
      <w:color w:val="000000"/>
      <w:spacing w:val="0"/>
      <w:w w:val="100"/>
      <w:position w:val="0"/>
      <w:sz w:val="18"/>
      <w:szCs w:val="1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3861</Words>
  <Characters>22013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cp:revision>
  <dcterms:created xsi:type="dcterms:W3CDTF">2017-12-17T23:20:00Z</dcterms:created>
  <dcterms:modified xsi:type="dcterms:W3CDTF">2017-12-17T23:30:00Z</dcterms:modified>
</cp:coreProperties>
</file>