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202124"/>
          <w:spacing w:val="0"/>
          <w:position w:val="0"/>
          <w:sz w:val="32"/>
          <w:shd w:fill="auto" w:val="clear"/>
        </w:rPr>
        <w:t xml:space="preserve">Правильна відповідь- 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правильну відповідь написано зеленим кольором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FF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Дубаса Костянтина 9(5)-В класу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0A0A0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FF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B05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B05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