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75E" w:rsidRDefault="0066775E" w:rsidP="0066775E">
      <w:pPr>
        <w:jc w:val="center"/>
        <w:rPr>
          <w:b/>
          <w:sz w:val="52"/>
          <w:szCs w:val="52"/>
        </w:rPr>
      </w:pPr>
    </w:p>
    <w:p w:rsidR="0066775E" w:rsidRDefault="0066775E" w:rsidP="0066775E">
      <w:pPr>
        <w:jc w:val="center"/>
        <w:rPr>
          <w:b/>
          <w:sz w:val="52"/>
          <w:szCs w:val="52"/>
        </w:rPr>
      </w:pPr>
    </w:p>
    <w:p w:rsidR="0066775E" w:rsidRDefault="0066775E" w:rsidP="0066775E">
      <w:pPr>
        <w:jc w:val="center"/>
        <w:rPr>
          <w:b/>
          <w:sz w:val="52"/>
          <w:szCs w:val="52"/>
        </w:rPr>
      </w:pPr>
    </w:p>
    <w:p w:rsidR="0066775E" w:rsidRDefault="0066775E" w:rsidP="0066775E">
      <w:pPr>
        <w:jc w:val="center"/>
        <w:rPr>
          <w:b/>
          <w:sz w:val="52"/>
          <w:szCs w:val="52"/>
        </w:rPr>
      </w:pPr>
    </w:p>
    <w:p w:rsidR="0066775E" w:rsidRDefault="0066775E" w:rsidP="0066775E">
      <w:pPr>
        <w:jc w:val="center"/>
        <w:rPr>
          <w:b/>
          <w:sz w:val="52"/>
          <w:szCs w:val="52"/>
        </w:rPr>
      </w:pPr>
    </w:p>
    <w:p w:rsidR="0066775E" w:rsidRDefault="0066775E" w:rsidP="006C1F32">
      <w:pPr>
        <w:jc w:val="center"/>
        <w:rPr>
          <w:b/>
          <w:sz w:val="52"/>
          <w:szCs w:val="52"/>
        </w:rPr>
      </w:pPr>
    </w:p>
    <w:p w:rsidR="0066775E" w:rsidRPr="00917AA4" w:rsidRDefault="0066775E" w:rsidP="006C1F32">
      <w:pPr>
        <w:jc w:val="center"/>
        <w:rPr>
          <w:b/>
          <w:sz w:val="52"/>
          <w:szCs w:val="52"/>
        </w:rPr>
      </w:pPr>
      <w:r w:rsidRPr="00917AA4">
        <w:rPr>
          <w:b/>
          <w:sz w:val="52"/>
          <w:szCs w:val="52"/>
        </w:rPr>
        <w:t>ЗВІТ</w:t>
      </w:r>
    </w:p>
    <w:p w:rsidR="0066775E" w:rsidRPr="00917AA4" w:rsidRDefault="0066775E" w:rsidP="006C1F32">
      <w:pPr>
        <w:jc w:val="center"/>
        <w:rPr>
          <w:b/>
          <w:sz w:val="52"/>
          <w:szCs w:val="52"/>
        </w:rPr>
      </w:pPr>
      <w:r w:rsidRPr="00917AA4">
        <w:rPr>
          <w:b/>
          <w:sz w:val="52"/>
          <w:szCs w:val="52"/>
        </w:rPr>
        <w:t>директора</w:t>
      </w:r>
    </w:p>
    <w:p w:rsidR="0066775E" w:rsidRPr="00917AA4" w:rsidRDefault="0066775E" w:rsidP="006C1F32">
      <w:pPr>
        <w:ind w:left="-851" w:right="-142"/>
        <w:jc w:val="center"/>
        <w:rPr>
          <w:b/>
          <w:sz w:val="44"/>
          <w:szCs w:val="44"/>
        </w:rPr>
      </w:pPr>
      <w:r w:rsidRPr="00917AA4">
        <w:rPr>
          <w:b/>
          <w:sz w:val="44"/>
          <w:szCs w:val="44"/>
        </w:rPr>
        <w:t>Кутищенського навчально-виховного комплексу</w:t>
      </w:r>
    </w:p>
    <w:p w:rsidR="0066775E" w:rsidRPr="00917AA4" w:rsidRDefault="0066775E" w:rsidP="006C1F32">
      <w:pPr>
        <w:jc w:val="center"/>
        <w:rPr>
          <w:b/>
          <w:sz w:val="44"/>
          <w:szCs w:val="44"/>
        </w:rPr>
      </w:pPr>
      <w:r w:rsidRPr="00917AA4">
        <w:rPr>
          <w:b/>
          <w:sz w:val="44"/>
          <w:szCs w:val="44"/>
        </w:rPr>
        <w:t>(загальноосвітньої школи І-ІІІ ступенів-дошкільного навчального закладу)</w:t>
      </w:r>
    </w:p>
    <w:p w:rsidR="0066775E" w:rsidRPr="00917AA4" w:rsidRDefault="0066775E" w:rsidP="006C1F32">
      <w:pPr>
        <w:ind w:left="1418"/>
        <w:rPr>
          <w:b/>
          <w:sz w:val="44"/>
          <w:szCs w:val="44"/>
        </w:rPr>
      </w:pPr>
      <w:r w:rsidRPr="00917AA4">
        <w:rPr>
          <w:b/>
          <w:sz w:val="44"/>
          <w:szCs w:val="44"/>
        </w:rPr>
        <w:t>Тлумацької районної ради</w:t>
      </w:r>
    </w:p>
    <w:p w:rsidR="0066775E" w:rsidRPr="00917AA4" w:rsidRDefault="0066775E" w:rsidP="006C1F32">
      <w:pPr>
        <w:ind w:left="1418"/>
        <w:rPr>
          <w:b/>
          <w:sz w:val="44"/>
          <w:szCs w:val="44"/>
        </w:rPr>
      </w:pPr>
      <w:r w:rsidRPr="00917AA4">
        <w:rPr>
          <w:b/>
          <w:sz w:val="44"/>
          <w:szCs w:val="44"/>
        </w:rPr>
        <w:t>Івано-Франківської області</w:t>
      </w:r>
    </w:p>
    <w:p w:rsidR="0066775E" w:rsidRPr="00917AA4" w:rsidRDefault="0066775E" w:rsidP="006C1F32">
      <w:pPr>
        <w:rPr>
          <w:b/>
          <w:sz w:val="44"/>
          <w:szCs w:val="44"/>
        </w:rPr>
      </w:pPr>
      <w:r w:rsidRPr="00917AA4">
        <w:rPr>
          <w:b/>
          <w:sz w:val="44"/>
          <w:szCs w:val="44"/>
        </w:rPr>
        <w:t>Куценко Ганни Іванівни</w:t>
      </w:r>
    </w:p>
    <w:p w:rsidR="0066775E" w:rsidRPr="00917AA4" w:rsidRDefault="0066775E" w:rsidP="006C1F32">
      <w:pPr>
        <w:shd w:val="clear" w:color="auto" w:fill="FFFFFF"/>
        <w:ind w:firstLine="540"/>
        <w:rPr>
          <w:b/>
          <w:bCs/>
          <w:sz w:val="44"/>
          <w:szCs w:val="44"/>
          <w:lang w:eastAsia="uk-UA"/>
        </w:rPr>
      </w:pPr>
      <w:r w:rsidRPr="00917AA4">
        <w:rPr>
          <w:b/>
          <w:bCs/>
          <w:sz w:val="44"/>
          <w:szCs w:val="44"/>
          <w:lang w:eastAsia="uk-UA"/>
        </w:rPr>
        <w:t>про свою діяльність на посаді протягом</w:t>
      </w:r>
    </w:p>
    <w:p w:rsidR="0066775E" w:rsidRPr="00917AA4" w:rsidRDefault="0066775E" w:rsidP="006C1F32">
      <w:pPr>
        <w:shd w:val="clear" w:color="auto" w:fill="FFFFFF"/>
        <w:ind w:firstLine="540"/>
        <w:rPr>
          <w:sz w:val="44"/>
          <w:szCs w:val="44"/>
          <w:lang w:eastAsia="uk-UA"/>
        </w:rPr>
      </w:pPr>
      <w:r w:rsidRPr="00917AA4">
        <w:rPr>
          <w:b/>
          <w:bCs/>
          <w:sz w:val="44"/>
          <w:szCs w:val="44"/>
          <w:lang w:eastAsia="uk-UA"/>
        </w:rPr>
        <w:t>2019-2020 навчального року</w:t>
      </w:r>
    </w:p>
    <w:p w:rsidR="0066775E" w:rsidRPr="00917AA4" w:rsidRDefault="0066775E" w:rsidP="0066775E">
      <w:pPr>
        <w:shd w:val="clear" w:color="auto" w:fill="FFFFFF"/>
        <w:ind w:firstLine="540"/>
        <w:jc w:val="center"/>
        <w:rPr>
          <w:color w:val="444444"/>
          <w:sz w:val="44"/>
          <w:szCs w:val="44"/>
          <w:lang w:eastAsia="uk-UA"/>
        </w:rPr>
      </w:pPr>
    </w:p>
    <w:p w:rsidR="0066775E" w:rsidRDefault="0066775E" w:rsidP="0066775E">
      <w:pPr>
        <w:jc w:val="center"/>
        <w:rPr>
          <w:b/>
          <w:color w:val="C00000"/>
          <w:sz w:val="52"/>
          <w:szCs w:val="52"/>
        </w:rPr>
      </w:pPr>
    </w:p>
    <w:p w:rsidR="0066775E" w:rsidRPr="0017797D" w:rsidRDefault="0066775E" w:rsidP="0066775E">
      <w:pPr>
        <w:jc w:val="center"/>
        <w:rPr>
          <w:b/>
          <w:color w:val="C00000"/>
          <w:sz w:val="44"/>
          <w:szCs w:val="44"/>
        </w:rPr>
      </w:pPr>
    </w:p>
    <w:p w:rsidR="0066775E" w:rsidRDefault="0066775E" w:rsidP="0066775E">
      <w:pPr>
        <w:pStyle w:val="a3"/>
        <w:spacing w:after="0" w:afterAutospacing="0" w:line="276" w:lineRule="auto"/>
        <w:ind w:firstLine="567"/>
        <w:jc w:val="both"/>
        <w:rPr>
          <w:sz w:val="28"/>
          <w:szCs w:val="28"/>
          <w:lang w:val="uk-UA"/>
        </w:rPr>
      </w:pPr>
    </w:p>
    <w:p w:rsidR="0066775E" w:rsidRDefault="0066775E" w:rsidP="0066775E">
      <w:pPr>
        <w:pStyle w:val="a3"/>
        <w:spacing w:after="0" w:afterAutospacing="0" w:line="276" w:lineRule="auto"/>
        <w:ind w:firstLine="567"/>
        <w:jc w:val="both"/>
        <w:rPr>
          <w:sz w:val="28"/>
          <w:szCs w:val="28"/>
          <w:lang w:val="uk-UA"/>
        </w:rPr>
      </w:pPr>
    </w:p>
    <w:p w:rsidR="0066775E" w:rsidRDefault="0066775E" w:rsidP="0066775E">
      <w:pPr>
        <w:pStyle w:val="a3"/>
        <w:spacing w:after="0" w:afterAutospacing="0" w:line="276" w:lineRule="auto"/>
        <w:ind w:firstLine="567"/>
        <w:jc w:val="both"/>
        <w:rPr>
          <w:sz w:val="28"/>
          <w:szCs w:val="28"/>
          <w:lang w:val="uk-UA"/>
        </w:rPr>
      </w:pPr>
    </w:p>
    <w:p w:rsidR="0066775E" w:rsidRDefault="0066775E" w:rsidP="0066775E">
      <w:pPr>
        <w:pStyle w:val="a3"/>
        <w:spacing w:after="0" w:afterAutospacing="0" w:line="276" w:lineRule="auto"/>
        <w:ind w:firstLine="567"/>
        <w:jc w:val="both"/>
        <w:rPr>
          <w:sz w:val="28"/>
          <w:szCs w:val="28"/>
          <w:lang w:val="uk-UA"/>
        </w:rPr>
      </w:pPr>
    </w:p>
    <w:p w:rsidR="00B4005F" w:rsidRDefault="00B4005F" w:rsidP="0066775E">
      <w:pPr>
        <w:pStyle w:val="a4"/>
        <w:ind w:firstLine="567"/>
        <w:jc w:val="both"/>
        <w:rPr>
          <w:rFonts w:ascii="Times New Roman" w:eastAsia="Times New Roman" w:hAnsi="Times New Roman" w:cs="Times New Roman"/>
          <w:sz w:val="28"/>
          <w:szCs w:val="28"/>
          <w:lang w:val="uk-UA" w:eastAsia="ru-RU"/>
        </w:rPr>
      </w:pPr>
    </w:p>
    <w:p w:rsidR="00B4005F" w:rsidRDefault="00B4005F" w:rsidP="0066775E">
      <w:pPr>
        <w:pStyle w:val="a4"/>
        <w:ind w:firstLine="567"/>
        <w:jc w:val="both"/>
        <w:rPr>
          <w:rFonts w:ascii="Times New Roman" w:eastAsia="Times New Roman" w:hAnsi="Times New Roman" w:cs="Times New Roman"/>
          <w:sz w:val="28"/>
          <w:szCs w:val="28"/>
          <w:lang w:val="uk-UA" w:eastAsia="ru-RU"/>
        </w:rPr>
      </w:pPr>
    </w:p>
    <w:p w:rsidR="00B4005F" w:rsidRDefault="00B4005F" w:rsidP="0066775E">
      <w:pPr>
        <w:pStyle w:val="a4"/>
        <w:ind w:firstLine="567"/>
        <w:jc w:val="both"/>
        <w:rPr>
          <w:rFonts w:ascii="Times New Roman" w:hAnsi="Times New Roman" w:cs="Times New Roman"/>
          <w:sz w:val="24"/>
          <w:szCs w:val="24"/>
          <w:lang w:val="uk-UA"/>
        </w:rPr>
      </w:pPr>
    </w:p>
    <w:p w:rsidR="00B4005F" w:rsidRDefault="00B4005F" w:rsidP="0066775E">
      <w:pPr>
        <w:pStyle w:val="a4"/>
        <w:ind w:firstLine="567"/>
        <w:jc w:val="both"/>
        <w:rPr>
          <w:rFonts w:ascii="Times New Roman" w:hAnsi="Times New Roman" w:cs="Times New Roman"/>
          <w:sz w:val="24"/>
          <w:szCs w:val="24"/>
          <w:lang w:val="uk-UA"/>
        </w:rPr>
      </w:pPr>
    </w:p>
    <w:p w:rsidR="0066775E" w:rsidRPr="0066775E" w:rsidRDefault="0066775E" w:rsidP="0066775E">
      <w:pPr>
        <w:pStyle w:val="a4"/>
        <w:ind w:firstLine="567"/>
        <w:jc w:val="both"/>
        <w:rPr>
          <w:rFonts w:ascii="Times New Roman" w:hAnsi="Times New Roman" w:cs="Times New Roman"/>
          <w:sz w:val="24"/>
          <w:szCs w:val="24"/>
          <w:lang w:val="uk-UA"/>
        </w:rPr>
      </w:pPr>
      <w:r w:rsidRPr="00BD752C">
        <w:rPr>
          <w:rFonts w:ascii="Times New Roman" w:hAnsi="Times New Roman" w:cs="Times New Roman"/>
          <w:sz w:val="24"/>
          <w:szCs w:val="24"/>
          <w:lang w:val="uk-UA"/>
        </w:rPr>
        <w:lastRenderedPageBreak/>
        <w:t xml:space="preserve">Відповідно до наказу Міністерства освіти і науки України «Про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від 23.03.2005 р. № 178, на виконання Національної доктрини розвитку освіти (п. 3), наказу Міністерства освіти і науки України від 28.01.2005 р. № 55 «Про запровадження звітування керівників дошкільних, загальноосвітніх навчальних закладів»,  керівник має щороку звітувати про свою діяльність на загальних зборах педагогічного колективу, батьківського комітету та ради школи, громадськості. </w:t>
      </w:r>
      <w:r w:rsidRPr="0066775E">
        <w:rPr>
          <w:rFonts w:ascii="Times New Roman" w:hAnsi="Times New Roman" w:cs="Times New Roman"/>
          <w:sz w:val="24"/>
          <w:szCs w:val="24"/>
          <w:lang w:val="uk-UA"/>
        </w:rPr>
        <w:t>Таке звітування має на меті подальше утвердження відкритої і демократичної державно - громадської системи управління освіти,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в школі, що базується на принципах взаємоповаги та позитивної мотивації.</w:t>
      </w:r>
    </w:p>
    <w:p w:rsidR="0066775E" w:rsidRPr="00891969" w:rsidRDefault="0066775E" w:rsidP="0066775E">
      <w:pPr>
        <w:spacing w:line="276" w:lineRule="auto"/>
        <w:ind w:firstLine="567"/>
        <w:jc w:val="both"/>
      </w:pPr>
      <w:r w:rsidRPr="00891969">
        <w:t>В своєму звіті я намагатимуся охопити основні напрямки своєї діяльності, звернути увагу на створення в школі належних умов для забезпечення рівного доступу для здобуття якісної освіти, тому що з  1 вересня 2018 року ми почали працювати і продовжили у 2019</w:t>
      </w:r>
      <w:r w:rsidR="006C1F32">
        <w:t>-</w:t>
      </w:r>
      <w:r w:rsidRPr="00891969">
        <w:t xml:space="preserve"> 2020 </w:t>
      </w:r>
      <w:r w:rsidR="006C1F32">
        <w:t>навчальному році в Н</w:t>
      </w:r>
      <w:r w:rsidRPr="00891969">
        <w:t xml:space="preserve">овій українській школі, головна мета якої –створити таку школу, у якій буде приємно навчатись і яка даватиме учням не тільки знання, а й вміння застосовувати їх у житті. </w:t>
      </w:r>
    </w:p>
    <w:p w:rsidR="0066775E" w:rsidRDefault="0066775E" w:rsidP="0066775E">
      <w:pPr>
        <w:ind w:left="-567"/>
        <w:contextualSpacing/>
        <w:jc w:val="center"/>
        <w:rPr>
          <w:b/>
          <w:i/>
          <w:sz w:val="28"/>
          <w:szCs w:val="28"/>
        </w:rPr>
      </w:pPr>
    </w:p>
    <w:p w:rsidR="0066775E" w:rsidRPr="00BD752C" w:rsidRDefault="0066775E" w:rsidP="0066775E">
      <w:pPr>
        <w:ind w:left="-567"/>
        <w:contextualSpacing/>
        <w:jc w:val="center"/>
        <w:rPr>
          <w:b/>
          <w:i/>
          <w:sz w:val="28"/>
          <w:szCs w:val="28"/>
        </w:rPr>
      </w:pPr>
      <w:r w:rsidRPr="00BD752C">
        <w:rPr>
          <w:b/>
          <w:i/>
          <w:sz w:val="28"/>
          <w:szCs w:val="28"/>
        </w:rPr>
        <w:t>Організаційні питання навчального року</w:t>
      </w:r>
    </w:p>
    <w:p w:rsidR="0066775E" w:rsidRPr="00891969" w:rsidRDefault="0066775E" w:rsidP="0066775E">
      <w:pPr>
        <w:spacing w:line="276" w:lineRule="auto"/>
        <w:ind w:firstLine="708"/>
        <w:jc w:val="both"/>
      </w:pPr>
    </w:p>
    <w:p w:rsidR="0066775E" w:rsidRPr="00891969" w:rsidRDefault="0066775E" w:rsidP="0066775E">
      <w:pPr>
        <w:spacing w:line="276" w:lineRule="auto"/>
        <w:ind w:firstLine="567"/>
        <w:jc w:val="both"/>
      </w:pPr>
      <w:r w:rsidRPr="00891969">
        <w:t>Основна мета моєї діяльності, як керівника, у 2019/2020 нав</w:t>
      </w:r>
      <w:r w:rsidRPr="00891969">
        <w:rPr>
          <w:lang w:val="ru-RU"/>
        </w:rPr>
        <w:t>ч</w:t>
      </w:r>
      <w:r w:rsidRPr="00891969">
        <w:t>альному році:</w:t>
      </w:r>
    </w:p>
    <w:p w:rsidR="0066775E" w:rsidRPr="00891969" w:rsidRDefault="0066775E" w:rsidP="0066775E">
      <w:pPr>
        <w:spacing w:line="276" w:lineRule="auto"/>
        <w:jc w:val="both"/>
      </w:pPr>
      <w:r>
        <w:t>- с</w:t>
      </w:r>
      <w:r w:rsidRPr="00891969">
        <w:t>творення умов для навчання учнів школи, забезпечення реалізації прав громадян на здобуття початкової, базової та повної загальної середньої освіти в умовах школи І-ІІІ ступенів;</w:t>
      </w:r>
    </w:p>
    <w:p w:rsidR="0066775E" w:rsidRPr="00891969" w:rsidRDefault="0066775E" w:rsidP="0066775E">
      <w:pPr>
        <w:spacing w:line="276" w:lineRule="auto"/>
        <w:jc w:val="both"/>
      </w:pPr>
      <w:r>
        <w:t>- в</w:t>
      </w:r>
      <w:r w:rsidRPr="00891969">
        <w:t>досконалення педагогічної системи школи відповідно до запитів батьків та учнів;</w:t>
      </w:r>
    </w:p>
    <w:p w:rsidR="0066775E" w:rsidRPr="00891969" w:rsidRDefault="0066775E" w:rsidP="0066775E">
      <w:pPr>
        <w:spacing w:line="276" w:lineRule="auto"/>
        <w:jc w:val="both"/>
      </w:pPr>
      <w:r>
        <w:t>-з</w:t>
      </w:r>
      <w:r w:rsidRPr="00891969">
        <w:t>абезпечення функціонування та розвитку школи , підвищення якості освіти та ефективності виховання і розвитку учнів.</w:t>
      </w:r>
    </w:p>
    <w:p w:rsidR="0066775E" w:rsidRPr="00891969" w:rsidRDefault="0066775E" w:rsidP="0066775E">
      <w:pPr>
        <w:shd w:val="clear" w:color="auto" w:fill="FFFFFF"/>
        <w:ind w:firstLine="540"/>
        <w:jc w:val="both"/>
        <w:rPr>
          <w:color w:val="444444"/>
          <w:lang w:eastAsia="uk-UA"/>
        </w:rPr>
      </w:pPr>
      <w:r w:rsidRPr="00891969">
        <w:t xml:space="preserve">Враховуючи вимоги сьогодення, педагогічний колектив забезпечував оновлення змісту, форм і методів навчання,вдосконалення освітнього  процесу та його результативність. забезпечував всебічний розвиток особистості, формування ключових життєвих компетентностей учнів шляхом навчання та виховання, які грунтувалися на загальнолюдських цінностях та принципах науковості, полікультурності, світського характеру освіти, системності, інтегративності, єдності навчання і виховання, на засадах гуманізму, демократії, громадської свідомості, взаємоповаги між націями і народами в інтересах людини, родини, суспільства, держави. </w:t>
      </w:r>
    </w:p>
    <w:p w:rsidR="0066775E" w:rsidRPr="00891969" w:rsidRDefault="0066775E" w:rsidP="0066775E">
      <w:pPr>
        <w:pStyle w:val="Standard"/>
        <w:ind w:firstLine="567"/>
        <w:jc w:val="both"/>
        <w:rPr>
          <w:rFonts w:cs="Times New Roman"/>
        </w:rPr>
      </w:pPr>
      <w:r w:rsidRPr="00891969">
        <w:rPr>
          <w:rFonts w:cs="Times New Roman"/>
        </w:rPr>
        <w:t>В 2019-2020 навчальному році педагогічний колектив школи продовжив роботу над науково-методичною проблемою: «Підготовка учителя до роботи  в умовах «Нової української школи» через впровадження інн</w:t>
      </w:r>
      <w:r w:rsidR="006C1F32">
        <w:rPr>
          <w:rFonts w:cs="Times New Roman"/>
        </w:rPr>
        <w:t>оваційних технологій навчання ».</w:t>
      </w:r>
    </w:p>
    <w:p w:rsidR="0051363E" w:rsidRDefault="0051363E" w:rsidP="0066775E">
      <w:pPr>
        <w:jc w:val="center"/>
      </w:pPr>
    </w:p>
    <w:p w:rsidR="0066775E" w:rsidRPr="00DB358A" w:rsidRDefault="0066775E" w:rsidP="00AF605E">
      <w:pPr>
        <w:jc w:val="center"/>
        <w:rPr>
          <w:b/>
          <w:sz w:val="28"/>
          <w:szCs w:val="28"/>
          <w:u w:val="single"/>
        </w:rPr>
      </w:pPr>
      <w:r w:rsidRPr="00DB358A">
        <w:rPr>
          <w:b/>
          <w:sz w:val="28"/>
          <w:szCs w:val="28"/>
          <w:u w:val="single"/>
        </w:rPr>
        <w:t>Управління закладом освіти</w:t>
      </w:r>
    </w:p>
    <w:p w:rsidR="0051363E" w:rsidRDefault="0051363E" w:rsidP="0066775E">
      <w:pPr>
        <w:ind w:firstLine="425"/>
        <w:contextualSpacing/>
        <w:jc w:val="both"/>
      </w:pPr>
    </w:p>
    <w:p w:rsidR="0066775E" w:rsidRPr="00ED2420" w:rsidRDefault="0066775E" w:rsidP="0066775E">
      <w:pPr>
        <w:ind w:firstLine="425"/>
        <w:contextualSpacing/>
        <w:jc w:val="both"/>
      </w:pPr>
      <w:r w:rsidRPr="00ED2420">
        <w:t>У діяльності закладу забезпечувалася прозорість, відкритість, демократичність управління. Важливою умовою успішної діяльності школи є чітке, конкретне планування навчально-виховної роботи. Воно забезпечує цілеспрямованість у роботі всіх підрозділів, створює умови для організації роботи педагогічного та учнівського колективів, раціонального використання часу. НВК планує проведення реальних і оптимальних заходів, які можна виконати і які забезпечують рівномірний ритм роботи закладу протягом року.</w:t>
      </w:r>
    </w:p>
    <w:p w:rsidR="00D30454" w:rsidRDefault="0066775E" w:rsidP="0066775E">
      <w:r w:rsidRPr="00ED2420">
        <w:t xml:space="preserve">Концепція та програма розвитку НВК охоплюють аналіз роботи закладу за попередній період; визначення важливих завдань на новий період; організаційно-педагогічні проблеми </w:t>
      </w:r>
      <w:r w:rsidRPr="00ED2420">
        <w:lastRenderedPageBreak/>
        <w:t>розвитку; головні напрямки вдосконалення навчально-виховної роботи; роботу з педагогічними кадрами; зміцнення матеріально-технічної бази тощо.</w:t>
      </w:r>
    </w:p>
    <w:p w:rsidR="0066775E" w:rsidRDefault="0066775E" w:rsidP="0066775E">
      <w:pPr>
        <w:spacing w:line="276" w:lineRule="auto"/>
        <w:ind w:firstLine="708"/>
        <w:rPr>
          <w:b/>
          <w:sz w:val="28"/>
          <w:szCs w:val="28"/>
        </w:rPr>
      </w:pPr>
    </w:p>
    <w:p w:rsidR="0066775E" w:rsidRDefault="0066775E" w:rsidP="0066775E">
      <w:pPr>
        <w:spacing w:line="276" w:lineRule="auto"/>
        <w:ind w:firstLine="708"/>
        <w:rPr>
          <w:b/>
          <w:sz w:val="28"/>
          <w:szCs w:val="28"/>
        </w:rPr>
      </w:pPr>
      <w:r w:rsidRPr="00DB358A">
        <w:rPr>
          <w:b/>
          <w:sz w:val="28"/>
          <w:szCs w:val="28"/>
        </w:rPr>
        <w:t>Аналіз структури і мережі школи за 2019/2020 навчальний рік.</w:t>
      </w:r>
    </w:p>
    <w:p w:rsidR="0066775E" w:rsidRDefault="0066775E" w:rsidP="0066775E">
      <w:pPr>
        <w:spacing w:line="276" w:lineRule="auto"/>
        <w:jc w:val="center"/>
        <w:rPr>
          <w:b/>
          <w:sz w:val="28"/>
          <w:szCs w:val="28"/>
        </w:rPr>
      </w:pPr>
      <w:r>
        <w:rPr>
          <w:b/>
          <w:sz w:val="28"/>
          <w:szCs w:val="28"/>
        </w:rPr>
        <w:t>Збереження контингенту</w:t>
      </w:r>
    </w:p>
    <w:p w:rsidR="0076320C" w:rsidRDefault="0076320C" w:rsidP="00EA09F3">
      <w:pPr>
        <w:spacing w:line="276" w:lineRule="auto"/>
        <w:ind w:firstLine="567"/>
        <w:jc w:val="both"/>
      </w:pPr>
    </w:p>
    <w:p w:rsidR="0066775E" w:rsidRPr="00CE7851" w:rsidRDefault="0066775E" w:rsidP="00EA09F3">
      <w:pPr>
        <w:spacing w:line="276" w:lineRule="auto"/>
        <w:ind w:firstLine="567"/>
        <w:jc w:val="both"/>
        <w:rPr>
          <w:b/>
          <w:sz w:val="28"/>
          <w:szCs w:val="28"/>
        </w:rPr>
      </w:pPr>
      <w:r w:rsidRPr="00891969">
        <w:t>Інтеграція України до світового та європейського освітнього простору передбачає необхідність перегляду деяких підходів до навчання та виховання учнівської молоді, аналізу чинників, що гальмують підвищення якості навчання, права на рівний доступ до загальної середньої осві</w:t>
      </w:r>
      <w:r w:rsidR="0076320C">
        <w:t>ти.</w:t>
      </w:r>
    </w:p>
    <w:p w:rsidR="0066775E" w:rsidRPr="00891969" w:rsidRDefault="0066775E" w:rsidP="0066775E">
      <w:pPr>
        <w:tabs>
          <w:tab w:val="left" w:pos="9088"/>
        </w:tabs>
        <w:spacing w:line="276" w:lineRule="auto"/>
        <w:ind w:right="-31" w:firstLine="540"/>
        <w:jc w:val="both"/>
      </w:pPr>
      <w:r w:rsidRPr="00891969">
        <w:t>Першочерговим завданням навчального закладу є задоволення потреб населення території обслуговування, їх національно-культурних, національно-освітніх прав і запитів.</w:t>
      </w:r>
    </w:p>
    <w:p w:rsidR="0066775E" w:rsidRPr="00891969" w:rsidRDefault="0066775E" w:rsidP="0076320C">
      <w:pPr>
        <w:tabs>
          <w:tab w:val="left" w:pos="9088"/>
        </w:tabs>
        <w:spacing w:line="276" w:lineRule="auto"/>
        <w:ind w:right="-31"/>
        <w:jc w:val="both"/>
      </w:pPr>
      <w:r w:rsidRPr="00891969">
        <w:t>Простежуючи динаміку, з’ясовано, що учнівський контингент у зв’язку з низькою народжуваністю у попередні роки, особливостями заселення території обслуговування школи, зменшується. Загальне зниження кількості учнів впливає на мережу навчального закладу,  що призводить до зменшення середньої наповнюваності класів (груп), до зменшення  педагогічного навантаження вчителів.</w:t>
      </w:r>
    </w:p>
    <w:p w:rsidR="006C1F32" w:rsidRDefault="0066775E" w:rsidP="006C1F32">
      <w:pPr>
        <w:tabs>
          <w:tab w:val="left" w:pos="567"/>
        </w:tabs>
        <w:spacing w:line="276" w:lineRule="auto"/>
        <w:jc w:val="both"/>
      </w:pPr>
      <w:r w:rsidRPr="00891969">
        <w:tab/>
        <w:t xml:space="preserve">Укомплектовано </w:t>
      </w:r>
      <w:r>
        <w:t>10</w:t>
      </w:r>
      <w:r w:rsidRPr="00891969">
        <w:t xml:space="preserve"> класі</w:t>
      </w:r>
      <w:r w:rsidRPr="00891969">
        <w:rPr>
          <w:lang w:val="ru-RU"/>
        </w:rPr>
        <w:t>в</w:t>
      </w:r>
      <w:r w:rsidRPr="00891969">
        <w:t xml:space="preserve">.  Середня наповнюваність класів – </w:t>
      </w:r>
      <w:r>
        <w:t>9,9</w:t>
      </w:r>
      <w:r w:rsidRPr="00891969">
        <w:t xml:space="preserve"> учнів. Школа </w:t>
      </w:r>
    </w:p>
    <w:p w:rsidR="0066775E" w:rsidRPr="00891969" w:rsidRDefault="0066775E" w:rsidP="0066775E">
      <w:pPr>
        <w:spacing w:line="276" w:lineRule="auto"/>
        <w:jc w:val="both"/>
      </w:pPr>
      <w:r w:rsidRPr="00891969">
        <w:t xml:space="preserve">І ступеня – 4 класи, школа ІІ ступеня – </w:t>
      </w:r>
      <w:r>
        <w:t>4 класи</w:t>
      </w:r>
      <w:r w:rsidRPr="00891969">
        <w:t>, школа ІІІ ступеня- 2 класи.</w:t>
      </w:r>
    </w:p>
    <w:p w:rsidR="0066775E" w:rsidRPr="00891969" w:rsidRDefault="0066775E" w:rsidP="006C1F32">
      <w:pPr>
        <w:spacing w:line="276" w:lineRule="auto"/>
        <w:ind w:firstLine="567"/>
        <w:jc w:val="both"/>
      </w:pPr>
      <w:r w:rsidRPr="00891969">
        <w:t>Основними заходами щодо збереження контингенту учнів у 2019/2020 навчальному році були:</w:t>
      </w:r>
    </w:p>
    <w:p w:rsidR="0066775E" w:rsidRPr="00891969" w:rsidRDefault="0066775E" w:rsidP="0066775E">
      <w:pPr>
        <w:numPr>
          <w:ilvl w:val="0"/>
          <w:numId w:val="1"/>
        </w:numPr>
        <w:tabs>
          <w:tab w:val="clear" w:pos="1418"/>
          <w:tab w:val="num" w:pos="0"/>
        </w:tabs>
        <w:spacing w:line="276" w:lineRule="auto"/>
        <w:ind w:left="0" w:firstLine="0"/>
        <w:jc w:val="both"/>
      </w:pPr>
      <w:r w:rsidRPr="00891969">
        <w:t>Організація обліку дітей і підлітків на території обслуговування.</w:t>
      </w:r>
    </w:p>
    <w:p w:rsidR="0066775E" w:rsidRPr="00891969" w:rsidRDefault="0066775E" w:rsidP="0066775E">
      <w:pPr>
        <w:numPr>
          <w:ilvl w:val="0"/>
          <w:numId w:val="1"/>
        </w:numPr>
        <w:tabs>
          <w:tab w:val="clear" w:pos="1418"/>
          <w:tab w:val="num" w:pos="0"/>
        </w:tabs>
        <w:spacing w:line="276" w:lineRule="auto"/>
        <w:ind w:left="0" w:firstLine="0"/>
        <w:jc w:val="both"/>
      </w:pPr>
      <w:r w:rsidRPr="00891969">
        <w:t>Спільна робота з ДНЗ;</w:t>
      </w:r>
    </w:p>
    <w:p w:rsidR="0066775E" w:rsidRPr="00891969" w:rsidRDefault="0066775E" w:rsidP="0066775E">
      <w:pPr>
        <w:numPr>
          <w:ilvl w:val="0"/>
          <w:numId w:val="1"/>
        </w:numPr>
        <w:tabs>
          <w:tab w:val="clear" w:pos="1418"/>
          <w:tab w:val="num" w:pos="0"/>
        </w:tabs>
        <w:spacing w:line="276" w:lineRule="auto"/>
        <w:ind w:left="0" w:firstLine="0"/>
        <w:jc w:val="both"/>
      </w:pPr>
      <w:r w:rsidRPr="00891969">
        <w:t>Контроль відвідування учнями навчальних занять;</w:t>
      </w:r>
    </w:p>
    <w:p w:rsidR="0066775E" w:rsidRPr="00891969" w:rsidRDefault="0066775E" w:rsidP="0066775E">
      <w:pPr>
        <w:numPr>
          <w:ilvl w:val="0"/>
          <w:numId w:val="1"/>
        </w:numPr>
        <w:tabs>
          <w:tab w:val="clear" w:pos="1418"/>
          <w:tab w:val="num" w:pos="0"/>
        </w:tabs>
        <w:spacing w:line="276" w:lineRule="auto"/>
        <w:ind w:left="0" w:firstLine="0"/>
        <w:jc w:val="both"/>
      </w:pPr>
      <w:r w:rsidRPr="00891969">
        <w:t>Організація роботи з підготовки дошкільників до навчання в школі.</w:t>
      </w:r>
    </w:p>
    <w:p w:rsidR="0076320C" w:rsidRDefault="0076320C" w:rsidP="0066775E">
      <w:pPr>
        <w:tabs>
          <w:tab w:val="left" w:pos="9088"/>
        </w:tabs>
        <w:ind w:right="-31"/>
        <w:jc w:val="center"/>
      </w:pPr>
    </w:p>
    <w:p w:rsidR="0066775E" w:rsidRPr="00052AF7" w:rsidRDefault="0066775E" w:rsidP="0066775E">
      <w:pPr>
        <w:tabs>
          <w:tab w:val="left" w:pos="9088"/>
        </w:tabs>
        <w:ind w:right="-31"/>
        <w:jc w:val="center"/>
        <w:rPr>
          <w:b/>
          <w:bCs/>
          <w:sz w:val="28"/>
          <w:szCs w:val="28"/>
          <w:u w:val="single"/>
        </w:rPr>
      </w:pPr>
      <w:r w:rsidRPr="00052AF7">
        <w:rPr>
          <w:b/>
          <w:bCs/>
          <w:sz w:val="28"/>
          <w:szCs w:val="28"/>
          <w:u w:val="single"/>
        </w:rPr>
        <w:t>Результати подальшого працевлаштування випускників школи</w:t>
      </w:r>
    </w:p>
    <w:p w:rsidR="0066775E" w:rsidRPr="00052AF7" w:rsidRDefault="0066775E" w:rsidP="0066775E">
      <w:pPr>
        <w:tabs>
          <w:tab w:val="left" w:pos="9088"/>
        </w:tabs>
        <w:ind w:right="-31" w:firstLine="540"/>
        <w:jc w:val="center"/>
        <w:rPr>
          <w:b/>
          <w:bCs/>
          <w:sz w:val="28"/>
          <w:szCs w:val="28"/>
        </w:rPr>
      </w:pPr>
    </w:p>
    <w:p w:rsidR="0066775E" w:rsidRPr="00891969" w:rsidRDefault="0066775E" w:rsidP="0066775E">
      <w:pPr>
        <w:tabs>
          <w:tab w:val="left" w:pos="9088"/>
        </w:tabs>
        <w:ind w:right="-31" w:firstLine="540"/>
        <w:jc w:val="center"/>
        <w:rPr>
          <w:b/>
          <w:bCs/>
        </w:rPr>
      </w:pPr>
      <w:r w:rsidRPr="00891969">
        <w:rPr>
          <w:b/>
          <w:bCs/>
          <w:lang w:val="ru-RU"/>
        </w:rPr>
        <w:t xml:space="preserve">9 </w:t>
      </w:r>
      <w:r w:rsidRPr="00891969">
        <w:rPr>
          <w:b/>
          <w:bCs/>
        </w:rPr>
        <w:t>клас</w:t>
      </w:r>
    </w:p>
    <w:p w:rsidR="0066775E" w:rsidRPr="00891969" w:rsidRDefault="0066775E" w:rsidP="0066775E">
      <w:pPr>
        <w:tabs>
          <w:tab w:val="left" w:pos="9088"/>
        </w:tabs>
        <w:ind w:right="-31" w:firstLine="540"/>
        <w:jc w:val="both"/>
        <w:rPr>
          <w:b/>
          <w:bCs/>
        </w:rPr>
      </w:pPr>
    </w:p>
    <w:tbl>
      <w:tblPr>
        <w:tblW w:w="9781" w:type="dxa"/>
        <w:tblInd w:w="108" w:type="dxa"/>
        <w:tblLayout w:type="fixed"/>
        <w:tblLook w:val="0000"/>
      </w:tblPr>
      <w:tblGrid>
        <w:gridCol w:w="1800"/>
        <w:gridCol w:w="1800"/>
        <w:gridCol w:w="891"/>
        <w:gridCol w:w="9"/>
        <w:gridCol w:w="1230"/>
        <w:gridCol w:w="930"/>
        <w:gridCol w:w="1437"/>
        <w:gridCol w:w="1684"/>
      </w:tblGrid>
      <w:tr w:rsidR="0066775E" w:rsidRPr="00891969" w:rsidTr="00CB660E">
        <w:trPr>
          <w:trHeight w:val="1"/>
        </w:trPr>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66775E" w:rsidRPr="00891969" w:rsidRDefault="0066775E" w:rsidP="00CB660E">
            <w:pPr>
              <w:ind w:right="-31"/>
              <w:jc w:val="both"/>
              <w:rPr>
                <w:lang w:val="en-US"/>
              </w:rPr>
            </w:pPr>
            <w:r w:rsidRPr="00891969">
              <w:t>Навчальний рік</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66775E" w:rsidRPr="00891969" w:rsidRDefault="0066775E" w:rsidP="00CB660E">
            <w:pPr>
              <w:ind w:right="-31"/>
              <w:jc w:val="both"/>
              <w:rPr>
                <w:lang w:val="en-US"/>
              </w:rPr>
            </w:pPr>
            <w:r w:rsidRPr="00891969">
              <w:t>К-сть випускників</w:t>
            </w:r>
          </w:p>
        </w:tc>
        <w:tc>
          <w:tcPr>
            <w:tcW w:w="90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6775E" w:rsidRPr="00891969" w:rsidRDefault="0066775E" w:rsidP="00CB660E">
            <w:pPr>
              <w:ind w:right="-31"/>
              <w:jc w:val="both"/>
              <w:rPr>
                <w:lang w:val="en-US"/>
              </w:rPr>
            </w:pPr>
            <w:r w:rsidRPr="00891969">
              <w:rPr>
                <w:lang w:val="en-US"/>
              </w:rPr>
              <w:t>10-</w:t>
            </w:r>
            <w:r w:rsidRPr="00891969">
              <w:t xml:space="preserve">й клас </w:t>
            </w:r>
          </w:p>
        </w:tc>
        <w:tc>
          <w:tcPr>
            <w:tcW w:w="1230" w:type="dxa"/>
            <w:tcBorders>
              <w:top w:val="single" w:sz="3" w:space="0" w:color="000000"/>
              <w:left w:val="single" w:sz="3" w:space="0" w:color="000000"/>
              <w:bottom w:val="single" w:sz="3" w:space="0" w:color="000000"/>
              <w:right w:val="single" w:sz="3" w:space="0" w:color="000000"/>
            </w:tcBorders>
            <w:shd w:val="clear" w:color="000000" w:fill="FFFFFF"/>
          </w:tcPr>
          <w:p w:rsidR="0066775E" w:rsidRPr="00891969" w:rsidRDefault="0066775E" w:rsidP="00CB660E">
            <w:pPr>
              <w:ind w:right="-31"/>
              <w:jc w:val="both"/>
              <w:rPr>
                <w:lang w:val="en-US"/>
              </w:rPr>
            </w:pPr>
            <w:r w:rsidRPr="00891969">
              <w:t>Інші заклади</w:t>
            </w:r>
          </w:p>
        </w:tc>
        <w:tc>
          <w:tcPr>
            <w:tcW w:w="930" w:type="dxa"/>
            <w:tcBorders>
              <w:top w:val="single" w:sz="3" w:space="0" w:color="000000"/>
              <w:left w:val="single" w:sz="3" w:space="0" w:color="000000"/>
              <w:bottom w:val="single" w:sz="3" w:space="0" w:color="000000"/>
              <w:right w:val="single" w:sz="3" w:space="0" w:color="000000"/>
            </w:tcBorders>
            <w:shd w:val="clear" w:color="000000" w:fill="FFFFFF"/>
          </w:tcPr>
          <w:p w:rsidR="0066775E" w:rsidRPr="00891969" w:rsidRDefault="0066775E" w:rsidP="00CB660E">
            <w:pPr>
              <w:ind w:right="-31"/>
              <w:jc w:val="both"/>
              <w:rPr>
                <w:lang w:val="en-US"/>
              </w:rPr>
            </w:pPr>
            <w:r w:rsidRPr="00891969">
              <w:t>ПТНЗ</w:t>
            </w:r>
          </w:p>
        </w:tc>
        <w:tc>
          <w:tcPr>
            <w:tcW w:w="1437" w:type="dxa"/>
            <w:tcBorders>
              <w:top w:val="single" w:sz="3" w:space="0" w:color="000000"/>
              <w:left w:val="single" w:sz="3" w:space="0" w:color="000000"/>
              <w:bottom w:val="single" w:sz="3" w:space="0" w:color="000000"/>
              <w:right w:val="single" w:sz="3" w:space="0" w:color="000000"/>
            </w:tcBorders>
            <w:shd w:val="clear" w:color="000000" w:fill="FFFFFF"/>
          </w:tcPr>
          <w:p w:rsidR="0066775E" w:rsidRPr="00891969" w:rsidRDefault="0066775E" w:rsidP="00CB660E">
            <w:pPr>
              <w:ind w:right="-31"/>
              <w:jc w:val="both"/>
            </w:pPr>
            <w:r w:rsidRPr="00891969">
              <w:t>ВНЗ</w:t>
            </w:r>
          </w:p>
          <w:p w:rsidR="0066775E" w:rsidRPr="00891969" w:rsidRDefault="0066775E" w:rsidP="00CB660E">
            <w:pPr>
              <w:ind w:right="-31"/>
              <w:jc w:val="both"/>
              <w:rPr>
                <w:lang w:val="en-US"/>
              </w:rPr>
            </w:pPr>
            <w:r w:rsidRPr="00891969">
              <w:rPr>
                <w:lang w:val="en-US"/>
              </w:rPr>
              <w:t xml:space="preserve">I-II </w:t>
            </w:r>
            <w:r w:rsidRPr="00891969">
              <w:t>рівнів</w:t>
            </w:r>
          </w:p>
        </w:tc>
        <w:tc>
          <w:tcPr>
            <w:tcW w:w="1684" w:type="dxa"/>
            <w:tcBorders>
              <w:top w:val="single" w:sz="3" w:space="0" w:color="000000"/>
              <w:left w:val="single" w:sz="3" w:space="0" w:color="000000"/>
              <w:bottom w:val="single" w:sz="3" w:space="0" w:color="000000"/>
              <w:right w:val="single" w:sz="3" w:space="0" w:color="000000"/>
            </w:tcBorders>
            <w:shd w:val="clear" w:color="000000" w:fill="FFFFFF"/>
          </w:tcPr>
          <w:p w:rsidR="0066775E" w:rsidRPr="00891969" w:rsidRDefault="0066775E" w:rsidP="00CB660E">
            <w:pPr>
              <w:ind w:right="-31"/>
              <w:jc w:val="both"/>
              <w:rPr>
                <w:lang w:val="en-US"/>
              </w:rPr>
            </w:pPr>
            <w:r w:rsidRPr="00891969">
              <w:rPr>
                <w:lang w:val="en-US"/>
              </w:rPr>
              <w:t xml:space="preserve">% </w:t>
            </w:r>
            <w:r w:rsidRPr="00891969">
              <w:t>учнів, які навчаються</w:t>
            </w:r>
          </w:p>
        </w:tc>
      </w:tr>
      <w:tr w:rsidR="0066775E" w:rsidRPr="00891969" w:rsidTr="00CB660E">
        <w:trPr>
          <w:trHeight w:val="442"/>
        </w:trPr>
        <w:tc>
          <w:tcPr>
            <w:tcW w:w="1800" w:type="dxa"/>
            <w:tcBorders>
              <w:top w:val="single" w:sz="3" w:space="0" w:color="000000"/>
              <w:left w:val="single" w:sz="3" w:space="0" w:color="000000"/>
              <w:right w:val="single" w:sz="3" w:space="0" w:color="000000"/>
            </w:tcBorders>
            <w:shd w:val="clear" w:color="000000" w:fill="FFFFFF"/>
          </w:tcPr>
          <w:p w:rsidR="0066775E" w:rsidRDefault="0066775E" w:rsidP="00CB660E">
            <w:pPr>
              <w:ind w:right="-31"/>
              <w:jc w:val="both"/>
            </w:pPr>
          </w:p>
          <w:p w:rsidR="0066775E" w:rsidRPr="00891969" w:rsidRDefault="0066775E" w:rsidP="00CB660E">
            <w:pPr>
              <w:ind w:right="-31"/>
              <w:jc w:val="both"/>
              <w:rPr>
                <w:lang w:val="en-US"/>
              </w:rPr>
            </w:pPr>
            <w:r w:rsidRPr="00891969">
              <w:rPr>
                <w:lang w:val="en-US"/>
              </w:rPr>
              <w:t>2015/2016</w:t>
            </w:r>
          </w:p>
        </w:tc>
        <w:tc>
          <w:tcPr>
            <w:tcW w:w="1800" w:type="dxa"/>
            <w:tcBorders>
              <w:top w:val="single" w:sz="3" w:space="0" w:color="000000"/>
              <w:left w:val="single" w:sz="3" w:space="0" w:color="000000"/>
              <w:right w:val="single" w:sz="3" w:space="0" w:color="000000"/>
            </w:tcBorders>
            <w:shd w:val="clear" w:color="000000" w:fill="FFFFFF"/>
          </w:tcPr>
          <w:p w:rsidR="0066775E" w:rsidRDefault="0066775E" w:rsidP="00CB660E">
            <w:pPr>
              <w:ind w:right="-31" w:firstLine="540"/>
              <w:jc w:val="both"/>
            </w:pPr>
          </w:p>
          <w:p w:rsidR="0066775E" w:rsidRPr="00891969" w:rsidRDefault="0066775E" w:rsidP="00CB660E">
            <w:pPr>
              <w:ind w:right="-31" w:firstLine="540"/>
              <w:jc w:val="both"/>
              <w:rPr>
                <w:lang w:val="en-US"/>
              </w:rPr>
            </w:pPr>
            <w:r>
              <w:t>17</w:t>
            </w:r>
          </w:p>
        </w:tc>
        <w:tc>
          <w:tcPr>
            <w:tcW w:w="891" w:type="dxa"/>
            <w:tcBorders>
              <w:top w:val="single" w:sz="3" w:space="0" w:color="000000"/>
              <w:left w:val="single" w:sz="3" w:space="0" w:color="000000"/>
              <w:right w:val="single" w:sz="4" w:space="0" w:color="auto"/>
            </w:tcBorders>
            <w:shd w:val="clear" w:color="000000" w:fill="FFFFFF"/>
          </w:tcPr>
          <w:p w:rsidR="0066775E" w:rsidRDefault="0066775E" w:rsidP="00CB660E">
            <w:pPr>
              <w:ind w:right="-31"/>
              <w:jc w:val="center"/>
            </w:pPr>
          </w:p>
          <w:p w:rsidR="0066775E" w:rsidRPr="00891969" w:rsidRDefault="0066775E" w:rsidP="00CB660E">
            <w:pPr>
              <w:ind w:right="-31"/>
              <w:jc w:val="center"/>
            </w:pPr>
            <w:r w:rsidRPr="00891969">
              <w:t>1</w:t>
            </w:r>
            <w:r>
              <w:t>4</w:t>
            </w:r>
          </w:p>
          <w:p w:rsidR="0066775E" w:rsidRPr="00891969" w:rsidRDefault="0066775E" w:rsidP="00CB660E">
            <w:pPr>
              <w:ind w:right="-31" w:firstLine="540"/>
              <w:jc w:val="center"/>
              <w:rPr>
                <w:lang w:val="en-US"/>
              </w:rPr>
            </w:pPr>
          </w:p>
        </w:tc>
        <w:tc>
          <w:tcPr>
            <w:tcW w:w="1239" w:type="dxa"/>
            <w:gridSpan w:val="2"/>
            <w:tcBorders>
              <w:top w:val="single" w:sz="3" w:space="0" w:color="000000"/>
              <w:left w:val="single" w:sz="4" w:space="0" w:color="auto"/>
              <w:right w:val="single" w:sz="3" w:space="0" w:color="000000"/>
            </w:tcBorders>
            <w:shd w:val="clear" w:color="000000" w:fill="FFFFFF"/>
          </w:tcPr>
          <w:p w:rsidR="006C1F32" w:rsidRDefault="006C1F32" w:rsidP="00CB660E">
            <w:pPr>
              <w:jc w:val="center"/>
            </w:pPr>
          </w:p>
          <w:p w:rsidR="0066775E" w:rsidRPr="000C3DBF" w:rsidRDefault="0066775E" w:rsidP="00CB660E">
            <w:pPr>
              <w:jc w:val="center"/>
            </w:pPr>
            <w:r>
              <w:t>4</w:t>
            </w:r>
          </w:p>
          <w:p w:rsidR="0066775E" w:rsidRPr="00891969" w:rsidRDefault="0066775E" w:rsidP="00CB660E">
            <w:pPr>
              <w:ind w:right="-31"/>
              <w:jc w:val="center"/>
              <w:rPr>
                <w:lang w:val="en-US"/>
              </w:rPr>
            </w:pPr>
          </w:p>
        </w:tc>
        <w:tc>
          <w:tcPr>
            <w:tcW w:w="930" w:type="dxa"/>
            <w:tcBorders>
              <w:top w:val="single" w:sz="3" w:space="0" w:color="000000"/>
              <w:left w:val="single" w:sz="3" w:space="0" w:color="000000"/>
              <w:right w:val="single" w:sz="3" w:space="0" w:color="000000"/>
            </w:tcBorders>
            <w:shd w:val="clear" w:color="000000" w:fill="FFFFFF"/>
          </w:tcPr>
          <w:p w:rsidR="006C1F32" w:rsidRDefault="006C1F32" w:rsidP="00CB660E">
            <w:pPr>
              <w:ind w:right="-31" w:firstLine="540"/>
              <w:jc w:val="both"/>
            </w:pPr>
          </w:p>
          <w:p w:rsidR="0066775E" w:rsidRPr="00891969" w:rsidRDefault="0066775E" w:rsidP="00CB660E">
            <w:pPr>
              <w:ind w:right="-31" w:firstLine="540"/>
              <w:jc w:val="both"/>
              <w:rPr>
                <w:lang w:val="en-US"/>
              </w:rPr>
            </w:pPr>
            <w:r>
              <w:t>-</w:t>
            </w:r>
          </w:p>
        </w:tc>
        <w:tc>
          <w:tcPr>
            <w:tcW w:w="1437" w:type="dxa"/>
            <w:tcBorders>
              <w:top w:val="single" w:sz="3" w:space="0" w:color="000000"/>
              <w:left w:val="single" w:sz="3" w:space="0" w:color="000000"/>
              <w:right w:val="single" w:sz="3" w:space="0" w:color="000000"/>
            </w:tcBorders>
            <w:shd w:val="clear" w:color="000000" w:fill="FFFFFF"/>
          </w:tcPr>
          <w:p w:rsidR="006C1F32" w:rsidRDefault="006C1F32" w:rsidP="00CB660E">
            <w:pPr>
              <w:ind w:right="-31" w:firstLine="540"/>
              <w:jc w:val="both"/>
            </w:pPr>
          </w:p>
          <w:p w:rsidR="0066775E" w:rsidRPr="00891969" w:rsidRDefault="0066775E" w:rsidP="00CB660E">
            <w:pPr>
              <w:ind w:right="-31" w:firstLine="540"/>
              <w:jc w:val="both"/>
              <w:rPr>
                <w:lang w:val="en-US"/>
              </w:rPr>
            </w:pPr>
            <w:r>
              <w:t>4</w:t>
            </w:r>
          </w:p>
        </w:tc>
        <w:tc>
          <w:tcPr>
            <w:tcW w:w="1684" w:type="dxa"/>
            <w:tcBorders>
              <w:top w:val="single" w:sz="3" w:space="0" w:color="000000"/>
              <w:left w:val="single" w:sz="3" w:space="0" w:color="000000"/>
              <w:right w:val="single" w:sz="3" w:space="0" w:color="000000"/>
            </w:tcBorders>
            <w:shd w:val="clear" w:color="000000" w:fill="FFFFFF"/>
          </w:tcPr>
          <w:p w:rsidR="006C1F32" w:rsidRDefault="006C1F32" w:rsidP="00CB660E">
            <w:pPr>
              <w:ind w:right="-31" w:firstLine="540"/>
              <w:jc w:val="both"/>
            </w:pPr>
          </w:p>
          <w:p w:rsidR="0066775E" w:rsidRPr="00891969" w:rsidRDefault="0066775E" w:rsidP="00CB660E">
            <w:pPr>
              <w:ind w:right="-31" w:firstLine="540"/>
              <w:jc w:val="both"/>
              <w:rPr>
                <w:lang w:val="en-US"/>
              </w:rPr>
            </w:pPr>
            <w:r w:rsidRPr="00891969">
              <w:t>100</w:t>
            </w:r>
          </w:p>
        </w:tc>
      </w:tr>
      <w:tr w:rsidR="0066775E" w:rsidRPr="00891969" w:rsidTr="00CB660E">
        <w:trPr>
          <w:trHeight w:val="1"/>
        </w:trPr>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66775E" w:rsidRPr="00891969" w:rsidRDefault="0066775E" w:rsidP="00CB660E">
            <w:pPr>
              <w:ind w:right="-31"/>
              <w:jc w:val="both"/>
              <w:rPr>
                <w:lang w:val="en-US"/>
              </w:rPr>
            </w:pPr>
            <w:r w:rsidRPr="00891969">
              <w:rPr>
                <w:lang w:val="en-US"/>
              </w:rPr>
              <w:t>201</w:t>
            </w:r>
            <w:r w:rsidRPr="00891969">
              <w:t>6</w:t>
            </w:r>
            <w:r w:rsidRPr="00891969">
              <w:rPr>
                <w:lang w:val="en-US"/>
              </w:rPr>
              <w:t>/201</w:t>
            </w:r>
            <w:r w:rsidRPr="00891969">
              <w:t>7</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66775E" w:rsidRPr="00891969" w:rsidRDefault="0066775E" w:rsidP="00CB660E">
            <w:pPr>
              <w:ind w:right="-31" w:firstLine="540"/>
              <w:jc w:val="both"/>
            </w:pPr>
            <w:r>
              <w:t>14</w:t>
            </w:r>
          </w:p>
        </w:tc>
        <w:tc>
          <w:tcPr>
            <w:tcW w:w="90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6775E" w:rsidRPr="00891969" w:rsidRDefault="0066775E" w:rsidP="00CB660E">
            <w:pPr>
              <w:ind w:right="-31"/>
              <w:jc w:val="center"/>
            </w:pPr>
            <w:r>
              <w:t>9</w:t>
            </w:r>
          </w:p>
        </w:tc>
        <w:tc>
          <w:tcPr>
            <w:tcW w:w="1230" w:type="dxa"/>
            <w:tcBorders>
              <w:top w:val="single" w:sz="3" w:space="0" w:color="000000"/>
              <w:left w:val="single" w:sz="3" w:space="0" w:color="000000"/>
              <w:bottom w:val="single" w:sz="3" w:space="0" w:color="000000"/>
              <w:right w:val="single" w:sz="3" w:space="0" w:color="000000"/>
            </w:tcBorders>
            <w:shd w:val="clear" w:color="000000" w:fill="FFFFFF"/>
          </w:tcPr>
          <w:p w:rsidR="0066775E" w:rsidRPr="00891969" w:rsidRDefault="0066775E" w:rsidP="00CB660E">
            <w:pPr>
              <w:ind w:right="-31" w:firstLine="540"/>
              <w:jc w:val="both"/>
            </w:pPr>
            <w:r>
              <w:t>-</w:t>
            </w:r>
          </w:p>
        </w:tc>
        <w:tc>
          <w:tcPr>
            <w:tcW w:w="930" w:type="dxa"/>
            <w:tcBorders>
              <w:top w:val="single" w:sz="3" w:space="0" w:color="000000"/>
              <w:left w:val="single" w:sz="3" w:space="0" w:color="000000"/>
              <w:bottom w:val="single" w:sz="3" w:space="0" w:color="000000"/>
              <w:right w:val="single" w:sz="3" w:space="0" w:color="000000"/>
            </w:tcBorders>
            <w:shd w:val="clear" w:color="000000" w:fill="FFFFFF"/>
          </w:tcPr>
          <w:p w:rsidR="0066775E" w:rsidRPr="00891969" w:rsidRDefault="0066775E" w:rsidP="00CB660E">
            <w:pPr>
              <w:ind w:right="-31" w:firstLine="540"/>
              <w:jc w:val="both"/>
            </w:pPr>
            <w:r>
              <w:t>-</w:t>
            </w:r>
          </w:p>
        </w:tc>
        <w:tc>
          <w:tcPr>
            <w:tcW w:w="1437" w:type="dxa"/>
            <w:tcBorders>
              <w:top w:val="single" w:sz="3" w:space="0" w:color="000000"/>
              <w:left w:val="single" w:sz="3" w:space="0" w:color="000000"/>
              <w:bottom w:val="single" w:sz="3" w:space="0" w:color="000000"/>
              <w:right w:val="single" w:sz="3" w:space="0" w:color="000000"/>
            </w:tcBorders>
            <w:shd w:val="clear" w:color="000000" w:fill="FFFFFF"/>
          </w:tcPr>
          <w:p w:rsidR="0066775E" w:rsidRPr="00891969" w:rsidRDefault="0066775E" w:rsidP="00CB660E">
            <w:pPr>
              <w:ind w:right="-31" w:firstLine="540"/>
              <w:jc w:val="both"/>
            </w:pPr>
            <w:r>
              <w:t>5</w:t>
            </w:r>
          </w:p>
        </w:tc>
        <w:tc>
          <w:tcPr>
            <w:tcW w:w="1684" w:type="dxa"/>
            <w:tcBorders>
              <w:top w:val="single" w:sz="3" w:space="0" w:color="000000"/>
              <w:left w:val="single" w:sz="3" w:space="0" w:color="000000"/>
              <w:bottom w:val="single" w:sz="3" w:space="0" w:color="000000"/>
              <w:right w:val="single" w:sz="3" w:space="0" w:color="000000"/>
            </w:tcBorders>
            <w:shd w:val="clear" w:color="000000" w:fill="FFFFFF"/>
          </w:tcPr>
          <w:p w:rsidR="0066775E" w:rsidRPr="00891969" w:rsidRDefault="0066775E" w:rsidP="00CB660E">
            <w:pPr>
              <w:ind w:right="-31" w:firstLine="540"/>
              <w:jc w:val="both"/>
            </w:pPr>
            <w:r w:rsidRPr="00891969">
              <w:t>100</w:t>
            </w:r>
          </w:p>
        </w:tc>
      </w:tr>
      <w:tr w:rsidR="0066775E" w:rsidRPr="00891969" w:rsidTr="00CB660E">
        <w:trPr>
          <w:trHeight w:val="1"/>
        </w:trPr>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66775E" w:rsidRPr="00891969" w:rsidRDefault="0066775E" w:rsidP="00CB660E">
            <w:pPr>
              <w:ind w:right="-31"/>
              <w:jc w:val="both"/>
            </w:pPr>
            <w:r w:rsidRPr="00891969">
              <w:rPr>
                <w:lang w:val="en-US"/>
              </w:rPr>
              <w:t>201</w:t>
            </w:r>
            <w:r w:rsidRPr="00891969">
              <w:t>7</w:t>
            </w:r>
            <w:r w:rsidRPr="00891969">
              <w:rPr>
                <w:lang w:val="en-US"/>
              </w:rPr>
              <w:t>/201</w:t>
            </w:r>
            <w:r w:rsidRPr="00891969">
              <w:t>8</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66775E" w:rsidRPr="00891969" w:rsidRDefault="0066775E" w:rsidP="00CB660E">
            <w:pPr>
              <w:ind w:right="-31" w:firstLine="540"/>
              <w:jc w:val="both"/>
            </w:pPr>
            <w:r>
              <w:t>10</w:t>
            </w:r>
          </w:p>
        </w:tc>
        <w:tc>
          <w:tcPr>
            <w:tcW w:w="90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6775E" w:rsidRPr="00891969" w:rsidRDefault="0066775E" w:rsidP="00CB660E">
            <w:pPr>
              <w:ind w:right="-31"/>
              <w:jc w:val="center"/>
            </w:pPr>
            <w:r>
              <w:t>9</w:t>
            </w:r>
          </w:p>
        </w:tc>
        <w:tc>
          <w:tcPr>
            <w:tcW w:w="1230" w:type="dxa"/>
            <w:tcBorders>
              <w:top w:val="single" w:sz="3" w:space="0" w:color="000000"/>
              <w:left w:val="single" w:sz="3" w:space="0" w:color="000000"/>
              <w:bottom w:val="single" w:sz="3" w:space="0" w:color="000000"/>
              <w:right w:val="single" w:sz="3" w:space="0" w:color="000000"/>
            </w:tcBorders>
            <w:shd w:val="clear" w:color="000000" w:fill="FFFFFF"/>
          </w:tcPr>
          <w:p w:rsidR="0066775E" w:rsidRPr="00891969" w:rsidRDefault="0066775E" w:rsidP="00CB660E">
            <w:pPr>
              <w:ind w:right="-31" w:firstLine="540"/>
              <w:jc w:val="both"/>
            </w:pPr>
            <w:r>
              <w:t>-</w:t>
            </w:r>
          </w:p>
        </w:tc>
        <w:tc>
          <w:tcPr>
            <w:tcW w:w="930" w:type="dxa"/>
            <w:tcBorders>
              <w:top w:val="single" w:sz="3" w:space="0" w:color="000000"/>
              <w:left w:val="single" w:sz="3" w:space="0" w:color="000000"/>
              <w:bottom w:val="single" w:sz="3" w:space="0" w:color="000000"/>
              <w:right w:val="single" w:sz="3" w:space="0" w:color="000000"/>
            </w:tcBorders>
            <w:shd w:val="clear" w:color="000000" w:fill="FFFFFF"/>
          </w:tcPr>
          <w:p w:rsidR="0066775E" w:rsidRPr="00891969" w:rsidRDefault="0066775E" w:rsidP="00CB660E">
            <w:pPr>
              <w:ind w:right="-31" w:firstLine="540"/>
              <w:jc w:val="both"/>
            </w:pPr>
            <w:r>
              <w:t>-</w:t>
            </w:r>
          </w:p>
        </w:tc>
        <w:tc>
          <w:tcPr>
            <w:tcW w:w="1437" w:type="dxa"/>
            <w:tcBorders>
              <w:top w:val="single" w:sz="3" w:space="0" w:color="000000"/>
              <w:left w:val="single" w:sz="3" w:space="0" w:color="000000"/>
              <w:bottom w:val="single" w:sz="3" w:space="0" w:color="000000"/>
              <w:right w:val="single" w:sz="3" w:space="0" w:color="000000"/>
            </w:tcBorders>
            <w:shd w:val="clear" w:color="000000" w:fill="FFFFFF"/>
          </w:tcPr>
          <w:p w:rsidR="0066775E" w:rsidRPr="00891969" w:rsidRDefault="0066775E" w:rsidP="00CB660E">
            <w:pPr>
              <w:ind w:right="-31" w:firstLine="540"/>
              <w:jc w:val="both"/>
            </w:pPr>
            <w:r w:rsidRPr="00891969">
              <w:t>1</w:t>
            </w:r>
          </w:p>
        </w:tc>
        <w:tc>
          <w:tcPr>
            <w:tcW w:w="1684" w:type="dxa"/>
            <w:tcBorders>
              <w:top w:val="single" w:sz="3" w:space="0" w:color="000000"/>
              <w:left w:val="single" w:sz="3" w:space="0" w:color="000000"/>
              <w:bottom w:val="single" w:sz="3" w:space="0" w:color="000000"/>
              <w:right w:val="single" w:sz="3" w:space="0" w:color="000000"/>
            </w:tcBorders>
            <w:shd w:val="clear" w:color="000000" w:fill="FFFFFF"/>
          </w:tcPr>
          <w:p w:rsidR="0066775E" w:rsidRPr="00891969" w:rsidRDefault="0066775E" w:rsidP="00CB660E">
            <w:pPr>
              <w:ind w:right="-31" w:firstLine="540"/>
              <w:jc w:val="both"/>
            </w:pPr>
            <w:r w:rsidRPr="00891969">
              <w:t>100</w:t>
            </w:r>
          </w:p>
        </w:tc>
      </w:tr>
      <w:tr w:rsidR="0066775E" w:rsidRPr="00891969" w:rsidTr="00CB660E">
        <w:trPr>
          <w:trHeight w:val="1"/>
        </w:trPr>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66775E" w:rsidRPr="00891969" w:rsidRDefault="0066775E" w:rsidP="00CB660E">
            <w:pPr>
              <w:ind w:right="-31"/>
              <w:jc w:val="both"/>
              <w:rPr>
                <w:lang w:val="en-US"/>
              </w:rPr>
            </w:pPr>
            <w:r w:rsidRPr="00891969">
              <w:rPr>
                <w:lang w:val="en-US"/>
              </w:rPr>
              <w:t>201</w:t>
            </w:r>
            <w:r w:rsidRPr="00891969">
              <w:t>8</w:t>
            </w:r>
            <w:r w:rsidRPr="00891969">
              <w:rPr>
                <w:lang w:val="en-US"/>
              </w:rPr>
              <w:t>/201</w:t>
            </w:r>
            <w:r w:rsidRPr="00891969">
              <w:t>9</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66775E" w:rsidRPr="00891969" w:rsidRDefault="0066775E" w:rsidP="00CB660E">
            <w:pPr>
              <w:ind w:right="-31" w:firstLine="540"/>
              <w:jc w:val="both"/>
            </w:pPr>
            <w:r>
              <w:t>10</w:t>
            </w:r>
          </w:p>
        </w:tc>
        <w:tc>
          <w:tcPr>
            <w:tcW w:w="90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6775E" w:rsidRPr="00891969" w:rsidRDefault="0066775E" w:rsidP="00CB660E">
            <w:pPr>
              <w:ind w:right="-31"/>
              <w:jc w:val="center"/>
            </w:pPr>
            <w:r>
              <w:t>5</w:t>
            </w:r>
          </w:p>
        </w:tc>
        <w:tc>
          <w:tcPr>
            <w:tcW w:w="1230" w:type="dxa"/>
            <w:tcBorders>
              <w:top w:val="single" w:sz="3" w:space="0" w:color="000000"/>
              <w:left w:val="single" w:sz="3" w:space="0" w:color="000000"/>
              <w:bottom w:val="single" w:sz="3" w:space="0" w:color="000000"/>
              <w:right w:val="single" w:sz="3" w:space="0" w:color="000000"/>
            </w:tcBorders>
            <w:shd w:val="clear" w:color="000000" w:fill="FFFFFF"/>
          </w:tcPr>
          <w:p w:rsidR="0066775E" w:rsidRPr="00891969" w:rsidRDefault="0066775E" w:rsidP="00CB660E">
            <w:pPr>
              <w:ind w:right="-31" w:firstLine="540"/>
              <w:jc w:val="both"/>
            </w:pPr>
            <w:r w:rsidRPr="00891969">
              <w:t>0</w:t>
            </w:r>
          </w:p>
        </w:tc>
        <w:tc>
          <w:tcPr>
            <w:tcW w:w="930" w:type="dxa"/>
            <w:tcBorders>
              <w:top w:val="single" w:sz="3" w:space="0" w:color="000000"/>
              <w:left w:val="single" w:sz="3" w:space="0" w:color="000000"/>
              <w:bottom w:val="single" w:sz="3" w:space="0" w:color="000000"/>
              <w:right w:val="single" w:sz="3" w:space="0" w:color="000000"/>
            </w:tcBorders>
            <w:shd w:val="clear" w:color="000000" w:fill="FFFFFF"/>
          </w:tcPr>
          <w:p w:rsidR="0066775E" w:rsidRPr="00891969" w:rsidRDefault="0066775E" w:rsidP="00CB660E">
            <w:pPr>
              <w:ind w:right="-31" w:firstLine="540"/>
              <w:jc w:val="both"/>
            </w:pPr>
            <w:r>
              <w:t>1</w:t>
            </w:r>
          </w:p>
        </w:tc>
        <w:tc>
          <w:tcPr>
            <w:tcW w:w="1437" w:type="dxa"/>
            <w:tcBorders>
              <w:top w:val="single" w:sz="3" w:space="0" w:color="000000"/>
              <w:left w:val="single" w:sz="3" w:space="0" w:color="000000"/>
              <w:bottom w:val="single" w:sz="3" w:space="0" w:color="000000"/>
              <w:right w:val="single" w:sz="3" w:space="0" w:color="000000"/>
            </w:tcBorders>
            <w:shd w:val="clear" w:color="000000" w:fill="FFFFFF"/>
          </w:tcPr>
          <w:p w:rsidR="0066775E" w:rsidRPr="00891969" w:rsidRDefault="0066775E" w:rsidP="00CB660E">
            <w:pPr>
              <w:ind w:right="-31" w:firstLine="540"/>
              <w:jc w:val="both"/>
            </w:pPr>
            <w:r>
              <w:t>4</w:t>
            </w:r>
          </w:p>
        </w:tc>
        <w:tc>
          <w:tcPr>
            <w:tcW w:w="1684" w:type="dxa"/>
            <w:tcBorders>
              <w:top w:val="single" w:sz="3" w:space="0" w:color="000000"/>
              <w:left w:val="single" w:sz="3" w:space="0" w:color="000000"/>
              <w:bottom w:val="single" w:sz="3" w:space="0" w:color="000000"/>
              <w:right w:val="single" w:sz="3" w:space="0" w:color="000000"/>
            </w:tcBorders>
            <w:shd w:val="clear" w:color="000000" w:fill="FFFFFF"/>
          </w:tcPr>
          <w:p w:rsidR="0066775E" w:rsidRPr="00891969" w:rsidRDefault="0066775E" w:rsidP="00CB660E">
            <w:pPr>
              <w:ind w:right="-31" w:firstLine="540"/>
              <w:jc w:val="both"/>
            </w:pPr>
            <w:r w:rsidRPr="00891969">
              <w:t>100</w:t>
            </w:r>
          </w:p>
        </w:tc>
      </w:tr>
      <w:tr w:rsidR="0066775E" w:rsidRPr="00891969" w:rsidTr="00CB660E">
        <w:trPr>
          <w:trHeight w:val="1"/>
        </w:trPr>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66775E" w:rsidRPr="00891969" w:rsidRDefault="0066775E" w:rsidP="00CB660E">
            <w:pPr>
              <w:ind w:right="-31"/>
              <w:jc w:val="both"/>
            </w:pPr>
            <w:r w:rsidRPr="00891969">
              <w:t>2019/2020</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66775E" w:rsidRPr="00891969" w:rsidRDefault="0066775E" w:rsidP="00CB660E">
            <w:pPr>
              <w:ind w:right="-31" w:firstLine="540"/>
              <w:jc w:val="both"/>
            </w:pPr>
            <w:r>
              <w:t>11</w:t>
            </w:r>
          </w:p>
        </w:tc>
        <w:tc>
          <w:tcPr>
            <w:tcW w:w="90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6775E" w:rsidRPr="00891969" w:rsidRDefault="006C1F32" w:rsidP="00CB660E">
            <w:pPr>
              <w:ind w:right="-31"/>
              <w:jc w:val="both"/>
            </w:pPr>
            <w:r>
              <w:t xml:space="preserve">   10</w:t>
            </w:r>
          </w:p>
        </w:tc>
        <w:tc>
          <w:tcPr>
            <w:tcW w:w="1230" w:type="dxa"/>
            <w:tcBorders>
              <w:top w:val="single" w:sz="3" w:space="0" w:color="000000"/>
              <w:left w:val="single" w:sz="3" w:space="0" w:color="000000"/>
              <w:bottom w:val="single" w:sz="3" w:space="0" w:color="000000"/>
              <w:right w:val="single" w:sz="3" w:space="0" w:color="000000"/>
            </w:tcBorders>
            <w:shd w:val="clear" w:color="000000" w:fill="FFFFFF"/>
          </w:tcPr>
          <w:p w:rsidR="0066775E" w:rsidRPr="00891969" w:rsidRDefault="006C1F32" w:rsidP="00CB660E">
            <w:pPr>
              <w:ind w:right="-31" w:firstLine="540"/>
              <w:jc w:val="both"/>
            </w:pPr>
            <w:r>
              <w:t>-</w:t>
            </w:r>
          </w:p>
        </w:tc>
        <w:tc>
          <w:tcPr>
            <w:tcW w:w="930" w:type="dxa"/>
            <w:tcBorders>
              <w:top w:val="single" w:sz="3" w:space="0" w:color="000000"/>
              <w:left w:val="single" w:sz="3" w:space="0" w:color="000000"/>
              <w:bottom w:val="single" w:sz="3" w:space="0" w:color="000000"/>
              <w:right w:val="single" w:sz="3" w:space="0" w:color="000000"/>
            </w:tcBorders>
            <w:shd w:val="clear" w:color="000000" w:fill="FFFFFF"/>
          </w:tcPr>
          <w:p w:rsidR="0066775E" w:rsidRPr="00891969" w:rsidRDefault="006C1F32" w:rsidP="00CB660E">
            <w:pPr>
              <w:ind w:right="-31" w:firstLine="540"/>
              <w:jc w:val="both"/>
            </w:pPr>
            <w:r>
              <w:t>1</w:t>
            </w:r>
          </w:p>
        </w:tc>
        <w:tc>
          <w:tcPr>
            <w:tcW w:w="1437" w:type="dxa"/>
            <w:tcBorders>
              <w:top w:val="single" w:sz="3" w:space="0" w:color="000000"/>
              <w:left w:val="single" w:sz="3" w:space="0" w:color="000000"/>
              <w:bottom w:val="single" w:sz="3" w:space="0" w:color="000000"/>
              <w:right w:val="single" w:sz="3" w:space="0" w:color="000000"/>
            </w:tcBorders>
            <w:shd w:val="clear" w:color="000000" w:fill="FFFFFF"/>
          </w:tcPr>
          <w:p w:rsidR="0066775E" w:rsidRPr="00891969" w:rsidRDefault="006C1F32" w:rsidP="00CB660E">
            <w:pPr>
              <w:ind w:right="-31" w:firstLine="540"/>
              <w:jc w:val="both"/>
            </w:pPr>
            <w:r>
              <w:t>-</w:t>
            </w:r>
          </w:p>
        </w:tc>
        <w:tc>
          <w:tcPr>
            <w:tcW w:w="1684" w:type="dxa"/>
            <w:tcBorders>
              <w:top w:val="single" w:sz="3" w:space="0" w:color="000000"/>
              <w:left w:val="single" w:sz="3" w:space="0" w:color="000000"/>
              <w:bottom w:val="single" w:sz="3" w:space="0" w:color="000000"/>
              <w:right w:val="single" w:sz="3" w:space="0" w:color="000000"/>
            </w:tcBorders>
            <w:shd w:val="clear" w:color="000000" w:fill="FFFFFF"/>
          </w:tcPr>
          <w:p w:rsidR="0066775E" w:rsidRPr="00891969" w:rsidRDefault="006C1F32" w:rsidP="00CB660E">
            <w:pPr>
              <w:ind w:right="-31" w:firstLine="540"/>
              <w:jc w:val="both"/>
            </w:pPr>
            <w:r>
              <w:t>100</w:t>
            </w:r>
          </w:p>
        </w:tc>
      </w:tr>
    </w:tbl>
    <w:p w:rsidR="0066775E" w:rsidRPr="00891969" w:rsidRDefault="0066775E" w:rsidP="0066775E">
      <w:pPr>
        <w:tabs>
          <w:tab w:val="left" w:pos="9088"/>
        </w:tabs>
        <w:ind w:right="-31"/>
        <w:jc w:val="both"/>
        <w:rPr>
          <w:b/>
        </w:rPr>
      </w:pPr>
    </w:p>
    <w:p w:rsidR="0066775E" w:rsidRDefault="0066775E" w:rsidP="0066775E">
      <w:pPr>
        <w:tabs>
          <w:tab w:val="left" w:pos="9088"/>
        </w:tabs>
        <w:ind w:right="-31"/>
        <w:jc w:val="both"/>
        <w:rPr>
          <w:b/>
        </w:rPr>
      </w:pPr>
    </w:p>
    <w:p w:rsidR="00AF605E" w:rsidRDefault="00AF605E" w:rsidP="0066775E">
      <w:pPr>
        <w:tabs>
          <w:tab w:val="left" w:pos="9088"/>
        </w:tabs>
        <w:ind w:right="-31"/>
        <w:jc w:val="center"/>
        <w:rPr>
          <w:b/>
        </w:rPr>
      </w:pPr>
    </w:p>
    <w:p w:rsidR="00AF605E" w:rsidRDefault="00AF605E" w:rsidP="0066775E">
      <w:pPr>
        <w:tabs>
          <w:tab w:val="left" w:pos="9088"/>
        </w:tabs>
        <w:ind w:right="-31"/>
        <w:jc w:val="center"/>
        <w:rPr>
          <w:b/>
        </w:rPr>
      </w:pPr>
    </w:p>
    <w:p w:rsidR="00655B42" w:rsidRDefault="00655B42" w:rsidP="0066775E">
      <w:pPr>
        <w:tabs>
          <w:tab w:val="left" w:pos="9088"/>
        </w:tabs>
        <w:ind w:right="-31"/>
        <w:jc w:val="center"/>
        <w:rPr>
          <w:b/>
        </w:rPr>
      </w:pPr>
    </w:p>
    <w:p w:rsidR="00655B42" w:rsidRDefault="00655B42" w:rsidP="0066775E">
      <w:pPr>
        <w:tabs>
          <w:tab w:val="left" w:pos="9088"/>
        </w:tabs>
        <w:ind w:right="-31"/>
        <w:jc w:val="center"/>
        <w:rPr>
          <w:b/>
        </w:rPr>
      </w:pPr>
    </w:p>
    <w:p w:rsidR="00655B42" w:rsidRDefault="00655B42" w:rsidP="0066775E">
      <w:pPr>
        <w:tabs>
          <w:tab w:val="left" w:pos="9088"/>
        </w:tabs>
        <w:ind w:right="-31"/>
        <w:jc w:val="center"/>
        <w:rPr>
          <w:b/>
        </w:rPr>
      </w:pPr>
    </w:p>
    <w:p w:rsidR="00655B42" w:rsidRDefault="00655B42" w:rsidP="0066775E">
      <w:pPr>
        <w:tabs>
          <w:tab w:val="left" w:pos="9088"/>
        </w:tabs>
        <w:ind w:right="-31"/>
        <w:jc w:val="center"/>
        <w:rPr>
          <w:b/>
        </w:rPr>
      </w:pPr>
    </w:p>
    <w:p w:rsidR="00655B42" w:rsidRDefault="00655B42" w:rsidP="0066775E">
      <w:pPr>
        <w:tabs>
          <w:tab w:val="left" w:pos="9088"/>
        </w:tabs>
        <w:ind w:right="-31"/>
        <w:jc w:val="center"/>
        <w:rPr>
          <w:b/>
        </w:rPr>
      </w:pPr>
    </w:p>
    <w:p w:rsidR="0066775E" w:rsidRPr="00891969" w:rsidRDefault="0066775E" w:rsidP="00655B42">
      <w:pPr>
        <w:tabs>
          <w:tab w:val="left" w:pos="567"/>
          <w:tab w:val="left" w:pos="9088"/>
        </w:tabs>
        <w:ind w:right="-31"/>
        <w:jc w:val="center"/>
        <w:rPr>
          <w:b/>
        </w:rPr>
      </w:pPr>
      <w:r w:rsidRPr="00891969">
        <w:rPr>
          <w:b/>
          <w:lang w:val="en-US"/>
        </w:rPr>
        <w:lastRenderedPageBreak/>
        <w:t xml:space="preserve">11 </w:t>
      </w:r>
      <w:r w:rsidRPr="00891969">
        <w:rPr>
          <w:b/>
        </w:rPr>
        <w:t>клас</w:t>
      </w:r>
    </w:p>
    <w:p w:rsidR="0066775E" w:rsidRPr="00891969" w:rsidRDefault="0066775E" w:rsidP="0066775E">
      <w:pPr>
        <w:tabs>
          <w:tab w:val="left" w:pos="9088"/>
        </w:tabs>
        <w:ind w:right="-31" w:firstLine="540"/>
        <w:jc w:val="both"/>
        <w:rPr>
          <w:b/>
        </w:rPr>
      </w:pPr>
    </w:p>
    <w:tbl>
      <w:tblPr>
        <w:tblW w:w="9781" w:type="dxa"/>
        <w:tblInd w:w="108" w:type="dxa"/>
        <w:tblLayout w:type="fixed"/>
        <w:tblLook w:val="0000"/>
      </w:tblPr>
      <w:tblGrid>
        <w:gridCol w:w="1800"/>
        <w:gridCol w:w="1800"/>
        <w:gridCol w:w="3150"/>
        <w:gridCol w:w="3031"/>
      </w:tblGrid>
      <w:tr w:rsidR="0066775E" w:rsidRPr="00891969" w:rsidTr="00CB660E">
        <w:trPr>
          <w:trHeight w:val="1"/>
        </w:trPr>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66775E" w:rsidRPr="00891969" w:rsidRDefault="0066775E" w:rsidP="00CB660E">
            <w:pPr>
              <w:ind w:right="-31"/>
              <w:jc w:val="both"/>
              <w:rPr>
                <w:lang w:val="en-US"/>
              </w:rPr>
            </w:pPr>
            <w:r w:rsidRPr="00891969">
              <w:t>Навчальний рік</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66775E" w:rsidRPr="00891969" w:rsidRDefault="0066775E" w:rsidP="00CB660E">
            <w:pPr>
              <w:ind w:right="-31"/>
              <w:jc w:val="both"/>
              <w:rPr>
                <w:lang w:val="en-US"/>
              </w:rPr>
            </w:pPr>
            <w:r w:rsidRPr="00891969">
              <w:t>Кількість випускників</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tcPr>
          <w:p w:rsidR="0066775E" w:rsidRPr="00891969" w:rsidRDefault="0066775E" w:rsidP="00CB660E">
            <w:pPr>
              <w:ind w:right="-31"/>
              <w:jc w:val="both"/>
            </w:pPr>
            <w:r w:rsidRPr="00891969">
              <w:t xml:space="preserve">% учнів, які вступили до </w:t>
            </w:r>
          </w:p>
          <w:p w:rsidR="0066775E" w:rsidRPr="00891969" w:rsidRDefault="0066775E" w:rsidP="00CB660E">
            <w:pPr>
              <w:ind w:right="-31"/>
              <w:jc w:val="both"/>
            </w:pPr>
            <w:r>
              <w:t>ВНЗ I-ІІ</w:t>
            </w:r>
            <w:r w:rsidRPr="00891969">
              <w:t xml:space="preserve"> рівнів акредитації</w:t>
            </w:r>
          </w:p>
        </w:tc>
        <w:tc>
          <w:tcPr>
            <w:tcW w:w="3031" w:type="dxa"/>
            <w:tcBorders>
              <w:top w:val="single" w:sz="3" w:space="0" w:color="000000"/>
              <w:left w:val="single" w:sz="3" w:space="0" w:color="000000"/>
              <w:bottom w:val="single" w:sz="3" w:space="0" w:color="000000"/>
              <w:right w:val="single" w:sz="3" w:space="0" w:color="000000"/>
            </w:tcBorders>
            <w:shd w:val="clear" w:color="000000" w:fill="FFFFFF"/>
          </w:tcPr>
          <w:p w:rsidR="0066775E" w:rsidRPr="00891969" w:rsidRDefault="0066775E" w:rsidP="00CB660E">
            <w:pPr>
              <w:ind w:right="-31"/>
              <w:jc w:val="both"/>
            </w:pPr>
            <w:r w:rsidRPr="00891969">
              <w:t xml:space="preserve">% учнів, які вступили до навчальних закладів </w:t>
            </w:r>
          </w:p>
          <w:p w:rsidR="0066775E" w:rsidRPr="00891969" w:rsidRDefault="0066775E" w:rsidP="00CB660E">
            <w:pPr>
              <w:ind w:right="-31"/>
              <w:jc w:val="both"/>
            </w:pPr>
            <w:r w:rsidRPr="00891969">
              <w:t>ІІ</w:t>
            </w:r>
            <w:r w:rsidR="000A0DE2">
              <w:t>І- І</w:t>
            </w:r>
            <w:r w:rsidR="000A0DE2">
              <w:rPr>
                <w:lang w:val="en-US"/>
              </w:rPr>
              <w:t>V</w:t>
            </w:r>
            <w:r w:rsidRPr="00891969">
              <w:t xml:space="preserve"> рівнів акредитації</w:t>
            </w:r>
          </w:p>
        </w:tc>
      </w:tr>
      <w:tr w:rsidR="0066775E" w:rsidRPr="00891969" w:rsidTr="00CB660E">
        <w:trPr>
          <w:trHeight w:val="1"/>
        </w:trPr>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66775E" w:rsidRPr="00891969" w:rsidRDefault="0066775E" w:rsidP="00CB660E">
            <w:pPr>
              <w:ind w:right="-31"/>
              <w:jc w:val="both"/>
              <w:rPr>
                <w:lang w:val="en-US"/>
              </w:rPr>
            </w:pPr>
            <w:r w:rsidRPr="00891969">
              <w:rPr>
                <w:lang w:val="en-US"/>
              </w:rPr>
              <w:t>2015/2016</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66775E" w:rsidRPr="00F6254F" w:rsidRDefault="0066775E" w:rsidP="00CB660E">
            <w:pPr>
              <w:ind w:right="-31" w:firstLine="540"/>
              <w:jc w:val="both"/>
            </w:pPr>
            <w:r>
              <w:t>9</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tcPr>
          <w:p w:rsidR="0066775E" w:rsidRPr="00891969" w:rsidRDefault="0066775E" w:rsidP="00CB660E">
            <w:pPr>
              <w:ind w:right="-31" w:firstLine="540"/>
              <w:jc w:val="both"/>
            </w:pPr>
            <w:r>
              <w:t>1</w:t>
            </w:r>
          </w:p>
        </w:tc>
        <w:tc>
          <w:tcPr>
            <w:tcW w:w="3031" w:type="dxa"/>
            <w:tcBorders>
              <w:top w:val="single" w:sz="3" w:space="0" w:color="000000"/>
              <w:left w:val="single" w:sz="3" w:space="0" w:color="000000"/>
              <w:bottom w:val="single" w:sz="3" w:space="0" w:color="000000"/>
              <w:right w:val="single" w:sz="3" w:space="0" w:color="000000"/>
            </w:tcBorders>
            <w:shd w:val="clear" w:color="000000" w:fill="FFFFFF"/>
          </w:tcPr>
          <w:p w:rsidR="0066775E" w:rsidRPr="00891969" w:rsidRDefault="0066775E" w:rsidP="00CB660E">
            <w:pPr>
              <w:ind w:right="-31" w:firstLine="540"/>
              <w:jc w:val="both"/>
            </w:pPr>
            <w:r>
              <w:t>3</w:t>
            </w:r>
          </w:p>
        </w:tc>
      </w:tr>
      <w:tr w:rsidR="0066775E" w:rsidRPr="00891969" w:rsidTr="00CB660E">
        <w:trPr>
          <w:trHeight w:val="1"/>
        </w:trPr>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66775E" w:rsidRPr="00891969" w:rsidRDefault="0066775E" w:rsidP="00CB660E">
            <w:pPr>
              <w:ind w:right="-31"/>
              <w:jc w:val="both"/>
              <w:rPr>
                <w:lang w:val="en-US"/>
              </w:rPr>
            </w:pPr>
            <w:r w:rsidRPr="00891969">
              <w:rPr>
                <w:lang w:val="en-US"/>
              </w:rPr>
              <w:t>201</w:t>
            </w:r>
            <w:r w:rsidRPr="00891969">
              <w:t>6</w:t>
            </w:r>
            <w:r w:rsidRPr="00891969">
              <w:rPr>
                <w:lang w:val="en-US"/>
              </w:rPr>
              <w:t>/201</w:t>
            </w:r>
            <w:r w:rsidRPr="00891969">
              <w:t>7</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66775E" w:rsidRPr="00891969" w:rsidRDefault="0066775E" w:rsidP="00CB660E">
            <w:pPr>
              <w:ind w:right="-31" w:firstLine="540"/>
              <w:jc w:val="both"/>
            </w:pPr>
            <w:r>
              <w:t>9</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tcPr>
          <w:p w:rsidR="0066775E" w:rsidRPr="00891969" w:rsidRDefault="0066775E" w:rsidP="00CB660E">
            <w:pPr>
              <w:ind w:right="-31" w:firstLine="540"/>
              <w:jc w:val="both"/>
            </w:pPr>
            <w:r>
              <w:t>7</w:t>
            </w:r>
          </w:p>
        </w:tc>
        <w:tc>
          <w:tcPr>
            <w:tcW w:w="3031" w:type="dxa"/>
            <w:tcBorders>
              <w:top w:val="single" w:sz="3" w:space="0" w:color="000000"/>
              <w:left w:val="single" w:sz="3" w:space="0" w:color="000000"/>
              <w:bottom w:val="single" w:sz="3" w:space="0" w:color="000000"/>
              <w:right w:val="single" w:sz="3" w:space="0" w:color="000000"/>
            </w:tcBorders>
            <w:shd w:val="clear" w:color="000000" w:fill="FFFFFF"/>
          </w:tcPr>
          <w:p w:rsidR="0066775E" w:rsidRPr="00891969" w:rsidRDefault="0066775E" w:rsidP="00CB660E">
            <w:pPr>
              <w:ind w:right="-31" w:firstLine="540"/>
              <w:jc w:val="both"/>
            </w:pPr>
            <w:r>
              <w:t>1</w:t>
            </w:r>
          </w:p>
        </w:tc>
      </w:tr>
      <w:tr w:rsidR="0066775E" w:rsidRPr="00891969" w:rsidTr="00CB660E">
        <w:trPr>
          <w:trHeight w:val="1"/>
        </w:trPr>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66775E" w:rsidRPr="00891969" w:rsidRDefault="0066775E" w:rsidP="00CB660E">
            <w:pPr>
              <w:ind w:right="-31"/>
              <w:jc w:val="both"/>
            </w:pPr>
            <w:r w:rsidRPr="00891969">
              <w:rPr>
                <w:lang w:val="en-US"/>
              </w:rPr>
              <w:t>201</w:t>
            </w:r>
            <w:r w:rsidRPr="00891969">
              <w:t>7</w:t>
            </w:r>
            <w:r w:rsidRPr="00891969">
              <w:rPr>
                <w:lang w:val="en-US"/>
              </w:rPr>
              <w:t>/201</w:t>
            </w:r>
            <w:r w:rsidRPr="00891969">
              <w:t>8</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66775E" w:rsidRPr="00891969" w:rsidRDefault="0066775E" w:rsidP="00CB660E">
            <w:pPr>
              <w:ind w:right="-31" w:firstLine="540"/>
              <w:jc w:val="both"/>
            </w:pPr>
            <w:r>
              <w:t>12</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tcPr>
          <w:p w:rsidR="0066775E" w:rsidRPr="00891969" w:rsidRDefault="0066775E" w:rsidP="00CB660E">
            <w:pPr>
              <w:ind w:right="-31" w:firstLine="540"/>
              <w:jc w:val="both"/>
            </w:pPr>
            <w:r>
              <w:t>4</w:t>
            </w:r>
          </w:p>
        </w:tc>
        <w:tc>
          <w:tcPr>
            <w:tcW w:w="3031" w:type="dxa"/>
            <w:tcBorders>
              <w:top w:val="single" w:sz="3" w:space="0" w:color="000000"/>
              <w:left w:val="single" w:sz="3" w:space="0" w:color="000000"/>
              <w:bottom w:val="single" w:sz="3" w:space="0" w:color="000000"/>
              <w:right w:val="single" w:sz="3" w:space="0" w:color="000000"/>
            </w:tcBorders>
            <w:shd w:val="clear" w:color="000000" w:fill="FFFFFF"/>
          </w:tcPr>
          <w:p w:rsidR="0066775E" w:rsidRPr="00891969" w:rsidRDefault="0066775E" w:rsidP="00CB660E">
            <w:pPr>
              <w:ind w:right="-31" w:firstLine="540"/>
              <w:jc w:val="both"/>
            </w:pPr>
            <w:r>
              <w:t>6</w:t>
            </w:r>
          </w:p>
        </w:tc>
      </w:tr>
      <w:tr w:rsidR="0066775E" w:rsidRPr="00891969" w:rsidTr="00CB660E">
        <w:trPr>
          <w:trHeight w:val="1"/>
        </w:trPr>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66775E" w:rsidRPr="00891969" w:rsidRDefault="0066775E" w:rsidP="00CB660E">
            <w:pPr>
              <w:ind w:right="-31"/>
              <w:jc w:val="both"/>
              <w:rPr>
                <w:lang w:val="en-US"/>
              </w:rPr>
            </w:pPr>
            <w:r w:rsidRPr="00891969">
              <w:rPr>
                <w:lang w:val="en-US"/>
              </w:rPr>
              <w:t>201</w:t>
            </w:r>
            <w:r w:rsidRPr="00891969">
              <w:t>8</w:t>
            </w:r>
            <w:r w:rsidRPr="00891969">
              <w:rPr>
                <w:lang w:val="en-US"/>
              </w:rPr>
              <w:t>/201</w:t>
            </w:r>
            <w:r w:rsidRPr="00891969">
              <w:t>9</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66775E" w:rsidRPr="00891969" w:rsidRDefault="0066775E" w:rsidP="00CB660E">
            <w:pPr>
              <w:ind w:right="-31" w:firstLine="540"/>
              <w:jc w:val="both"/>
            </w:pPr>
            <w:r>
              <w:t>11</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tcPr>
          <w:p w:rsidR="0066775E" w:rsidRPr="00891969" w:rsidRDefault="0066775E" w:rsidP="00CB660E">
            <w:pPr>
              <w:ind w:right="-31" w:firstLine="540"/>
              <w:jc w:val="both"/>
            </w:pPr>
            <w:r>
              <w:t>9</w:t>
            </w:r>
          </w:p>
        </w:tc>
        <w:tc>
          <w:tcPr>
            <w:tcW w:w="3031" w:type="dxa"/>
            <w:tcBorders>
              <w:top w:val="single" w:sz="3" w:space="0" w:color="000000"/>
              <w:left w:val="single" w:sz="3" w:space="0" w:color="000000"/>
              <w:bottom w:val="single" w:sz="3" w:space="0" w:color="000000"/>
              <w:right w:val="single" w:sz="3" w:space="0" w:color="000000"/>
            </w:tcBorders>
            <w:shd w:val="clear" w:color="000000" w:fill="FFFFFF"/>
          </w:tcPr>
          <w:p w:rsidR="0066775E" w:rsidRPr="00891969" w:rsidRDefault="0066775E" w:rsidP="00CB660E">
            <w:pPr>
              <w:ind w:right="-31" w:firstLine="540"/>
              <w:jc w:val="both"/>
            </w:pPr>
            <w:r>
              <w:t>1</w:t>
            </w:r>
          </w:p>
        </w:tc>
      </w:tr>
      <w:tr w:rsidR="0066775E" w:rsidRPr="00891969" w:rsidTr="00CB660E">
        <w:trPr>
          <w:trHeight w:val="1"/>
        </w:trPr>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66775E" w:rsidRPr="00891969" w:rsidRDefault="0066775E" w:rsidP="00CB660E">
            <w:pPr>
              <w:ind w:right="-31"/>
              <w:jc w:val="both"/>
            </w:pPr>
            <w:r w:rsidRPr="00891969">
              <w:t>2019/2020</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66775E" w:rsidRPr="00891969" w:rsidRDefault="0066775E" w:rsidP="00CB660E">
            <w:pPr>
              <w:ind w:right="-31" w:firstLine="540"/>
              <w:jc w:val="both"/>
            </w:pPr>
            <w:r>
              <w:t>9</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tcPr>
          <w:p w:rsidR="0066775E" w:rsidRPr="00891969" w:rsidRDefault="000A0DE2" w:rsidP="00CB660E">
            <w:pPr>
              <w:ind w:right="-31" w:firstLine="540"/>
              <w:jc w:val="both"/>
            </w:pPr>
            <w:r>
              <w:t>4</w:t>
            </w:r>
          </w:p>
        </w:tc>
        <w:tc>
          <w:tcPr>
            <w:tcW w:w="3031" w:type="dxa"/>
            <w:tcBorders>
              <w:top w:val="single" w:sz="3" w:space="0" w:color="000000"/>
              <w:left w:val="single" w:sz="3" w:space="0" w:color="000000"/>
              <w:bottom w:val="single" w:sz="3" w:space="0" w:color="000000"/>
              <w:right w:val="single" w:sz="3" w:space="0" w:color="000000"/>
            </w:tcBorders>
            <w:shd w:val="clear" w:color="000000" w:fill="FFFFFF"/>
          </w:tcPr>
          <w:p w:rsidR="0066775E" w:rsidRPr="00891969" w:rsidRDefault="000A0DE2" w:rsidP="00CB660E">
            <w:pPr>
              <w:ind w:right="-31" w:firstLine="540"/>
              <w:jc w:val="both"/>
            </w:pPr>
            <w:r>
              <w:t>5</w:t>
            </w:r>
          </w:p>
        </w:tc>
      </w:tr>
    </w:tbl>
    <w:p w:rsidR="0066775E" w:rsidRDefault="0066775E" w:rsidP="0066775E">
      <w:pPr>
        <w:tabs>
          <w:tab w:val="left" w:pos="9088"/>
        </w:tabs>
        <w:spacing w:line="276" w:lineRule="auto"/>
        <w:ind w:right="-31" w:firstLine="540"/>
        <w:jc w:val="both"/>
      </w:pPr>
    </w:p>
    <w:p w:rsidR="0066775E" w:rsidRPr="00891969" w:rsidRDefault="0066775E" w:rsidP="0066775E">
      <w:pPr>
        <w:tabs>
          <w:tab w:val="left" w:pos="9088"/>
        </w:tabs>
        <w:spacing w:line="276" w:lineRule="auto"/>
        <w:ind w:right="-31" w:firstLine="540"/>
        <w:jc w:val="both"/>
      </w:pPr>
      <w:r w:rsidRPr="00891969">
        <w:t>У школі здійснюється проведення профорієнтаційної роботи з учнями; проводиться роз’яснювальна робота з батьками, учнями щодо організації профільного навчання</w:t>
      </w:r>
      <w:r>
        <w:t xml:space="preserve">. </w:t>
      </w:r>
    </w:p>
    <w:p w:rsidR="0076320C" w:rsidRPr="00891969" w:rsidRDefault="0076320C" w:rsidP="000A0DE2">
      <w:pPr>
        <w:spacing w:line="276" w:lineRule="auto"/>
        <w:ind w:firstLine="567"/>
        <w:jc w:val="both"/>
      </w:pPr>
      <w:r w:rsidRPr="00891969">
        <w:t>Виходячи з вищезазначеного, завдання пед</w:t>
      </w:r>
      <w:r>
        <w:t xml:space="preserve">агогічного </w:t>
      </w:r>
      <w:r w:rsidRPr="00891969">
        <w:t>колективу щодо охоплення учнів навчанням наступні:</w:t>
      </w:r>
    </w:p>
    <w:p w:rsidR="0076320C" w:rsidRPr="00891969" w:rsidRDefault="0076320C" w:rsidP="000A0DE2">
      <w:pPr>
        <w:pStyle w:val="a6"/>
        <w:numPr>
          <w:ilvl w:val="0"/>
          <w:numId w:val="2"/>
        </w:numPr>
        <w:tabs>
          <w:tab w:val="left" w:pos="567"/>
        </w:tabs>
        <w:spacing w:after="0"/>
        <w:ind w:left="0" w:firstLine="0"/>
        <w:contextualSpacing/>
        <w:jc w:val="both"/>
        <w:rPr>
          <w:sz w:val="24"/>
          <w:szCs w:val="24"/>
          <w:lang w:val="uk-UA"/>
        </w:rPr>
      </w:pPr>
      <w:r w:rsidRPr="00891969">
        <w:rPr>
          <w:sz w:val="24"/>
          <w:szCs w:val="24"/>
          <w:lang w:val="uk-UA"/>
        </w:rPr>
        <w:t>Продовжити профілактичну та роз’яснювальну роботу з батьками щодо відвідування учнями навчальних занять,</w:t>
      </w:r>
    </w:p>
    <w:p w:rsidR="0076320C" w:rsidRPr="000A0DE2" w:rsidRDefault="0076320C" w:rsidP="000A0DE2">
      <w:pPr>
        <w:pStyle w:val="a6"/>
        <w:numPr>
          <w:ilvl w:val="0"/>
          <w:numId w:val="2"/>
        </w:numPr>
        <w:jc w:val="both"/>
        <w:rPr>
          <w:lang w:val="uk-UA"/>
        </w:rPr>
      </w:pPr>
      <w:r w:rsidRPr="000A0DE2">
        <w:rPr>
          <w:lang w:val="uk-UA"/>
        </w:rPr>
        <w:t>Продовжити роботу зі службою сім’ї та молоді, з комісією у справах неповнолітніх, залучати їх до проведення роз’яснювальної, профілактичної роботи правознавців.</w:t>
      </w:r>
    </w:p>
    <w:p w:rsidR="0076320C" w:rsidRPr="00B4005F" w:rsidRDefault="0076320C" w:rsidP="0076320C">
      <w:pPr>
        <w:pStyle w:val="a6"/>
        <w:ind w:left="360"/>
        <w:jc w:val="both"/>
        <w:rPr>
          <w:b/>
          <w:u w:val="single"/>
          <w:lang w:val="uk-UA"/>
        </w:rPr>
      </w:pPr>
    </w:p>
    <w:p w:rsidR="0076320C" w:rsidRDefault="0076320C" w:rsidP="0076320C">
      <w:pPr>
        <w:pStyle w:val="a6"/>
        <w:ind w:left="1068" w:firstLine="348"/>
        <w:rPr>
          <w:b/>
          <w:sz w:val="28"/>
          <w:szCs w:val="28"/>
          <w:lang w:val="uk-UA"/>
        </w:rPr>
      </w:pPr>
      <w:r w:rsidRPr="0076320C">
        <w:rPr>
          <w:b/>
          <w:sz w:val="28"/>
          <w:szCs w:val="28"/>
          <w:lang w:val="ru-RU"/>
        </w:rPr>
        <w:t>Кадроваполітика</w:t>
      </w:r>
    </w:p>
    <w:p w:rsidR="0076320C" w:rsidRPr="0076320C" w:rsidRDefault="0076320C" w:rsidP="00AF605E">
      <w:pPr>
        <w:ind w:firstLine="567"/>
        <w:jc w:val="both"/>
        <w:rPr>
          <w:b/>
          <w:sz w:val="28"/>
          <w:szCs w:val="28"/>
          <w:lang w:val="ru-RU"/>
        </w:rPr>
      </w:pPr>
      <w:r w:rsidRPr="0076320C">
        <w:rPr>
          <w:lang w:val="ru-RU"/>
        </w:rPr>
        <w:t>Відповіднодост</w:t>
      </w:r>
      <w:r w:rsidR="000A0DE2">
        <w:rPr>
          <w:lang w:val="ru-RU"/>
        </w:rPr>
        <w:t>.</w:t>
      </w:r>
      <w:r w:rsidRPr="00B4005F">
        <w:rPr>
          <w:lang w:val="ru-RU"/>
        </w:rPr>
        <w:t xml:space="preserve">45 </w:t>
      </w:r>
      <w:r w:rsidRPr="0076320C">
        <w:rPr>
          <w:lang w:val="ru-RU"/>
        </w:rPr>
        <w:t>ЗаконуУкраїни</w:t>
      </w:r>
      <w:r w:rsidRPr="00B4005F">
        <w:rPr>
          <w:lang w:val="ru-RU"/>
        </w:rPr>
        <w:t xml:space="preserve"> «</w:t>
      </w:r>
      <w:r w:rsidRPr="0076320C">
        <w:rPr>
          <w:lang w:val="ru-RU"/>
        </w:rPr>
        <w:t>Прозагальнусереднюосвіту</w:t>
      </w:r>
      <w:r w:rsidRPr="00B4005F">
        <w:rPr>
          <w:lang w:val="ru-RU"/>
        </w:rPr>
        <w:t xml:space="preserve">» </w:t>
      </w:r>
      <w:r w:rsidRPr="0076320C">
        <w:rPr>
          <w:lang w:val="ru-RU"/>
        </w:rPr>
        <w:t>кадровезабезпеченняшколиздійснюєтьсявповнійвідповідностізіштатнимрозписомтанавчальнимпланом</w:t>
      </w:r>
      <w:r w:rsidRPr="00B4005F">
        <w:rPr>
          <w:lang w:val="ru-RU"/>
        </w:rPr>
        <w:t>.</w:t>
      </w:r>
      <w:r w:rsidRPr="0076320C">
        <w:rPr>
          <w:color w:val="000000"/>
          <w:lang w:val="ru-RU"/>
        </w:rPr>
        <w:t>Кадроваполітикаспрямована наствореннясприятливих умов для формуваннядієздатногоколективу, розкриття та розвитоктворчогопотенціалу кожного вчителя, підвищенняйогокваліфікаційногорівня.</w:t>
      </w:r>
    </w:p>
    <w:p w:rsidR="00AF605E" w:rsidRDefault="00AF605E" w:rsidP="00AF605E">
      <w:pPr>
        <w:tabs>
          <w:tab w:val="left" w:pos="9088"/>
        </w:tabs>
        <w:ind w:right="-31"/>
        <w:rPr>
          <w:sz w:val="28"/>
          <w:szCs w:val="28"/>
          <w:lang w:val="ru-RU" w:eastAsia="en-US"/>
        </w:rPr>
      </w:pPr>
    </w:p>
    <w:p w:rsidR="0076320C" w:rsidRPr="00AF605E" w:rsidRDefault="0076320C" w:rsidP="00AF605E">
      <w:pPr>
        <w:tabs>
          <w:tab w:val="left" w:pos="9088"/>
        </w:tabs>
        <w:ind w:right="-31"/>
        <w:jc w:val="center"/>
        <w:rPr>
          <w:b/>
          <w:bCs/>
          <w:sz w:val="28"/>
          <w:szCs w:val="28"/>
          <w:lang w:val="ru-RU"/>
        </w:rPr>
      </w:pPr>
      <w:r w:rsidRPr="00AF605E">
        <w:rPr>
          <w:b/>
          <w:bCs/>
          <w:sz w:val="28"/>
          <w:szCs w:val="28"/>
          <w:lang w:val="ru-RU"/>
        </w:rPr>
        <w:t>Кількісно-якісний склад педагогічнихпрацівників</w:t>
      </w:r>
    </w:p>
    <w:p w:rsidR="0076320C" w:rsidRPr="0076320C" w:rsidRDefault="0076320C" w:rsidP="0076320C">
      <w:pPr>
        <w:pStyle w:val="a6"/>
        <w:tabs>
          <w:tab w:val="left" w:pos="9088"/>
        </w:tabs>
        <w:ind w:left="360" w:right="-31"/>
        <w:jc w:val="both"/>
        <w:rPr>
          <w:b/>
          <w:bCs/>
          <w:lang w:val="ru-RU"/>
        </w:rPr>
      </w:pPr>
    </w:p>
    <w:tbl>
      <w:tblPr>
        <w:tblW w:w="9781" w:type="dxa"/>
        <w:tblInd w:w="108" w:type="dxa"/>
        <w:tblLayout w:type="fixed"/>
        <w:tblLook w:val="0000"/>
      </w:tblPr>
      <w:tblGrid>
        <w:gridCol w:w="1615"/>
        <w:gridCol w:w="1801"/>
        <w:gridCol w:w="907"/>
        <w:gridCol w:w="672"/>
        <w:gridCol w:w="546"/>
        <w:gridCol w:w="1664"/>
        <w:gridCol w:w="1437"/>
        <w:gridCol w:w="1139"/>
      </w:tblGrid>
      <w:tr w:rsidR="0076320C" w:rsidRPr="00891969" w:rsidTr="00E23631">
        <w:trPr>
          <w:trHeight w:val="926"/>
        </w:trPr>
        <w:tc>
          <w:tcPr>
            <w:tcW w:w="1615" w:type="dxa"/>
            <w:tcBorders>
              <w:top w:val="single" w:sz="3" w:space="0" w:color="000000"/>
              <w:left w:val="single" w:sz="3" w:space="0" w:color="000000"/>
              <w:bottom w:val="single" w:sz="3" w:space="0" w:color="000000"/>
              <w:right w:val="single" w:sz="3" w:space="0" w:color="000000"/>
            </w:tcBorders>
            <w:shd w:val="clear" w:color="000000" w:fill="FFFFFF"/>
          </w:tcPr>
          <w:p w:rsidR="0076320C" w:rsidRPr="00891969" w:rsidRDefault="0076320C" w:rsidP="00CB660E">
            <w:pPr>
              <w:ind w:right="-108"/>
              <w:jc w:val="both"/>
              <w:rPr>
                <w:lang w:val="en-US"/>
              </w:rPr>
            </w:pPr>
            <w:r w:rsidRPr="00891969">
              <w:t>Навчальний рік</w:t>
            </w:r>
          </w:p>
        </w:tc>
        <w:tc>
          <w:tcPr>
            <w:tcW w:w="1801" w:type="dxa"/>
            <w:tcBorders>
              <w:top w:val="single" w:sz="3" w:space="0" w:color="000000"/>
              <w:left w:val="single" w:sz="3" w:space="0" w:color="000000"/>
              <w:bottom w:val="single" w:sz="3" w:space="0" w:color="000000"/>
              <w:right w:val="single" w:sz="3" w:space="0" w:color="000000"/>
            </w:tcBorders>
            <w:shd w:val="clear" w:color="000000" w:fill="FFFFFF"/>
          </w:tcPr>
          <w:p w:rsidR="0076320C" w:rsidRPr="00891969" w:rsidRDefault="0076320C" w:rsidP="00CB660E">
            <w:pPr>
              <w:ind w:right="-31"/>
              <w:jc w:val="both"/>
            </w:pPr>
            <w:r w:rsidRPr="00891969">
              <w:t>Кількість педагогічних</w:t>
            </w:r>
          </w:p>
          <w:p w:rsidR="0076320C" w:rsidRPr="00891969" w:rsidRDefault="0076320C" w:rsidP="00CB660E">
            <w:pPr>
              <w:ind w:right="-31"/>
              <w:jc w:val="both"/>
              <w:rPr>
                <w:lang w:val="en-US"/>
              </w:rPr>
            </w:pPr>
            <w:r w:rsidRPr="00891969">
              <w:t xml:space="preserve">працівників </w:t>
            </w:r>
          </w:p>
        </w:tc>
        <w:tc>
          <w:tcPr>
            <w:tcW w:w="907" w:type="dxa"/>
            <w:tcBorders>
              <w:top w:val="single" w:sz="3" w:space="0" w:color="000000"/>
              <w:left w:val="single" w:sz="3" w:space="0" w:color="000000"/>
              <w:bottom w:val="single" w:sz="3" w:space="0" w:color="000000"/>
              <w:right w:val="single" w:sz="3" w:space="0" w:color="000000"/>
            </w:tcBorders>
            <w:shd w:val="clear" w:color="000000" w:fill="FFFFFF"/>
          </w:tcPr>
          <w:p w:rsidR="0076320C" w:rsidRPr="00891969" w:rsidRDefault="0076320C" w:rsidP="00CB660E">
            <w:pPr>
              <w:ind w:right="-31"/>
              <w:jc w:val="both"/>
              <w:rPr>
                <w:lang w:val="en-US"/>
              </w:rPr>
            </w:pPr>
            <w:r w:rsidRPr="00891969">
              <w:t>Вища</w:t>
            </w:r>
          </w:p>
        </w:tc>
        <w:tc>
          <w:tcPr>
            <w:tcW w:w="672" w:type="dxa"/>
            <w:tcBorders>
              <w:top w:val="single" w:sz="3" w:space="0" w:color="000000"/>
              <w:left w:val="single" w:sz="3" w:space="0" w:color="000000"/>
              <w:bottom w:val="single" w:sz="3" w:space="0" w:color="000000"/>
              <w:right w:val="single" w:sz="3" w:space="0" w:color="000000"/>
            </w:tcBorders>
            <w:shd w:val="clear" w:color="000000" w:fill="FFFFFF"/>
          </w:tcPr>
          <w:p w:rsidR="0076320C" w:rsidRPr="00891969" w:rsidRDefault="0076320C" w:rsidP="00CB660E">
            <w:pPr>
              <w:ind w:right="-31"/>
              <w:jc w:val="both"/>
              <w:rPr>
                <w:lang w:val="en-US"/>
              </w:rPr>
            </w:pPr>
            <w:r w:rsidRPr="00891969">
              <w:rPr>
                <w:lang w:val="en-US"/>
              </w:rPr>
              <w:t>I</w:t>
            </w:r>
          </w:p>
        </w:tc>
        <w:tc>
          <w:tcPr>
            <w:tcW w:w="546" w:type="dxa"/>
            <w:tcBorders>
              <w:top w:val="single" w:sz="3" w:space="0" w:color="000000"/>
              <w:left w:val="single" w:sz="3" w:space="0" w:color="000000"/>
              <w:bottom w:val="single" w:sz="3" w:space="0" w:color="000000"/>
              <w:right w:val="single" w:sz="3" w:space="0" w:color="000000"/>
            </w:tcBorders>
            <w:shd w:val="clear" w:color="000000" w:fill="FFFFFF"/>
          </w:tcPr>
          <w:p w:rsidR="0076320C" w:rsidRPr="00891969" w:rsidRDefault="0076320C" w:rsidP="00CB660E">
            <w:pPr>
              <w:ind w:right="-31"/>
              <w:jc w:val="both"/>
              <w:rPr>
                <w:lang w:val="en-US"/>
              </w:rPr>
            </w:pPr>
            <w:r w:rsidRPr="00891969">
              <w:rPr>
                <w:lang w:val="en-US"/>
              </w:rPr>
              <w:t>II</w:t>
            </w:r>
          </w:p>
        </w:tc>
        <w:tc>
          <w:tcPr>
            <w:tcW w:w="1664" w:type="dxa"/>
            <w:tcBorders>
              <w:top w:val="single" w:sz="3" w:space="0" w:color="000000"/>
              <w:left w:val="single" w:sz="3" w:space="0" w:color="000000"/>
              <w:bottom w:val="single" w:sz="3" w:space="0" w:color="000000"/>
              <w:right w:val="single" w:sz="3" w:space="0" w:color="000000"/>
            </w:tcBorders>
            <w:shd w:val="clear" w:color="000000" w:fill="FFFFFF"/>
          </w:tcPr>
          <w:p w:rsidR="0076320C" w:rsidRPr="00891969" w:rsidRDefault="0076320C" w:rsidP="00CB660E">
            <w:pPr>
              <w:ind w:right="-31"/>
              <w:jc w:val="both"/>
              <w:rPr>
                <w:lang w:val="en-US"/>
              </w:rPr>
            </w:pPr>
            <w:r w:rsidRPr="00891969">
              <w:t>Спеціаліст</w:t>
            </w:r>
          </w:p>
        </w:tc>
        <w:tc>
          <w:tcPr>
            <w:tcW w:w="1437" w:type="dxa"/>
            <w:tcBorders>
              <w:top w:val="single" w:sz="3" w:space="0" w:color="000000"/>
              <w:left w:val="single" w:sz="3" w:space="0" w:color="000000"/>
              <w:bottom w:val="single" w:sz="3" w:space="0" w:color="000000"/>
              <w:right w:val="single" w:sz="4" w:space="0" w:color="auto"/>
            </w:tcBorders>
            <w:shd w:val="clear" w:color="000000" w:fill="FFFFFF"/>
          </w:tcPr>
          <w:p w:rsidR="0076320C" w:rsidRPr="00891969" w:rsidRDefault="0076320C" w:rsidP="00CB660E">
            <w:pPr>
              <w:ind w:right="-31"/>
              <w:jc w:val="both"/>
              <w:rPr>
                <w:lang w:val="en-US"/>
              </w:rPr>
            </w:pPr>
            <w:r w:rsidRPr="00891969">
              <w:t>Старший учитель</w:t>
            </w:r>
          </w:p>
        </w:tc>
        <w:tc>
          <w:tcPr>
            <w:tcW w:w="1139" w:type="dxa"/>
            <w:tcBorders>
              <w:top w:val="single" w:sz="3" w:space="0" w:color="000000"/>
              <w:left w:val="single" w:sz="4" w:space="0" w:color="auto"/>
              <w:bottom w:val="single" w:sz="3" w:space="0" w:color="000000"/>
              <w:right w:val="single" w:sz="3" w:space="0" w:color="000000"/>
            </w:tcBorders>
            <w:shd w:val="clear" w:color="000000" w:fill="FFFFFF"/>
          </w:tcPr>
          <w:p w:rsidR="0076320C" w:rsidRPr="00891969" w:rsidRDefault="0076320C" w:rsidP="00CB660E">
            <w:pPr>
              <w:ind w:right="-31"/>
              <w:jc w:val="both"/>
              <w:rPr>
                <w:lang w:val="en-US"/>
              </w:rPr>
            </w:pPr>
            <w:r w:rsidRPr="00891969">
              <w:t>Учитель-методист</w:t>
            </w:r>
          </w:p>
        </w:tc>
      </w:tr>
      <w:tr w:rsidR="00E23631" w:rsidRPr="00891969" w:rsidTr="00E23631">
        <w:trPr>
          <w:trHeight w:val="1"/>
        </w:trPr>
        <w:tc>
          <w:tcPr>
            <w:tcW w:w="9781" w:type="dxa"/>
            <w:gridSpan w:val="8"/>
            <w:tcBorders>
              <w:top w:val="single" w:sz="3" w:space="0" w:color="000000"/>
            </w:tcBorders>
            <w:shd w:val="clear" w:color="000000" w:fill="FFFFFF"/>
          </w:tcPr>
          <w:p w:rsidR="00E23631" w:rsidRPr="00E23631" w:rsidRDefault="00E23631" w:rsidP="00E23631">
            <w:pPr>
              <w:ind w:right="-31"/>
              <w:jc w:val="both"/>
            </w:pPr>
          </w:p>
        </w:tc>
      </w:tr>
      <w:tr w:rsidR="0076320C" w:rsidRPr="00891969" w:rsidTr="00E23631">
        <w:trPr>
          <w:trHeight w:val="89"/>
        </w:trPr>
        <w:tc>
          <w:tcPr>
            <w:tcW w:w="1615" w:type="dxa"/>
            <w:tcBorders>
              <w:left w:val="single" w:sz="3" w:space="0" w:color="000000"/>
              <w:bottom w:val="single" w:sz="3" w:space="0" w:color="000000"/>
              <w:right w:val="single" w:sz="4" w:space="0" w:color="auto"/>
            </w:tcBorders>
            <w:shd w:val="clear" w:color="000000" w:fill="FFFFFF"/>
          </w:tcPr>
          <w:p w:rsidR="0076320C" w:rsidRPr="00891969" w:rsidRDefault="0076320C" w:rsidP="00CB660E">
            <w:pPr>
              <w:ind w:right="-31"/>
              <w:jc w:val="both"/>
            </w:pPr>
            <w:r w:rsidRPr="00891969">
              <w:rPr>
                <w:lang w:val="en-US"/>
              </w:rPr>
              <w:t>201</w:t>
            </w:r>
            <w:r w:rsidRPr="00891969">
              <w:t>7</w:t>
            </w:r>
            <w:r w:rsidRPr="00891969">
              <w:rPr>
                <w:lang w:val="en-US"/>
              </w:rPr>
              <w:t>/201</w:t>
            </w:r>
            <w:r w:rsidRPr="00891969">
              <w:t>8</w:t>
            </w:r>
          </w:p>
        </w:tc>
        <w:tc>
          <w:tcPr>
            <w:tcW w:w="1801" w:type="dxa"/>
            <w:tcBorders>
              <w:left w:val="single" w:sz="4" w:space="0" w:color="auto"/>
              <w:bottom w:val="single" w:sz="3" w:space="0" w:color="000000"/>
              <w:right w:val="single" w:sz="4" w:space="0" w:color="auto"/>
            </w:tcBorders>
            <w:shd w:val="clear" w:color="000000" w:fill="FFFFFF"/>
          </w:tcPr>
          <w:p w:rsidR="0076320C" w:rsidRPr="00891969" w:rsidRDefault="0076320C" w:rsidP="00CB660E">
            <w:pPr>
              <w:ind w:right="-31" w:firstLine="540"/>
              <w:jc w:val="both"/>
            </w:pPr>
            <w:r>
              <w:t>30</w:t>
            </w:r>
          </w:p>
        </w:tc>
        <w:tc>
          <w:tcPr>
            <w:tcW w:w="907" w:type="dxa"/>
            <w:tcBorders>
              <w:left w:val="single" w:sz="4" w:space="0" w:color="auto"/>
              <w:bottom w:val="single" w:sz="3" w:space="0" w:color="000000"/>
              <w:right w:val="single" w:sz="4" w:space="0" w:color="auto"/>
            </w:tcBorders>
            <w:shd w:val="clear" w:color="000000" w:fill="FFFFFF"/>
          </w:tcPr>
          <w:p w:rsidR="0076320C" w:rsidRPr="00891969" w:rsidRDefault="0076320C" w:rsidP="00CB660E">
            <w:pPr>
              <w:ind w:right="-31"/>
              <w:jc w:val="both"/>
            </w:pPr>
            <w:r>
              <w:t>16</w:t>
            </w:r>
          </w:p>
        </w:tc>
        <w:tc>
          <w:tcPr>
            <w:tcW w:w="672" w:type="dxa"/>
            <w:tcBorders>
              <w:left w:val="single" w:sz="4" w:space="0" w:color="auto"/>
              <w:bottom w:val="single" w:sz="3" w:space="0" w:color="000000"/>
              <w:right w:val="single" w:sz="4" w:space="0" w:color="auto"/>
            </w:tcBorders>
            <w:shd w:val="clear" w:color="000000" w:fill="FFFFFF"/>
          </w:tcPr>
          <w:p w:rsidR="0076320C" w:rsidRPr="00891969" w:rsidRDefault="0076320C" w:rsidP="00CB660E">
            <w:pPr>
              <w:ind w:right="-31"/>
              <w:jc w:val="both"/>
            </w:pPr>
            <w:r>
              <w:t>3</w:t>
            </w:r>
          </w:p>
        </w:tc>
        <w:tc>
          <w:tcPr>
            <w:tcW w:w="546" w:type="dxa"/>
            <w:tcBorders>
              <w:left w:val="single" w:sz="4" w:space="0" w:color="auto"/>
              <w:bottom w:val="single" w:sz="3" w:space="0" w:color="000000"/>
              <w:right w:val="single" w:sz="4" w:space="0" w:color="auto"/>
            </w:tcBorders>
            <w:shd w:val="clear" w:color="000000" w:fill="FFFFFF"/>
          </w:tcPr>
          <w:p w:rsidR="0076320C" w:rsidRPr="00891969" w:rsidRDefault="0076320C" w:rsidP="00CB660E">
            <w:pPr>
              <w:ind w:right="-31"/>
              <w:jc w:val="both"/>
            </w:pPr>
            <w:r>
              <w:t>7</w:t>
            </w:r>
          </w:p>
        </w:tc>
        <w:tc>
          <w:tcPr>
            <w:tcW w:w="1664" w:type="dxa"/>
            <w:tcBorders>
              <w:left w:val="single" w:sz="4" w:space="0" w:color="auto"/>
              <w:bottom w:val="single" w:sz="3" w:space="0" w:color="000000"/>
              <w:right w:val="single" w:sz="4" w:space="0" w:color="auto"/>
            </w:tcBorders>
            <w:shd w:val="clear" w:color="000000" w:fill="FFFFFF"/>
          </w:tcPr>
          <w:p w:rsidR="0076320C" w:rsidRPr="00891969" w:rsidRDefault="0076320C" w:rsidP="00CB660E">
            <w:pPr>
              <w:ind w:right="-31" w:firstLine="540"/>
              <w:jc w:val="both"/>
            </w:pPr>
            <w:r w:rsidRPr="00891969">
              <w:t>3</w:t>
            </w:r>
          </w:p>
        </w:tc>
        <w:tc>
          <w:tcPr>
            <w:tcW w:w="1437" w:type="dxa"/>
            <w:tcBorders>
              <w:left w:val="single" w:sz="4" w:space="0" w:color="auto"/>
              <w:bottom w:val="single" w:sz="3" w:space="0" w:color="000000"/>
              <w:right w:val="single" w:sz="4" w:space="0" w:color="auto"/>
            </w:tcBorders>
            <w:shd w:val="clear" w:color="000000" w:fill="FFFFFF"/>
          </w:tcPr>
          <w:p w:rsidR="0076320C" w:rsidRPr="00891969" w:rsidRDefault="0076320C" w:rsidP="00CB660E">
            <w:pPr>
              <w:ind w:right="-31" w:firstLine="540"/>
              <w:jc w:val="both"/>
            </w:pPr>
            <w:r>
              <w:t>9</w:t>
            </w:r>
          </w:p>
        </w:tc>
        <w:tc>
          <w:tcPr>
            <w:tcW w:w="1139" w:type="dxa"/>
            <w:tcBorders>
              <w:left w:val="single" w:sz="4" w:space="0" w:color="auto"/>
              <w:bottom w:val="single" w:sz="3" w:space="0" w:color="000000"/>
              <w:right w:val="single" w:sz="3" w:space="0" w:color="000000"/>
            </w:tcBorders>
            <w:shd w:val="clear" w:color="000000" w:fill="FFFFFF"/>
          </w:tcPr>
          <w:p w:rsidR="0076320C" w:rsidRPr="00891969" w:rsidRDefault="0076320C" w:rsidP="00CB660E">
            <w:pPr>
              <w:ind w:right="-31" w:firstLine="540"/>
              <w:jc w:val="both"/>
            </w:pPr>
            <w:r w:rsidRPr="00891969">
              <w:t>0</w:t>
            </w:r>
          </w:p>
        </w:tc>
      </w:tr>
      <w:tr w:rsidR="0076320C" w:rsidRPr="00891969" w:rsidTr="00E23631">
        <w:trPr>
          <w:trHeight w:val="275"/>
        </w:trPr>
        <w:tc>
          <w:tcPr>
            <w:tcW w:w="1615" w:type="dxa"/>
            <w:tcBorders>
              <w:top w:val="single" w:sz="3" w:space="0" w:color="000000"/>
              <w:left w:val="single" w:sz="3" w:space="0" w:color="000000"/>
              <w:bottom w:val="single" w:sz="3" w:space="0" w:color="000000"/>
              <w:right w:val="single" w:sz="3" w:space="0" w:color="000000"/>
            </w:tcBorders>
            <w:shd w:val="clear" w:color="000000" w:fill="FFFFFF"/>
          </w:tcPr>
          <w:p w:rsidR="0076320C" w:rsidRPr="00891969" w:rsidRDefault="0076320C" w:rsidP="00CB660E">
            <w:pPr>
              <w:ind w:right="-31"/>
              <w:jc w:val="both"/>
              <w:rPr>
                <w:lang w:val="en-US"/>
              </w:rPr>
            </w:pPr>
            <w:r w:rsidRPr="00891969">
              <w:rPr>
                <w:lang w:val="en-US"/>
              </w:rPr>
              <w:t>201</w:t>
            </w:r>
            <w:r w:rsidRPr="00891969">
              <w:t>8</w:t>
            </w:r>
            <w:r w:rsidRPr="00891969">
              <w:rPr>
                <w:lang w:val="en-US"/>
              </w:rPr>
              <w:t>/201</w:t>
            </w:r>
            <w:r w:rsidRPr="00891969">
              <w:t>9</w:t>
            </w:r>
          </w:p>
        </w:tc>
        <w:tc>
          <w:tcPr>
            <w:tcW w:w="1801" w:type="dxa"/>
            <w:tcBorders>
              <w:top w:val="single" w:sz="3" w:space="0" w:color="000000"/>
              <w:left w:val="single" w:sz="3" w:space="0" w:color="000000"/>
              <w:bottom w:val="single" w:sz="3" w:space="0" w:color="000000"/>
              <w:right w:val="single" w:sz="3" w:space="0" w:color="000000"/>
            </w:tcBorders>
            <w:shd w:val="clear" w:color="000000" w:fill="FFFFFF"/>
          </w:tcPr>
          <w:p w:rsidR="0076320C" w:rsidRPr="00891969" w:rsidRDefault="0076320C" w:rsidP="00CB660E">
            <w:pPr>
              <w:ind w:right="-31" w:firstLine="540"/>
              <w:jc w:val="both"/>
            </w:pPr>
            <w:r>
              <w:t>29</w:t>
            </w:r>
          </w:p>
        </w:tc>
        <w:tc>
          <w:tcPr>
            <w:tcW w:w="907" w:type="dxa"/>
            <w:tcBorders>
              <w:top w:val="single" w:sz="3" w:space="0" w:color="000000"/>
              <w:left w:val="single" w:sz="3" w:space="0" w:color="000000"/>
              <w:bottom w:val="single" w:sz="3" w:space="0" w:color="000000"/>
              <w:right w:val="single" w:sz="3" w:space="0" w:color="000000"/>
            </w:tcBorders>
            <w:shd w:val="clear" w:color="000000" w:fill="FFFFFF"/>
          </w:tcPr>
          <w:p w:rsidR="0076320C" w:rsidRPr="00891969" w:rsidRDefault="0076320C" w:rsidP="00CB660E">
            <w:pPr>
              <w:ind w:right="-31"/>
              <w:jc w:val="both"/>
            </w:pPr>
            <w:r>
              <w:t>15</w:t>
            </w:r>
          </w:p>
        </w:tc>
        <w:tc>
          <w:tcPr>
            <w:tcW w:w="672" w:type="dxa"/>
            <w:tcBorders>
              <w:top w:val="single" w:sz="3" w:space="0" w:color="000000"/>
              <w:left w:val="single" w:sz="3" w:space="0" w:color="000000"/>
              <w:bottom w:val="single" w:sz="3" w:space="0" w:color="000000"/>
              <w:right w:val="single" w:sz="3" w:space="0" w:color="000000"/>
            </w:tcBorders>
            <w:shd w:val="clear" w:color="000000" w:fill="FFFFFF"/>
          </w:tcPr>
          <w:p w:rsidR="0076320C" w:rsidRPr="00891969" w:rsidRDefault="0076320C" w:rsidP="00CB660E">
            <w:pPr>
              <w:ind w:right="-31"/>
              <w:jc w:val="both"/>
            </w:pPr>
            <w:r>
              <w:t>2</w:t>
            </w:r>
          </w:p>
        </w:tc>
        <w:tc>
          <w:tcPr>
            <w:tcW w:w="546" w:type="dxa"/>
            <w:tcBorders>
              <w:top w:val="single" w:sz="3" w:space="0" w:color="000000"/>
              <w:left w:val="single" w:sz="3" w:space="0" w:color="000000"/>
              <w:bottom w:val="single" w:sz="3" w:space="0" w:color="000000"/>
              <w:right w:val="single" w:sz="3" w:space="0" w:color="000000"/>
            </w:tcBorders>
            <w:shd w:val="clear" w:color="000000" w:fill="FFFFFF"/>
          </w:tcPr>
          <w:p w:rsidR="0076320C" w:rsidRPr="00891969" w:rsidRDefault="0076320C" w:rsidP="00CB660E">
            <w:pPr>
              <w:ind w:right="-31"/>
              <w:jc w:val="both"/>
            </w:pPr>
            <w:r>
              <w:t>8</w:t>
            </w:r>
          </w:p>
        </w:tc>
        <w:tc>
          <w:tcPr>
            <w:tcW w:w="1664" w:type="dxa"/>
            <w:tcBorders>
              <w:top w:val="single" w:sz="3" w:space="0" w:color="000000"/>
              <w:left w:val="single" w:sz="3" w:space="0" w:color="000000"/>
              <w:bottom w:val="single" w:sz="3" w:space="0" w:color="000000"/>
              <w:right w:val="single" w:sz="3" w:space="0" w:color="000000"/>
            </w:tcBorders>
            <w:shd w:val="clear" w:color="000000" w:fill="FFFFFF"/>
          </w:tcPr>
          <w:p w:rsidR="0076320C" w:rsidRPr="00891969" w:rsidRDefault="0076320C" w:rsidP="00CB660E">
            <w:pPr>
              <w:ind w:right="-31" w:firstLine="540"/>
              <w:jc w:val="both"/>
            </w:pPr>
            <w:r>
              <w:t>3</w:t>
            </w:r>
          </w:p>
        </w:tc>
        <w:tc>
          <w:tcPr>
            <w:tcW w:w="1437" w:type="dxa"/>
            <w:tcBorders>
              <w:top w:val="single" w:sz="3" w:space="0" w:color="000000"/>
              <w:left w:val="single" w:sz="3" w:space="0" w:color="000000"/>
              <w:bottom w:val="single" w:sz="3" w:space="0" w:color="000000"/>
              <w:right w:val="single" w:sz="3" w:space="0" w:color="000000"/>
            </w:tcBorders>
            <w:shd w:val="clear" w:color="000000" w:fill="FFFFFF"/>
          </w:tcPr>
          <w:p w:rsidR="0076320C" w:rsidRPr="00891969" w:rsidRDefault="0076320C" w:rsidP="00CB660E">
            <w:pPr>
              <w:ind w:right="-31" w:firstLine="540"/>
              <w:jc w:val="both"/>
            </w:pPr>
            <w:r>
              <w:t>9</w:t>
            </w:r>
          </w:p>
        </w:tc>
        <w:tc>
          <w:tcPr>
            <w:tcW w:w="1139" w:type="dxa"/>
            <w:tcBorders>
              <w:top w:val="single" w:sz="3" w:space="0" w:color="000000"/>
              <w:left w:val="single" w:sz="3" w:space="0" w:color="000000"/>
              <w:bottom w:val="single" w:sz="3" w:space="0" w:color="000000"/>
              <w:right w:val="single" w:sz="3" w:space="0" w:color="000000"/>
            </w:tcBorders>
            <w:shd w:val="clear" w:color="000000" w:fill="FFFFFF"/>
          </w:tcPr>
          <w:p w:rsidR="0076320C" w:rsidRPr="00891969" w:rsidRDefault="0076320C" w:rsidP="00CB660E">
            <w:pPr>
              <w:ind w:right="-31" w:firstLine="540"/>
              <w:jc w:val="both"/>
            </w:pPr>
            <w:r w:rsidRPr="00891969">
              <w:t>0</w:t>
            </w:r>
          </w:p>
        </w:tc>
      </w:tr>
      <w:tr w:rsidR="0076320C" w:rsidRPr="00891969" w:rsidTr="00E23631">
        <w:trPr>
          <w:trHeight w:val="275"/>
        </w:trPr>
        <w:tc>
          <w:tcPr>
            <w:tcW w:w="1615" w:type="dxa"/>
            <w:tcBorders>
              <w:top w:val="single" w:sz="3" w:space="0" w:color="000000"/>
              <w:left w:val="single" w:sz="3" w:space="0" w:color="000000"/>
              <w:bottom w:val="single" w:sz="3" w:space="0" w:color="000000"/>
              <w:right w:val="single" w:sz="3" w:space="0" w:color="000000"/>
            </w:tcBorders>
            <w:shd w:val="clear" w:color="000000" w:fill="FFFFFF"/>
          </w:tcPr>
          <w:p w:rsidR="0076320C" w:rsidRPr="00891969" w:rsidRDefault="0076320C" w:rsidP="00CB660E">
            <w:pPr>
              <w:ind w:right="-31"/>
              <w:jc w:val="both"/>
            </w:pPr>
            <w:r w:rsidRPr="00891969">
              <w:t>2019/2020</w:t>
            </w:r>
          </w:p>
        </w:tc>
        <w:tc>
          <w:tcPr>
            <w:tcW w:w="1801" w:type="dxa"/>
            <w:tcBorders>
              <w:top w:val="single" w:sz="3" w:space="0" w:color="000000"/>
              <w:left w:val="single" w:sz="3" w:space="0" w:color="000000"/>
              <w:bottom w:val="single" w:sz="3" w:space="0" w:color="000000"/>
              <w:right w:val="single" w:sz="3" w:space="0" w:color="000000"/>
            </w:tcBorders>
            <w:shd w:val="clear" w:color="000000" w:fill="FFFFFF"/>
          </w:tcPr>
          <w:p w:rsidR="0076320C" w:rsidRPr="00891969" w:rsidRDefault="0076320C" w:rsidP="00CB660E">
            <w:pPr>
              <w:ind w:right="-31" w:firstLine="540"/>
              <w:jc w:val="both"/>
            </w:pPr>
            <w:r>
              <w:t>30</w:t>
            </w:r>
          </w:p>
        </w:tc>
        <w:tc>
          <w:tcPr>
            <w:tcW w:w="907" w:type="dxa"/>
            <w:tcBorders>
              <w:top w:val="single" w:sz="3" w:space="0" w:color="000000"/>
              <w:left w:val="single" w:sz="3" w:space="0" w:color="000000"/>
              <w:bottom w:val="single" w:sz="3" w:space="0" w:color="000000"/>
              <w:right w:val="single" w:sz="3" w:space="0" w:color="000000"/>
            </w:tcBorders>
            <w:shd w:val="clear" w:color="000000" w:fill="FFFFFF"/>
          </w:tcPr>
          <w:p w:rsidR="0076320C" w:rsidRPr="00891969" w:rsidRDefault="0076320C" w:rsidP="00CB660E">
            <w:pPr>
              <w:ind w:right="-31"/>
              <w:jc w:val="both"/>
            </w:pPr>
            <w:r>
              <w:t>15</w:t>
            </w:r>
          </w:p>
        </w:tc>
        <w:tc>
          <w:tcPr>
            <w:tcW w:w="672" w:type="dxa"/>
            <w:tcBorders>
              <w:top w:val="single" w:sz="3" w:space="0" w:color="000000"/>
              <w:left w:val="single" w:sz="3" w:space="0" w:color="000000"/>
              <w:bottom w:val="single" w:sz="3" w:space="0" w:color="000000"/>
              <w:right w:val="single" w:sz="3" w:space="0" w:color="000000"/>
            </w:tcBorders>
            <w:shd w:val="clear" w:color="000000" w:fill="FFFFFF"/>
          </w:tcPr>
          <w:p w:rsidR="0076320C" w:rsidRPr="00891969" w:rsidRDefault="0076320C" w:rsidP="00CB660E">
            <w:pPr>
              <w:ind w:right="-31"/>
              <w:jc w:val="both"/>
            </w:pPr>
            <w:r>
              <w:t>5</w:t>
            </w:r>
          </w:p>
        </w:tc>
        <w:tc>
          <w:tcPr>
            <w:tcW w:w="546" w:type="dxa"/>
            <w:tcBorders>
              <w:top w:val="single" w:sz="3" w:space="0" w:color="000000"/>
              <w:left w:val="single" w:sz="3" w:space="0" w:color="000000"/>
              <w:bottom w:val="single" w:sz="3" w:space="0" w:color="000000"/>
              <w:right w:val="single" w:sz="3" w:space="0" w:color="000000"/>
            </w:tcBorders>
            <w:shd w:val="clear" w:color="000000" w:fill="FFFFFF"/>
          </w:tcPr>
          <w:p w:rsidR="0076320C" w:rsidRPr="00891969" w:rsidRDefault="0076320C" w:rsidP="00CB660E">
            <w:pPr>
              <w:ind w:right="-31"/>
              <w:jc w:val="both"/>
            </w:pPr>
            <w:r>
              <w:t>4</w:t>
            </w:r>
          </w:p>
        </w:tc>
        <w:tc>
          <w:tcPr>
            <w:tcW w:w="1664" w:type="dxa"/>
            <w:tcBorders>
              <w:top w:val="single" w:sz="3" w:space="0" w:color="000000"/>
              <w:left w:val="single" w:sz="3" w:space="0" w:color="000000"/>
              <w:bottom w:val="single" w:sz="3" w:space="0" w:color="000000"/>
              <w:right w:val="single" w:sz="3" w:space="0" w:color="000000"/>
            </w:tcBorders>
            <w:shd w:val="clear" w:color="000000" w:fill="FFFFFF"/>
          </w:tcPr>
          <w:p w:rsidR="0076320C" w:rsidRPr="00891969" w:rsidRDefault="0076320C" w:rsidP="00CB660E">
            <w:pPr>
              <w:ind w:right="-31" w:firstLine="540"/>
              <w:jc w:val="both"/>
            </w:pPr>
            <w:r>
              <w:t>6</w:t>
            </w:r>
          </w:p>
        </w:tc>
        <w:tc>
          <w:tcPr>
            <w:tcW w:w="1437" w:type="dxa"/>
            <w:tcBorders>
              <w:top w:val="single" w:sz="3" w:space="0" w:color="000000"/>
              <w:left w:val="single" w:sz="3" w:space="0" w:color="000000"/>
              <w:bottom w:val="single" w:sz="3" w:space="0" w:color="000000"/>
              <w:right w:val="single" w:sz="3" w:space="0" w:color="000000"/>
            </w:tcBorders>
            <w:shd w:val="clear" w:color="000000" w:fill="FFFFFF"/>
          </w:tcPr>
          <w:p w:rsidR="0076320C" w:rsidRPr="00891969" w:rsidRDefault="0076320C" w:rsidP="00CB660E">
            <w:pPr>
              <w:ind w:right="-31" w:firstLine="540"/>
              <w:jc w:val="both"/>
            </w:pPr>
            <w:r>
              <w:t>8</w:t>
            </w:r>
          </w:p>
        </w:tc>
        <w:tc>
          <w:tcPr>
            <w:tcW w:w="1139" w:type="dxa"/>
            <w:tcBorders>
              <w:top w:val="single" w:sz="3" w:space="0" w:color="000000"/>
              <w:left w:val="single" w:sz="3" w:space="0" w:color="000000"/>
              <w:bottom w:val="single" w:sz="3" w:space="0" w:color="000000"/>
              <w:right w:val="single" w:sz="3" w:space="0" w:color="000000"/>
            </w:tcBorders>
            <w:shd w:val="clear" w:color="000000" w:fill="FFFFFF"/>
          </w:tcPr>
          <w:p w:rsidR="0076320C" w:rsidRPr="00891969" w:rsidRDefault="0076320C" w:rsidP="00CB660E">
            <w:pPr>
              <w:ind w:right="-31" w:firstLine="540"/>
              <w:jc w:val="both"/>
            </w:pPr>
            <w:r w:rsidRPr="00891969">
              <w:t>0</w:t>
            </w:r>
          </w:p>
        </w:tc>
      </w:tr>
    </w:tbl>
    <w:p w:rsidR="00AF605E" w:rsidRDefault="00AF605E" w:rsidP="00E23631">
      <w:pPr>
        <w:jc w:val="center"/>
        <w:rPr>
          <w:b/>
          <w:sz w:val="28"/>
          <w:szCs w:val="28"/>
          <w:u w:val="single"/>
        </w:rPr>
      </w:pPr>
    </w:p>
    <w:p w:rsidR="00E23631" w:rsidRPr="00E23631" w:rsidRDefault="00E23631" w:rsidP="00E23631">
      <w:pPr>
        <w:jc w:val="center"/>
        <w:rPr>
          <w:b/>
          <w:sz w:val="28"/>
          <w:szCs w:val="28"/>
          <w:u w:val="single"/>
        </w:rPr>
      </w:pPr>
      <w:r w:rsidRPr="00E23631">
        <w:rPr>
          <w:b/>
          <w:sz w:val="28"/>
          <w:szCs w:val="28"/>
          <w:u w:val="single"/>
        </w:rPr>
        <w:t>Атестація педпрацівників</w:t>
      </w:r>
    </w:p>
    <w:p w:rsidR="00E23631" w:rsidRDefault="00E23631" w:rsidP="00E23631">
      <w:pPr>
        <w:ind w:firstLine="567"/>
        <w:jc w:val="both"/>
      </w:pPr>
    </w:p>
    <w:p w:rsidR="00E23631" w:rsidRPr="00E23631" w:rsidRDefault="00E23631" w:rsidP="00E23631">
      <w:pPr>
        <w:ind w:firstLine="567"/>
        <w:jc w:val="both"/>
      </w:pPr>
      <w:r w:rsidRPr="00891969">
        <w:t>Велику стимулюючу роль у професійному зростанні педкадрів відіграє атестація, яка сприяє моральному та матеріальному заохоченню педагогічних працівників, узагальненню та впровадженню досвіду кращих вчителів у практику навчання та виховання учнів.</w:t>
      </w:r>
      <w:r w:rsidRPr="00E23631">
        <w:rPr>
          <w:lang w:val="ru-RU"/>
        </w:rPr>
        <w:t>За перспективнимграфікомпроходженняатестації  у 2019/2020  навчальномуроці проходили черговуатестацію</w:t>
      </w:r>
      <w:r>
        <w:t>4 педагоги.</w:t>
      </w:r>
    </w:p>
    <w:p w:rsidR="00E23631" w:rsidRPr="00891969" w:rsidRDefault="00E23631" w:rsidP="00E23631">
      <w:pPr>
        <w:tabs>
          <w:tab w:val="left" w:pos="567"/>
        </w:tabs>
        <w:jc w:val="both"/>
      </w:pPr>
      <w:r w:rsidRPr="00E23631">
        <w:rPr>
          <w:sz w:val="28"/>
          <w:szCs w:val="28"/>
          <w:lang w:val="ru-RU"/>
        </w:rPr>
        <w:tab/>
      </w:r>
      <w:r w:rsidRPr="00E23631">
        <w:rPr>
          <w:spacing w:val="-1"/>
          <w:lang w:val="ru-RU"/>
        </w:rPr>
        <w:t>Усіпедпрацівники, щоатестувалися,  ознайомлені з нормативними</w:t>
      </w:r>
      <w:r w:rsidRPr="00E23631">
        <w:rPr>
          <w:lang w:val="ru-RU"/>
        </w:rPr>
        <w:t xml:space="preserve">документами щодоатестації, питаннямипрофесійноїдіяльності, якібудутьвивчатися членами атестаційноїкомісії. </w:t>
      </w:r>
      <w:r w:rsidRPr="00891969">
        <w:t xml:space="preserve">У закладі освіти було поновлено стенд з питань атестації.Планування й </w:t>
      </w:r>
      <w:r w:rsidRPr="00891969">
        <w:lastRenderedPageBreak/>
        <w:t>організація роботи з атестації базувалися на основних принципах, головними з яких є особистісно орієнтований підхід до вчителя, який атестується, гуманність і демократичність взаємин шкільної адміністрації й педагогів, що забезпечує відкритість і колегіальність при проведенні атестації.</w:t>
      </w:r>
    </w:p>
    <w:p w:rsidR="00655B42" w:rsidRDefault="00655B42" w:rsidP="00655B42">
      <w:pPr>
        <w:rPr>
          <w:sz w:val="22"/>
          <w:szCs w:val="22"/>
          <w:lang w:eastAsia="en-US"/>
        </w:rPr>
      </w:pPr>
    </w:p>
    <w:p w:rsidR="00E23631" w:rsidRPr="00E23631" w:rsidRDefault="00E23631" w:rsidP="00655B42">
      <w:pPr>
        <w:jc w:val="center"/>
        <w:rPr>
          <w:b/>
          <w:sz w:val="28"/>
          <w:szCs w:val="28"/>
        </w:rPr>
      </w:pPr>
      <w:r w:rsidRPr="00E23631">
        <w:rPr>
          <w:b/>
          <w:sz w:val="28"/>
          <w:szCs w:val="28"/>
        </w:rPr>
        <w:t>Підвищення кваліфікації</w:t>
      </w:r>
    </w:p>
    <w:p w:rsidR="00E23631" w:rsidRPr="00E23631" w:rsidRDefault="00E23631" w:rsidP="00655B42">
      <w:pPr>
        <w:ind w:firstLine="567"/>
      </w:pPr>
      <w:r w:rsidRPr="00E23631">
        <w:t xml:space="preserve">Протягом кількох останніх років, працюючи відповідно до Закону «Про освіту», наша школа наполегливо прагне досягти гуманістичного характеру освіти, підпорядкування його цілей, змісту організації вільного розвитку особистості учня. </w:t>
      </w:r>
    </w:p>
    <w:p w:rsidR="00E23631" w:rsidRDefault="00E23631" w:rsidP="00E23631">
      <w:pPr>
        <w:ind w:firstLine="567"/>
        <w:contextualSpacing/>
        <w:jc w:val="both"/>
        <w:rPr>
          <w:lang w:val="ru-RU"/>
        </w:rPr>
      </w:pPr>
      <w:r w:rsidRPr="00E23631">
        <w:rPr>
          <w:lang w:val="ru-RU"/>
        </w:rPr>
        <w:t xml:space="preserve">Учителішколийдуть в ногу з життям. Широко впроваджуються у практику інноваційнітехнології, суть якихполягаєв тому, щонавчаннявідбувається шляхом взаємодіївсіх, хтонавчається. </w:t>
      </w:r>
    </w:p>
    <w:p w:rsidR="00E23631" w:rsidRPr="00891969" w:rsidRDefault="00E23631" w:rsidP="00E23631">
      <w:pPr>
        <w:ind w:firstLine="567"/>
        <w:contextualSpacing/>
        <w:jc w:val="both"/>
      </w:pPr>
      <w:r w:rsidRPr="00891969">
        <w:t xml:space="preserve">За звітний період забезпечено виконання плану курсової підготовки на 100% від запланованої кількості. </w:t>
      </w:r>
    </w:p>
    <w:p w:rsidR="00E23631" w:rsidRPr="00891969" w:rsidRDefault="00E23631" w:rsidP="00FA48D6">
      <w:pPr>
        <w:pStyle w:val="a7"/>
        <w:spacing w:line="276" w:lineRule="auto"/>
        <w:ind w:firstLine="567"/>
        <w:contextualSpacing/>
        <w:jc w:val="both"/>
        <w:rPr>
          <w:spacing w:val="-6"/>
          <w:sz w:val="24"/>
          <w:szCs w:val="24"/>
        </w:rPr>
      </w:pPr>
      <w:r w:rsidRPr="00891969">
        <w:rPr>
          <w:sz w:val="24"/>
          <w:szCs w:val="24"/>
        </w:rPr>
        <w:t>З метою саморозвитку та самоосвіти та введенням дистанційної форми нав</w:t>
      </w:r>
      <w:r w:rsidR="00FA48D6">
        <w:rPr>
          <w:sz w:val="24"/>
          <w:szCs w:val="24"/>
        </w:rPr>
        <w:t>чання на період пандемії корона</w:t>
      </w:r>
      <w:r w:rsidRPr="00891969">
        <w:rPr>
          <w:sz w:val="24"/>
          <w:szCs w:val="24"/>
        </w:rPr>
        <w:t>вірусу в цьому навчальному році п</w:t>
      </w:r>
      <w:r w:rsidR="00FA48D6">
        <w:rPr>
          <w:sz w:val="24"/>
          <w:szCs w:val="24"/>
        </w:rPr>
        <w:t>едагоги школи брали участь в он</w:t>
      </w:r>
      <w:r w:rsidRPr="00891969">
        <w:rPr>
          <w:sz w:val="24"/>
          <w:szCs w:val="24"/>
        </w:rPr>
        <w:t xml:space="preserve">лайнвебінарах та конференціях освітніх порталів, за що отримали свідоцтва та </w:t>
      </w:r>
      <w:r w:rsidRPr="00891969">
        <w:rPr>
          <w:spacing w:val="-6"/>
          <w:sz w:val="24"/>
          <w:szCs w:val="24"/>
        </w:rPr>
        <w:t xml:space="preserve"> успішно оволоділи знаннями щодо використання інформаційно-комунікаційних технологій  </w:t>
      </w:r>
      <w:r w:rsidR="00FA48D6">
        <w:rPr>
          <w:spacing w:val="-6"/>
          <w:sz w:val="24"/>
          <w:szCs w:val="24"/>
        </w:rPr>
        <w:t>на уроках  у освітньому</w:t>
      </w:r>
      <w:r w:rsidRPr="00891969">
        <w:rPr>
          <w:spacing w:val="-6"/>
          <w:sz w:val="24"/>
          <w:szCs w:val="24"/>
        </w:rPr>
        <w:t xml:space="preserve"> процесі.</w:t>
      </w:r>
    </w:p>
    <w:p w:rsidR="00FA48D6" w:rsidRDefault="00FA48D6" w:rsidP="00FA48D6">
      <w:pPr>
        <w:spacing w:line="276" w:lineRule="auto"/>
        <w:jc w:val="center"/>
        <w:rPr>
          <w:b/>
          <w:sz w:val="28"/>
          <w:szCs w:val="28"/>
        </w:rPr>
      </w:pPr>
      <w:r w:rsidRPr="008A1893">
        <w:rPr>
          <w:b/>
          <w:sz w:val="28"/>
          <w:szCs w:val="28"/>
        </w:rPr>
        <w:t>Методична робота</w:t>
      </w:r>
    </w:p>
    <w:p w:rsidR="00655B42" w:rsidRDefault="00FA48D6" w:rsidP="00FA48D6">
      <w:pPr>
        <w:tabs>
          <w:tab w:val="left" w:pos="567"/>
        </w:tabs>
        <w:jc w:val="both"/>
        <w:rPr>
          <w:sz w:val="28"/>
          <w:szCs w:val="28"/>
        </w:rPr>
      </w:pPr>
      <w:r>
        <w:rPr>
          <w:sz w:val="28"/>
          <w:szCs w:val="28"/>
        </w:rPr>
        <w:tab/>
      </w:r>
    </w:p>
    <w:p w:rsidR="00FA48D6" w:rsidRPr="00FA48D6" w:rsidRDefault="00655B42" w:rsidP="00FA48D6">
      <w:pPr>
        <w:tabs>
          <w:tab w:val="left" w:pos="567"/>
        </w:tabs>
        <w:jc w:val="both"/>
      </w:pPr>
      <w:r>
        <w:rPr>
          <w:sz w:val="28"/>
          <w:szCs w:val="28"/>
        </w:rPr>
        <w:tab/>
      </w:r>
      <w:r w:rsidR="00FA48D6" w:rsidRPr="00FA48D6">
        <w:t>Медодична робота була  спрямована на організацію взаємодії з закладами освіти щодо забезпечення професійного розвитку педагогів у міжатестаційний період, формування їх компетентностей, удосконалення фахової майстерності, розвиток творчої ініціативи.</w:t>
      </w:r>
    </w:p>
    <w:p w:rsidR="00B370C0" w:rsidRDefault="00FA48D6" w:rsidP="00FA48D6">
      <w:pPr>
        <w:tabs>
          <w:tab w:val="left" w:pos="567"/>
        </w:tabs>
        <w:contextualSpacing/>
        <w:jc w:val="both"/>
      </w:pPr>
      <w:r w:rsidRPr="00FA48D6">
        <w:rPr>
          <w:color w:val="000000"/>
        </w:rPr>
        <w:t xml:space="preserve">У 2019/2020 навчального року педагогічний  колектив школи продовжив  роботу над методичною проблемою </w:t>
      </w:r>
      <w:r w:rsidRPr="00FA48D6">
        <w:rPr>
          <w:bCs/>
          <w:iCs/>
          <w:kern w:val="1"/>
          <w:shd w:val="clear" w:color="auto" w:fill="FFFFFF"/>
        </w:rPr>
        <w:t>«</w:t>
      </w:r>
      <w:r w:rsidRPr="00FA48D6">
        <w:t>Підгото</w:t>
      </w:r>
      <w:r w:rsidR="00B370C0">
        <w:t xml:space="preserve">вка учителя до роботи в умовах Нової української школи </w:t>
      </w:r>
      <w:r w:rsidRPr="00FA48D6">
        <w:t xml:space="preserve"> через впровадження інноваційних технологій навчання».</w:t>
      </w:r>
    </w:p>
    <w:p w:rsidR="00FA48D6" w:rsidRPr="00FA48D6" w:rsidRDefault="00FA48D6" w:rsidP="00FA48D6">
      <w:pPr>
        <w:tabs>
          <w:tab w:val="left" w:pos="567"/>
        </w:tabs>
        <w:contextualSpacing/>
        <w:jc w:val="both"/>
        <w:rPr>
          <w:color w:val="000000"/>
        </w:rPr>
      </w:pPr>
      <w:r w:rsidRPr="00FA48D6">
        <w:rPr>
          <w:color w:val="000000"/>
        </w:rPr>
        <w:t xml:space="preserve"> Головними завданнями  методичної роботи було: </w:t>
      </w:r>
    </w:p>
    <w:p w:rsidR="00FA48D6" w:rsidRPr="00FA48D6" w:rsidRDefault="00FA48D6" w:rsidP="00FA48D6">
      <w:pPr>
        <w:rPr>
          <w:color w:val="000000"/>
        </w:rPr>
      </w:pPr>
      <w:r w:rsidRPr="00FA48D6">
        <w:rPr>
          <w:color w:val="000000"/>
        </w:rPr>
        <w:t>-ознайомлення з нормативно-правовими документами, які визначають державну політику в галузі освіти;</w:t>
      </w:r>
    </w:p>
    <w:p w:rsidR="00B4005F" w:rsidRDefault="00FA48D6" w:rsidP="00FA48D6">
      <w:pPr>
        <w:contextualSpacing/>
        <w:rPr>
          <w:color w:val="000000"/>
        </w:rPr>
      </w:pPr>
      <w:r w:rsidRPr="00FA48D6">
        <w:rPr>
          <w:color w:val="000000"/>
        </w:rPr>
        <w:t>-апробація навчальних підручників, посібників та програм для учнів 2-го класу;</w:t>
      </w:r>
    </w:p>
    <w:p w:rsidR="00FA48D6" w:rsidRPr="00FA48D6" w:rsidRDefault="00FA48D6" w:rsidP="00FA48D6">
      <w:pPr>
        <w:contextualSpacing/>
        <w:rPr>
          <w:color w:val="000000"/>
        </w:rPr>
      </w:pPr>
      <w:r w:rsidRPr="00FA48D6">
        <w:rPr>
          <w:color w:val="000000"/>
        </w:rPr>
        <w:t>- використання  на практиці сучасних інформаційних та комунікативних технологій у системі науково-методичної роботи умовах упровадження концепції Нової української школи;</w:t>
      </w:r>
    </w:p>
    <w:p w:rsidR="00655B42" w:rsidRDefault="00FA48D6" w:rsidP="00FA48D6">
      <w:pPr>
        <w:contextualSpacing/>
        <w:rPr>
          <w:color w:val="000000"/>
        </w:rPr>
      </w:pPr>
      <w:r w:rsidRPr="00FA48D6">
        <w:rPr>
          <w:color w:val="000000"/>
        </w:rPr>
        <w:t xml:space="preserve">- вплив методичної роботи на результативність навчально-виховного процесу за підсумками олімпіад, конкурсів;                                                                   </w:t>
      </w:r>
    </w:p>
    <w:p w:rsidR="00FA48D6" w:rsidRPr="00FA48D6" w:rsidRDefault="00FA48D6" w:rsidP="00FA48D6">
      <w:pPr>
        <w:contextualSpacing/>
        <w:rPr>
          <w:color w:val="000000"/>
        </w:rPr>
      </w:pPr>
      <w:r>
        <w:rPr>
          <w:color w:val="000000"/>
        </w:rPr>
        <w:t>-</w:t>
      </w:r>
      <w:r w:rsidRPr="00FA48D6">
        <w:rPr>
          <w:color w:val="000000"/>
        </w:rPr>
        <w:t>залучення до науково-дослідницької та експериментальної роботи вчителів                                                     та учнів;</w:t>
      </w:r>
    </w:p>
    <w:p w:rsidR="00FA48D6" w:rsidRPr="00FA48D6" w:rsidRDefault="00FA48D6" w:rsidP="00FA48D6">
      <w:pPr>
        <w:contextualSpacing/>
        <w:jc w:val="both"/>
        <w:rPr>
          <w:color w:val="000000"/>
        </w:rPr>
      </w:pPr>
      <w:r w:rsidRPr="00FA48D6">
        <w:rPr>
          <w:color w:val="000000"/>
        </w:rPr>
        <w:t>- створення умов для зародження, оцінювання та використання  педагогічного досвіду.</w:t>
      </w:r>
    </w:p>
    <w:p w:rsidR="00AF605E" w:rsidRDefault="00AF605E" w:rsidP="00FA48D6">
      <w:pPr>
        <w:spacing w:before="120" w:line="276" w:lineRule="auto"/>
        <w:jc w:val="center"/>
        <w:rPr>
          <w:b/>
          <w:sz w:val="28"/>
          <w:szCs w:val="28"/>
        </w:rPr>
      </w:pPr>
    </w:p>
    <w:p w:rsidR="00FA48D6" w:rsidRPr="00AF605E" w:rsidRDefault="00FA48D6" w:rsidP="00FA48D6">
      <w:pPr>
        <w:spacing w:before="120" w:line="276" w:lineRule="auto"/>
        <w:jc w:val="center"/>
        <w:rPr>
          <w:b/>
          <w:sz w:val="28"/>
          <w:szCs w:val="28"/>
        </w:rPr>
      </w:pPr>
      <w:r w:rsidRPr="00AF605E">
        <w:rPr>
          <w:b/>
          <w:sz w:val="28"/>
          <w:szCs w:val="28"/>
        </w:rPr>
        <w:t>Реалізація комплексної програми „Обдаровані діти”</w:t>
      </w:r>
    </w:p>
    <w:p w:rsidR="00FA48D6" w:rsidRPr="00AF605E" w:rsidRDefault="00FA48D6" w:rsidP="00FA48D6">
      <w:pPr>
        <w:shd w:val="clear" w:color="auto" w:fill="FFFFFF"/>
        <w:spacing w:line="276" w:lineRule="auto"/>
        <w:rPr>
          <w:b/>
          <w:sz w:val="28"/>
          <w:szCs w:val="28"/>
        </w:rPr>
      </w:pPr>
    </w:p>
    <w:p w:rsidR="00FA48D6" w:rsidRPr="00A221AF" w:rsidRDefault="00FA48D6" w:rsidP="00452CC5">
      <w:pPr>
        <w:shd w:val="clear" w:color="auto" w:fill="FFFFFF"/>
        <w:spacing w:line="276" w:lineRule="auto"/>
        <w:ind w:firstLine="567"/>
        <w:rPr>
          <w:rFonts w:eastAsia="Century Gothic"/>
          <w:bCs/>
          <w:color w:val="000000"/>
          <w:shd w:val="clear" w:color="auto" w:fill="FFFFFF"/>
        </w:rPr>
      </w:pPr>
      <w:r w:rsidRPr="00FA48D6">
        <w:rPr>
          <w:rStyle w:val="24"/>
          <w:rFonts w:ascii="Times New Roman" w:hAnsi="Times New Roman" w:cs="Times New Roman"/>
          <w:bCs/>
          <w:color w:val="000000"/>
          <w:sz w:val="24"/>
          <w:szCs w:val="24"/>
        </w:rPr>
        <w:t>Від природи діти допитливі   й сповнені  бажання вчитися.  У кожної дитини   </w:t>
      </w:r>
      <w:r>
        <w:rPr>
          <w:rStyle w:val="24"/>
          <w:rFonts w:ascii="Times New Roman" w:hAnsi="Times New Roman" w:cs="Times New Roman"/>
          <w:bCs/>
          <w:color w:val="000000"/>
          <w:sz w:val="24"/>
          <w:szCs w:val="24"/>
        </w:rPr>
        <w:t>є  здіб</w:t>
      </w:r>
      <w:r w:rsidR="00452CC5">
        <w:rPr>
          <w:rStyle w:val="24"/>
          <w:rFonts w:ascii="Times New Roman" w:hAnsi="Times New Roman" w:cs="Times New Roman"/>
          <w:bCs/>
          <w:color w:val="000000"/>
          <w:sz w:val="24"/>
          <w:szCs w:val="24"/>
        </w:rPr>
        <w:t>ності й таланти.</w:t>
      </w:r>
    </w:p>
    <w:p w:rsidR="00FA48D6" w:rsidRPr="00BA0B64" w:rsidRDefault="00FA48D6" w:rsidP="00BA0B64">
      <w:pPr>
        <w:shd w:val="clear" w:color="auto" w:fill="FFFFFF"/>
        <w:spacing w:line="276" w:lineRule="auto"/>
        <w:ind w:firstLine="567"/>
        <w:jc w:val="both"/>
        <w:rPr>
          <w:rStyle w:val="24"/>
          <w:rFonts w:ascii="Times New Roman" w:eastAsia="Times New Roman" w:hAnsi="Times New Roman" w:cs="Times New Roman"/>
          <w:color w:val="000000"/>
          <w:sz w:val="24"/>
          <w:szCs w:val="24"/>
          <w:shd w:val="clear" w:color="auto" w:fill="auto"/>
        </w:rPr>
      </w:pPr>
      <w:r w:rsidRPr="00FA48D6">
        <w:rPr>
          <w:rStyle w:val="24"/>
          <w:rFonts w:ascii="Times New Roman" w:hAnsi="Times New Roman" w:cs="Times New Roman"/>
          <w:bCs/>
          <w:color w:val="000000"/>
          <w:sz w:val="24"/>
          <w:szCs w:val="24"/>
        </w:rPr>
        <w:t>Постійно   працюючи   з  обдарованими  дітьми,  намагаємось  пам’ятати  слова  В. Сухомлинського:  «У  дитині  ми  повинні   бачити     завтрашню  дорослу  людину, - ось  в  цьому, мені   здається, і   полягає  життєва  мудрість  батька, матері, педагога, іншими  словами - потрібно  вміти  любити  дітей».</w:t>
      </w:r>
    </w:p>
    <w:p w:rsidR="00FA48D6" w:rsidRPr="005F33C4" w:rsidRDefault="00FA48D6" w:rsidP="00FA48D6">
      <w:pPr>
        <w:spacing w:line="276" w:lineRule="auto"/>
        <w:ind w:firstLine="318"/>
        <w:jc w:val="both"/>
        <w:rPr>
          <w:rFonts w:eastAsia="Arial Unicode MS"/>
        </w:rPr>
      </w:pPr>
      <w:r w:rsidRPr="005F33C4">
        <w:rPr>
          <w:rFonts w:eastAsia="Arial Unicode MS"/>
        </w:rPr>
        <w:lastRenderedPageBreak/>
        <w:t>Розвиток високотехнологічного інформаційного суспільства стимулює розвиток різноманітних форм позакласної та навчальної роботи з учнівською молоддю. З метою реалізації Державної програми роботи з обдарованою молоддю адміністрацією та педагогічним колективом школи у 2019/2020 навчальному році були здійснені такі заходи:</w:t>
      </w:r>
    </w:p>
    <w:p w:rsidR="00FA48D6" w:rsidRPr="005F33C4" w:rsidRDefault="00FA48D6" w:rsidP="00FA48D6">
      <w:pPr>
        <w:numPr>
          <w:ilvl w:val="0"/>
          <w:numId w:val="3"/>
        </w:numPr>
        <w:spacing w:line="276" w:lineRule="auto"/>
        <w:ind w:left="0" w:firstLine="0"/>
        <w:jc w:val="both"/>
        <w:rPr>
          <w:rFonts w:eastAsia="Arial Unicode MS"/>
        </w:rPr>
      </w:pPr>
      <w:r w:rsidRPr="005F33C4">
        <w:rPr>
          <w:rFonts w:eastAsia="Arial Unicode MS"/>
        </w:rPr>
        <w:t>поновлений шкільний інформаційний банк даних про обдарованих учнів школи;</w:t>
      </w:r>
    </w:p>
    <w:p w:rsidR="00FA48D6" w:rsidRPr="005F33C4" w:rsidRDefault="00FA48D6" w:rsidP="00FA48D6">
      <w:pPr>
        <w:numPr>
          <w:ilvl w:val="0"/>
          <w:numId w:val="3"/>
        </w:numPr>
        <w:spacing w:line="276" w:lineRule="auto"/>
        <w:ind w:left="0" w:firstLine="0"/>
        <w:jc w:val="both"/>
        <w:rPr>
          <w:rFonts w:eastAsia="Arial Unicode MS"/>
        </w:rPr>
      </w:pPr>
      <w:r w:rsidRPr="005F33C4">
        <w:rPr>
          <w:rFonts w:eastAsia="Arial Unicode MS"/>
        </w:rPr>
        <w:t>проведений шкільний етап Всеукраїнських учнівських олімпіад з начальних предметів;</w:t>
      </w:r>
    </w:p>
    <w:p w:rsidR="00FA48D6" w:rsidRPr="005F33C4" w:rsidRDefault="00FA48D6" w:rsidP="00FA48D6">
      <w:pPr>
        <w:numPr>
          <w:ilvl w:val="0"/>
          <w:numId w:val="3"/>
        </w:numPr>
        <w:spacing w:line="276" w:lineRule="auto"/>
        <w:ind w:left="0" w:firstLine="0"/>
        <w:jc w:val="both"/>
        <w:rPr>
          <w:rFonts w:eastAsia="Arial Unicode MS"/>
        </w:rPr>
      </w:pPr>
      <w:r w:rsidRPr="005F33C4">
        <w:rPr>
          <w:rFonts w:eastAsia="Arial Unicode MS"/>
        </w:rPr>
        <w:t>організована робота з підготовки та участі учнів школи в районному та  обласному етапах Всеукраїнських учнівських олімпіад з начальних предметів;</w:t>
      </w:r>
    </w:p>
    <w:p w:rsidR="00FA48D6" w:rsidRPr="005F33C4" w:rsidRDefault="00FA48D6" w:rsidP="00FA48D6">
      <w:pPr>
        <w:numPr>
          <w:ilvl w:val="0"/>
          <w:numId w:val="3"/>
        </w:numPr>
        <w:spacing w:line="276" w:lineRule="auto"/>
        <w:ind w:left="0" w:firstLine="0"/>
        <w:jc w:val="both"/>
        <w:rPr>
          <w:rFonts w:eastAsia="Arial Unicode MS"/>
        </w:rPr>
      </w:pPr>
      <w:r w:rsidRPr="005F33C4">
        <w:rPr>
          <w:rFonts w:eastAsia="Arial Unicode MS"/>
        </w:rPr>
        <w:t>організовані та проведені шкільні конкурси та виставки творчих робіт учнів, спрямовані на виявлення та самореалізацію обдарованих дітей;</w:t>
      </w:r>
    </w:p>
    <w:p w:rsidR="00FA48D6" w:rsidRPr="005F33C4" w:rsidRDefault="00FA48D6" w:rsidP="00FA48D6">
      <w:pPr>
        <w:numPr>
          <w:ilvl w:val="0"/>
          <w:numId w:val="3"/>
        </w:numPr>
        <w:spacing w:line="276" w:lineRule="auto"/>
        <w:ind w:left="0" w:firstLine="0"/>
        <w:jc w:val="both"/>
        <w:rPr>
          <w:rFonts w:eastAsia="Arial Unicode MS"/>
        </w:rPr>
      </w:pPr>
      <w:r w:rsidRPr="005F33C4">
        <w:rPr>
          <w:rFonts w:eastAsia="Arial Unicode MS"/>
        </w:rPr>
        <w:t>орга</w:t>
      </w:r>
      <w:r w:rsidR="00452CC5">
        <w:rPr>
          <w:rFonts w:eastAsia="Arial Unicode MS"/>
        </w:rPr>
        <w:t xml:space="preserve">нізована робота гуртків </w:t>
      </w:r>
      <w:r w:rsidRPr="005F33C4">
        <w:rPr>
          <w:rFonts w:eastAsia="Arial Unicode MS"/>
        </w:rPr>
        <w:t>;</w:t>
      </w:r>
    </w:p>
    <w:p w:rsidR="00FA48D6" w:rsidRPr="005F33C4" w:rsidRDefault="00FA48D6" w:rsidP="00FA48D6">
      <w:pPr>
        <w:numPr>
          <w:ilvl w:val="0"/>
          <w:numId w:val="3"/>
        </w:numPr>
        <w:spacing w:line="276" w:lineRule="auto"/>
        <w:ind w:left="0" w:firstLine="0"/>
        <w:jc w:val="both"/>
        <w:rPr>
          <w:rFonts w:eastAsia="Arial Unicode MS"/>
        </w:rPr>
      </w:pPr>
      <w:r w:rsidRPr="005F33C4">
        <w:rPr>
          <w:rFonts w:eastAsia="Arial Unicode MS"/>
        </w:rPr>
        <w:t>забезпечене інформування про всі досягнення учнів школи;</w:t>
      </w:r>
    </w:p>
    <w:p w:rsidR="00FA48D6" w:rsidRPr="00BA0B64" w:rsidRDefault="00FA48D6" w:rsidP="00655B42">
      <w:pPr>
        <w:spacing w:line="276" w:lineRule="auto"/>
        <w:ind w:firstLine="567"/>
        <w:contextualSpacing/>
        <w:jc w:val="both"/>
      </w:pPr>
      <w:r w:rsidRPr="005F33C4">
        <w:t xml:space="preserve">У 2019-2020 навчальному році учні школи брали участь </w:t>
      </w:r>
      <w:r w:rsidR="00BA0B64">
        <w:t>у</w:t>
      </w:r>
      <w:r w:rsidR="00452CC5">
        <w:t xml:space="preserve"> творчих змаганях та конкурсах.  П</w:t>
      </w:r>
      <w:r w:rsidRPr="005F33C4">
        <w:t>еремеможці І етапу взяли участь у ІІ етапі Всеукраїнських учнівських олімпіад з 13 навчальних предметів: екології,  історії,  хімії,  інформаційних технологій,  географії,  української мови, правознавства,  математики,  фізики,  англійської мови,  біології,  трудового навчання та астрономії.</w:t>
      </w:r>
    </w:p>
    <w:p w:rsidR="00611D3E" w:rsidRDefault="00FA48D6" w:rsidP="00BA0B64">
      <w:pPr>
        <w:pStyle w:val="a4"/>
        <w:ind w:firstLine="567"/>
        <w:jc w:val="both"/>
        <w:rPr>
          <w:rFonts w:ascii="Times New Roman" w:hAnsi="Times New Roman" w:cs="Times New Roman"/>
          <w:sz w:val="24"/>
          <w:szCs w:val="24"/>
          <w:lang w:val="uk-UA"/>
        </w:rPr>
      </w:pPr>
      <w:r w:rsidRPr="005F33C4">
        <w:rPr>
          <w:rFonts w:ascii="Times New Roman" w:hAnsi="Times New Roman" w:cs="Times New Roman"/>
          <w:sz w:val="24"/>
          <w:szCs w:val="24"/>
          <w:lang w:val="uk-UA"/>
        </w:rPr>
        <w:t>Учасники ІІ етапу олімпіад вибороли  15 призових місць з 307 , чим і заслужили почесне  9  місце по кількості призових місць сер</w:t>
      </w:r>
      <w:r w:rsidR="00BA0B64">
        <w:rPr>
          <w:rFonts w:ascii="Times New Roman" w:hAnsi="Times New Roman" w:cs="Times New Roman"/>
          <w:sz w:val="24"/>
          <w:szCs w:val="24"/>
          <w:lang w:val="uk-UA"/>
        </w:rPr>
        <w:t>ед 35 шкіл району.</w:t>
      </w:r>
    </w:p>
    <w:p w:rsidR="00611D3E" w:rsidRDefault="00611D3E" w:rsidP="00611D3E">
      <w:pPr>
        <w:spacing w:line="276" w:lineRule="auto"/>
        <w:jc w:val="center"/>
        <w:rPr>
          <w:b/>
          <w:sz w:val="28"/>
          <w:szCs w:val="28"/>
        </w:rPr>
      </w:pPr>
    </w:p>
    <w:p w:rsidR="00611D3E" w:rsidRPr="003B3DC7" w:rsidRDefault="00611D3E" w:rsidP="00655B42">
      <w:pPr>
        <w:spacing w:line="276" w:lineRule="auto"/>
        <w:jc w:val="center"/>
        <w:rPr>
          <w:b/>
          <w:sz w:val="28"/>
          <w:szCs w:val="28"/>
        </w:rPr>
      </w:pPr>
      <w:r w:rsidRPr="003B3DC7">
        <w:rPr>
          <w:b/>
          <w:sz w:val="28"/>
          <w:szCs w:val="28"/>
        </w:rPr>
        <w:t>Аналіз виховної роботи за 2019-2020 н.р.</w:t>
      </w:r>
    </w:p>
    <w:p w:rsidR="00611D3E" w:rsidRDefault="00611D3E" w:rsidP="00611D3E">
      <w:pPr>
        <w:tabs>
          <w:tab w:val="left" w:pos="540"/>
          <w:tab w:val="left" w:pos="720"/>
        </w:tabs>
        <w:spacing w:line="276" w:lineRule="auto"/>
        <w:ind w:firstLine="539"/>
        <w:jc w:val="both"/>
        <w:rPr>
          <w:sz w:val="28"/>
          <w:szCs w:val="28"/>
        </w:rPr>
      </w:pPr>
    </w:p>
    <w:p w:rsidR="00611D3E" w:rsidRPr="00891969" w:rsidRDefault="00611D3E" w:rsidP="00611D3E">
      <w:pPr>
        <w:tabs>
          <w:tab w:val="left" w:pos="540"/>
          <w:tab w:val="left" w:pos="720"/>
        </w:tabs>
        <w:spacing w:line="276" w:lineRule="auto"/>
        <w:ind w:firstLine="539"/>
        <w:jc w:val="both"/>
      </w:pPr>
      <w:r w:rsidRPr="00891969">
        <w:rPr>
          <w:spacing w:val="5"/>
        </w:rPr>
        <w:t xml:space="preserve">На  виконання Конституції України, Законів України «Про освіту», «Про загальну середню освіту», </w:t>
      </w:r>
      <w:r w:rsidRPr="00891969">
        <w:t xml:space="preserve">наказу Міністерства освіти і науки, молоді та спорту України від 31.10.2011 № 1243  «Про основні орієнтири виховання учнів 1-11 класів загальноосвітніх навчальних закладів України», </w:t>
      </w:r>
      <w:r w:rsidRPr="00891969">
        <w:rPr>
          <w:spacing w:val="5"/>
        </w:rPr>
        <w:t xml:space="preserve">листа МОН України №1/9-523 від 16.08.2019 «Про національно-патріотичне виховання у закладах освіти у 2019/2020 навчальному році» </w:t>
      </w:r>
      <w:r w:rsidRPr="00891969">
        <w:t xml:space="preserve">виховання учнів у здійснювалося в контексті громадянської і загальнолюдської культури, охоплювало весь навчально-виховний процес, ґрунтувалося на свободі вибору мети життєдіяльності та поєднувало інтереси особистості, суспільства і держави. </w:t>
      </w:r>
    </w:p>
    <w:p w:rsidR="00611D3E" w:rsidRPr="00891969" w:rsidRDefault="00611D3E" w:rsidP="00611D3E">
      <w:pPr>
        <w:tabs>
          <w:tab w:val="left" w:pos="540"/>
          <w:tab w:val="left" w:pos="720"/>
        </w:tabs>
        <w:spacing w:line="276" w:lineRule="auto"/>
        <w:ind w:firstLine="539"/>
        <w:jc w:val="both"/>
        <w:rPr>
          <w:spacing w:val="5"/>
        </w:rPr>
      </w:pPr>
      <w:r w:rsidRPr="00891969">
        <w:rPr>
          <w:spacing w:val="5"/>
        </w:rPr>
        <w:t xml:space="preserve">Діяльність педагогічного колективу була спрямована на виховання гуманіста, патріота, громадянина України і мала на меті: «Формування громадянина, патріота, інтелектуально розвинену, духовно і морально зрілу особистість, готову протистояти викликам глобалізації життя». </w:t>
      </w:r>
    </w:p>
    <w:p w:rsidR="00611D3E" w:rsidRPr="00891969" w:rsidRDefault="00611D3E" w:rsidP="00611D3E">
      <w:pPr>
        <w:tabs>
          <w:tab w:val="left" w:pos="540"/>
          <w:tab w:val="left" w:pos="720"/>
        </w:tabs>
        <w:spacing w:line="276" w:lineRule="auto"/>
        <w:ind w:firstLine="539"/>
        <w:jc w:val="both"/>
      </w:pPr>
      <w:r w:rsidRPr="00891969">
        <w:t>Змістовне наповнення основних орієнтирів виховання передбачає формування цінностей і ставлень особистості до себе і людей, суспільства і держави, природи і здоров’я, праці та мистецтва.</w:t>
      </w:r>
    </w:p>
    <w:p w:rsidR="00611D3E" w:rsidRPr="00891969" w:rsidRDefault="00611D3E" w:rsidP="00611D3E">
      <w:pPr>
        <w:spacing w:line="276" w:lineRule="auto"/>
        <w:jc w:val="both"/>
      </w:pPr>
      <w:r w:rsidRPr="00891969">
        <w:t>Щоб досягти цього результату виховна робота проводиться через формування  системи загальнокультурних і громадських цінностей:</w:t>
      </w:r>
    </w:p>
    <w:p w:rsidR="00611D3E" w:rsidRPr="00891969" w:rsidRDefault="00611D3E" w:rsidP="00611D3E">
      <w:pPr>
        <w:numPr>
          <w:ilvl w:val="0"/>
          <w:numId w:val="5"/>
        </w:numPr>
        <w:spacing w:line="276" w:lineRule="auto"/>
        <w:ind w:left="0"/>
        <w:jc w:val="both"/>
      </w:pPr>
      <w:r w:rsidRPr="00891969">
        <w:t>Ціннісне ставлення особистості до суспільства і держави</w:t>
      </w:r>
    </w:p>
    <w:p w:rsidR="00611D3E" w:rsidRPr="00891969" w:rsidRDefault="00611D3E" w:rsidP="00611D3E">
      <w:pPr>
        <w:numPr>
          <w:ilvl w:val="0"/>
          <w:numId w:val="5"/>
        </w:numPr>
        <w:spacing w:line="276" w:lineRule="auto"/>
        <w:ind w:left="0"/>
        <w:jc w:val="both"/>
      </w:pPr>
      <w:r w:rsidRPr="00891969">
        <w:t xml:space="preserve">Ціннісне ставлення до сім'ї, родини, людей </w:t>
      </w:r>
    </w:p>
    <w:p w:rsidR="00611D3E" w:rsidRPr="00891969" w:rsidRDefault="00611D3E" w:rsidP="00611D3E">
      <w:pPr>
        <w:numPr>
          <w:ilvl w:val="0"/>
          <w:numId w:val="5"/>
        </w:numPr>
        <w:spacing w:line="276" w:lineRule="auto"/>
        <w:ind w:left="0"/>
        <w:jc w:val="both"/>
      </w:pPr>
      <w:r w:rsidRPr="00891969">
        <w:t>Ціннісне ставлення до природи</w:t>
      </w:r>
    </w:p>
    <w:p w:rsidR="00611D3E" w:rsidRPr="00891969" w:rsidRDefault="00611D3E" w:rsidP="00611D3E">
      <w:pPr>
        <w:numPr>
          <w:ilvl w:val="0"/>
          <w:numId w:val="5"/>
        </w:numPr>
        <w:spacing w:line="276" w:lineRule="auto"/>
        <w:ind w:left="0"/>
        <w:jc w:val="both"/>
      </w:pPr>
      <w:r w:rsidRPr="00891969">
        <w:t xml:space="preserve">Ціннісне ставлення до культури і мистецтва </w:t>
      </w:r>
    </w:p>
    <w:p w:rsidR="00611D3E" w:rsidRPr="00891969" w:rsidRDefault="00611D3E" w:rsidP="00611D3E">
      <w:pPr>
        <w:numPr>
          <w:ilvl w:val="0"/>
          <w:numId w:val="5"/>
        </w:numPr>
        <w:spacing w:line="276" w:lineRule="auto"/>
        <w:ind w:left="0"/>
        <w:jc w:val="both"/>
      </w:pPr>
      <w:r w:rsidRPr="00891969">
        <w:t>Ціннісне ставлення до праці</w:t>
      </w:r>
    </w:p>
    <w:p w:rsidR="00611D3E" w:rsidRDefault="00611D3E" w:rsidP="00611D3E">
      <w:pPr>
        <w:rPr>
          <w:sz w:val="28"/>
          <w:szCs w:val="28"/>
        </w:rPr>
      </w:pPr>
      <w:r w:rsidRPr="00891969">
        <w:t>Ціннісне ставлення до себе</w:t>
      </w:r>
      <w:r>
        <w:t>.</w:t>
      </w:r>
    </w:p>
    <w:p w:rsidR="00611D3E" w:rsidRDefault="00611D3E" w:rsidP="00611D3E">
      <w:pPr>
        <w:rPr>
          <w:sz w:val="28"/>
          <w:szCs w:val="28"/>
        </w:rPr>
      </w:pPr>
    </w:p>
    <w:p w:rsidR="00611D3E" w:rsidRPr="00655B42" w:rsidRDefault="00611D3E" w:rsidP="00655B42">
      <w:pPr>
        <w:pStyle w:val="a4"/>
        <w:ind w:firstLine="567"/>
        <w:jc w:val="center"/>
      </w:pPr>
      <w:r w:rsidRPr="00B640A8">
        <w:rPr>
          <w:b/>
          <w:sz w:val="28"/>
          <w:szCs w:val="28"/>
        </w:rPr>
        <w:t>Робота соціальногозахистуучнів</w:t>
      </w:r>
    </w:p>
    <w:p w:rsidR="00611D3E" w:rsidRPr="00B640A8" w:rsidRDefault="00611D3E" w:rsidP="00611D3E">
      <w:pPr>
        <w:spacing w:line="276" w:lineRule="auto"/>
        <w:ind w:firstLine="709"/>
        <w:jc w:val="center"/>
        <w:rPr>
          <w:sz w:val="28"/>
          <w:szCs w:val="28"/>
        </w:rPr>
      </w:pPr>
    </w:p>
    <w:p w:rsidR="00611D3E" w:rsidRPr="00891969" w:rsidRDefault="00611D3E" w:rsidP="00611D3E">
      <w:pPr>
        <w:spacing w:line="276" w:lineRule="auto"/>
        <w:ind w:firstLine="709"/>
        <w:jc w:val="both"/>
      </w:pPr>
      <w:r w:rsidRPr="00891969">
        <w:t>Кожний класний керівник 1-11-х класів на початку вересня сформував базу даних учнів класу – «соціальний паспорт класу» у якому зазначив категорії дітей, які потребують максимальної уваги, зокрема:</w:t>
      </w:r>
    </w:p>
    <w:p w:rsidR="00611D3E" w:rsidRPr="00B370C0" w:rsidRDefault="001E6134" w:rsidP="00611D3E">
      <w:pPr>
        <w:tabs>
          <w:tab w:val="left" w:pos="284"/>
          <w:tab w:val="left" w:pos="426"/>
        </w:tabs>
        <w:spacing w:line="276" w:lineRule="auto"/>
        <w:jc w:val="both"/>
      </w:pPr>
      <w:r w:rsidRPr="00B370C0">
        <w:t xml:space="preserve"> -  </w:t>
      </w:r>
      <w:r w:rsidR="00A221AF" w:rsidRPr="00B370C0">
        <w:t xml:space="preserve"> 2</w:t>
      </w:r>
      <w:r w:rsidR="00611D3E" w:rsidRPr="00B370C0">
        <w:t xml:space="preserve"> дітей з інвалідністю;</w:t>
      </w:r>
    </w:p>
    <w:p w:rsidR="00611D3E" w:rsidRPr="00B370C0" w:rsidRDefault="001E6134" w:rsidP="00611D3E">
      <w:pPr>
        <w:tabs>
          <w:tab w:val="left" w:pos="284"/>
          <w:tab w:val="left" w:pos="426"/>
        </w:tabs>
        <w:spacing w:line="276" w:lineRule="auto"/>
        <w:jc w:val="both"/>
      </w:pPr>
      <w:r w:rsidRPr="00B370C0">
        <w:t xml:space="preserve"> -   </w:t>
      </w:r>
      <w:r w:rsidR="00A221AF" w:rsidRPr="00B370C0">
        <w:t xml:space="preserve">10 </w:t>
      </w:r>
      <w:r w:rsidRPr="00B370C0">
        <w:t>дітей</w:t>
      </w:r>
      <w:r w:rsidR="00611D3E" w:rsidRPr="00B370C0">
        <w:t xml:space="preserve"> з багатодітних сімей;</w:t>
      </w:r>
    </w:p>
    <w:p w:rsidR="001E6134" w:rsidRPr="00B370C0" w:rsidRDefault="001E6134" w:rsidP="001E6134">
      <w:pPr>
        <w:tabs>
          <w:tab w:val="left" w:pos="284"/>
          <w:tab w:val="left" w:pos="426"/>
        </w:tabs>
        <w:spacing w:line="276" w:lineRule="auto"/>
        <w:jc w:val="both"/>
      </w:pPr>
      <w:r w:rsidRPr="00B370C0">
        <w:t xml:space="preserve"> - </w:t>
      </w:r>
      <w:r w:rsidR="00A221AF" w:rsidRPr="00B370C0">
        <w:t xml:space="preserve">  4</w:t>
      </w:r>
      <w:r w:rsidRPr="00B370C0">
        <w:t xml:space="preserve"> ди</w:t>
      </w:r>
      <w:r w:rsidR="00611D3E" w:rsidRPr="00B370C0">
        <w:t>ти</w:t>
      </w:r>
      <w:r w:rsidRPr="00B370C0">
        <w:t>ни</w:t>
      </w:r>
      <w:r w:rsidR="00611D3E" w:rsidRPr="00B370C0">
        <w:t xml:space="preserve"> учасників АТО;</w:t>
      </w:r>
    </w:p>
    <w:p w:rsidR="00611D3E" w:rsidRPr="00B370C0" w:rsidRDefault="001E6134" w:rsidP="001E6134">
      <w:pPr>
        <w:tabs>
          <w:tab w:val="left" w:pos="567"/>
        </w:tabs>
        <w:spacing w:line="276" w:lineRule="auto"/>
        <w:jc w:val="both"/>
      </w:pPr>
      <w:r w:rsidRPr="00B370C0">
        <w:t xml:space="preserve"> -   </w:t>
      </w:r>
      <w:r w:rsidR="00A221AF" w:rsidRPr="00B370C0">
        <w:t>7</w:t>
      </w:r>
      <w:r w:rsidRPr="00B370C0">
        <w:t xml:space="preserve"> дітей</w:t>
      </w:r>
      <w:r w:rsidR="00611D3E" w:rsidRPr="00B370C0">
        <w:t xml:space="preserve"> напівсироти</w:t>
      </w:r>
      <w:r w:rsidRPr="00B370C0">
        <w:t>;</w:t>
      </w:r>
    </w:p>
    <w:p w:rsidR="00611D3E" w:rsidRPr="00B370C0" w:rsidRDefault="00A221AF" w:rsidP="00611D3E">
      <w:pPr>
        <w:tabs>
          <w:tab w:val="left" w:pos="284"/>
          <w:tab w:val="left" w:pos="426"/>
        </w:tabs>
        <w:spacing w:line="276" w:lineRule="auto"/>
        <w:jc w:val="both"/>
      </w:pPr>
      <w:r w:rsidRPr="00B370C0">
        <w:t xml:space="preserve">- </w:t>
      </w:r>
      <w:r w:rsidR="001E6134" w:rsidRPr="00B370C0">
        <w:t xml:space="preserve">   10 дітей</w:t>
      </w:r>
      <w:r w:rsidRPr="00B370C0">
        <w:t xml:space="preserve"> з малозабезпечених сімей</w:t>
      </w:r>
      <w:r w:rsidR="001E6134" w:rsidRPr="00B370C0">
        <w:t>.</w:t>
      </w:r>
    </w:p>
    <w:p w:rsidR="00611D3E" w:rsidRPr="00B370C0" w:rsidRDefault="00611D3E" w:rsidP="001E6134">
      <w:pPr>
        <w:spacing w:line="276" w:lineRule="auto"/>
        <w:ind w:firstLine="567"/>
        <w:jc w:val="both"/>
      </w:pPr>
      <w:r w:rsidRPr="00B370C0">
        <w:t>За даними соціальних паспортів класів було складено соціальний паспорт школи та соціальний паспорт пільгових категорій. Тобто сформовано окремі списки за визначеними формами дітей та сімей, які підлягають соціальному захисту.</w:t>
      </w:r>
    </w:p>
    <w:p w:rsidR="00611D3E" w:rsidRPr="00B370C0" w:rsidRDefault="00611D3E" w:rsidP="001E6134">
      <w:pPr>
        <w:spacing w:line="276" w:lineRule="auto"/>
        <w:ind w:firstLine="567"/>
        <w:jc w:val="both"/>
      </w:pPr>
      <w:r w:rsidRPr="00B370C0">
        <w:t>4 ді</w:t>
      </w:r>
      <w:r w:rsidR="001E6134" w:rsidRPr="00B370C0">
        <w:t>тей  учасників АТО</w:t>
      </w:r>
      <w:r w:rsidRPr="00B370C0">
        <w:t xml:space="preserve"> користувалися безк</w:t>
      </w:r>
      <w:r w:rsidR="001E6134" w:rsidRPr="00B370C0">
        <w:t>оштовним харчуванням в школі.  Д</w:t>
      </w:r>
      <w:r w:rsidRPr="00B370C0">
        <w:t xml:space="preserve">іти пільгових категорій залучені до роботи в предметних гуртках, за інтересами, спортивних секціях. Практичним психологом надавалася допомога сім’ям, де виховуються діти </w:t>
      </w:r>
      <w:r w:rsidR="00B370C0" w:rsidRPr="00B370C0">
        <w:t xml:space="preserve">пільгових категорій. Проводилися наради, де обговорювалися </w:t>
      </w:r>
      <w:r w:rsidRPr="00B370C0">
        <w:t xml:space="preserve">питання допомоги дітям пільгових категорій.     </w:t>
      </w:r>
    </w:p>
    <w:p w:rsidR="00611D3E" w:rsidRPr="00B370C0" w:rsidRDefault="00611D3E" w:rsidP="001E6134">
      <w:pPr>
        <w:spacing w:line="276" w:lineRule="auto"/>
        <w:ind w:firstLine="567"/>
        <w:jc w:val="both"/>
      </w:pPr>
      <w:r w:rsidRPr="00B370C0">
        <w:t xml:space="preserve">Для повної і продуктивної роботи з соціального захисту дітей пільгових категорій була чітко налагоджена робота класними керівниками на всіх ланках освітнього процесу: від школи І ступеню до школи ІІІ ступеню. Саме педагогічна компетентність і небайдужість класних керівників дала змогу  вдало і правильно реагувати на ті правові та соціальні питання, які виникали у дітей будь-якої категорії. </w:t>
      </w:r>
    </w:p>
    <w:p w:rsidR="00611D3E" w:rsidRPr="00B370C0" w:rsidRDefault="00611D3E" w:rsidP="00611D3E">
      <w:pPr>
        <w:ind w:firstLine="709"/>
        <w:jc w:val="both"/>
      </w:pPr>
    </w:p>
    <w:p w:rsidR="00611D3E" w:rsidRPr="00406011" w:rsidRDefault="00611D3E" w:rsidP="00611D3E">
      <w:pPr>
        <w:spacing w:line="276" w:lineRule="auto"/>
        <w:jc w:val="center"/>
        <w:rPr>
          <w:b/>
          <w:sz w:val="28"/>
          <w:szCs w:val="28"/>
        </w:rPr>
      </w:pPr>
      <w:r w:rsidRPr="00406011">
        <w:rPr>
          <w:b/>
          <w:sz w:val="28"/>
          <w:szCs w:val="28"/>
        </w:rPr>
        <w:t>Стан охорони праці та безпеки життєдіяльності</w:t>
      </w:r>
    </w:p>
    <w:p w:rsidR="00611D3E" w:rsidRDefault="00611D3E" w:rsidP="00611D3E">
      <w:pPr>
        <w:spacing w:line="276" w:lineRule="auto"/>
        <w:jc w:val="both"/>
      </w:pPr>
    </w:p>
    <w:p w:rsidR="00611D3E" w:rsidRPr="00891969" w:rsidRDefault="00611D3E" w:rsidP="00611D3E">
      <w:pPr>
        <w:spacing w:line="276" w:lineRule="auto"/>
        <w:ind w:firstLine="567"/>
        <w:jc w:val="both"/>
      </w:pPr>
      <w:r w:rsidRPr="00891969">
        <w:t>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в діяльності педколективу як одне з пріоритетних завдань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й інших численних нормативних актів, які регламентують роботу школи з цих питань Стан роботи з охорони праці, техніки безпеки, виробничої санітарії під час навчально-виховного процесу в школі знаходиться під щоденним контролем адміністрації школи.</w:t>
      </w:r>
    </w:p>
    <w:p w:rsidR="00611D3E" w:rsidRPr="00891969" w:rsidRDefault="00611D3E" w:rsidP="00655B42">
      <w:pPr>
        <w:pStyle w:val="a3"/>
        <w:spacing w:before="0" w:beforeAutospacing="0" w:after="0" w:afterAutospacing="0" w:line="276" w:lineRule="auto"/>
        <w:ind w:firstLine="567"/>
        <w:jc w:val="both"/>
        <w:rPr>
          <w:lang w:val="uk-UA"/>
        </w:rPr>
      </w:pPr>
      <w:r w:rsidRPr="00891969">
        <w:t>На початок 201</w:t>
      </w:r>
      <w:r w:rsidRPr="00891969">
        <w:rPr>
          <w:lang w:val="uk-UA"/>
        </w:rPr>
        <w:t>9</w:t>
      </w:r>
      <w:r w:rsidRPr="00891969">
        <w:t>/20</w:t>
      </w:r>
      <w:r w:rsidRPr="00891969">
        <w:rPr>
          <w:lang w:val="uk-UA"/>
        </w:rPr>
        <w:t>20</w:t>
      </w:r>
      <w:r w:rsidRPr="00891969">
        <w:t>навчального року були</w:t>
      </w:r>
      <w:r w:rsidRPr="00891969">
        <w:rPr>
          <w:color w:val="000000"/>
        </w:rPr>
        <w:t>проведенівипробуванняспортобладнання, стан споруд на спортивн</w:t>
      </w:r>
      <w:r w:rsidRPr="00891969">
        <w:rPr>
          <w:color w:val="000000"/>
          <w:lang w:val="uk-UA"/>
        </w:rPr>
        <w:t>ому</w:t>
      </w:r>
      <w:r w:rsidRPr="00891969">
        <w:rPr>
          <w:color w:val="000000"/>
        </w:rPr>
        <w:t>майданчик</w:t>
      </w:r>
      <w:r w:rsidRPr="00891969">
        <w:rPr>
          <w:color w:val="000000"/>
          <w:lang w:val="uk-UA"/>
        </w:rPr>
        <w:t>у</w:t>
      </w:r>
      <w:r w:rsidRPr="00891969">
        <w:rPr>
          <w:color w:val="000000"/>
        </w:rPr>
        <w:t>, справністькріпленняворіт</w:t>
      </w:r>
      <w:r w:rsidRPr="00891969">
        <w:rPr>
          <w:color w:val="000000"/>
          <w:lang w:val="uk-UA"/>
        </w:rPr>
        <w:t xml:space="preserve"> та </w:t>
      </w:r>
      <w:r w:rsidRPr="00891969">
        <w:t xml:space="preserve">оформленівсінеобхідніакти-дозволи на проведеннянавчальних занять у кабінетах та шкільнихприміщенняхпідвищеноїнебезпеки, паспорт санітарно-технічного стану школи. </w:t>
      </w:r>
    </w:p>
    <w:p w:rsidR="00611D3E" w:rsidRPr="00891969" w:rsidRDefault="00611D3E" w:rsidP="00655B42">
      <w:pPr>
        <w:spacing w:line="276" w:lineRule="auto"/>
        <w:ind w:firstLine="567"/>
        <w:jc w:val="both"/>
      </w:pPr>
      <w:r w:rsidRPr="00891969">
        <w:t>У наказі по</w:t>
      </w:r>
      <w:r>
        <w:t xml:space="preserve"> школі «Про розподіл функціональних обов’язків</w:t>
      </w:r>
      <w:r w:rsidRPr="00891969">
        <w:t>» передбачено відповідальних за організацію роботи з питань охорони праці, безпеки життєдіяльності під час навчально-виховног</w:t>
      </w:r>
      <w:r>
        <w:t xml:space="preserve">о процесу та в позаурочний час, </w:t>
      </w:r>
      <w:r w:rsidRPr="00891969">
        <w:t>попередження дитячого травматизму, відповідальних за електрогосподарство в школі.</w:t>
      </w:r>
    </w:p>
    <w:p w:rsidR="00611D3E" w:rsidRPr="00891969" w:rsidRDefault="00611D3E" w:rsidP="00655B42">
      <w:pPr>
        <w:spacing w:line="276" w:lineRule="auto"/>
        <w:ind w:firstLine="567"/>
        <w:jc w:val="both"/>
      </w:pPr>
      <w:r w:rsidRPr="00891969">
        <w:t xml:space="preserve">На 01.09.2019 року всі педагогічні працівники школи надали медичні книжки з дозволом приступити до  роботи. Питання охорони праці обговорюються на засіданнях </w:t>
      </w:r>
      <w:r w:rsidRPr="00891969">
        <w:lastRenderedPageBreak/>
        <w:t>педрад  та на нарадах при директорі. Запасні ключі від усіх шкільних приміщень у завгоспа школи.</w:t>
      </w:r>
    </w:p>
    <w:p w:rsidR="00611D3E" w:rsidRPr="00891969" w:rsidRDefault="00611D3E" w:rsidP="00611D3E">
      <w:pPr>
        <w:spacing w:line="276" w:lineRule="auto"/>
        <w:ind w:firstLine="567"/>
        <w:jc w:val="both"/>
      </w:pPr>
      <w:r w:rsidRPr="00891969">
        <w:t xml:space="preserve"> Питання з безпеки життєдіяльності учнів під час літніх канікул, у побуті й громадських місцях, на вулиці обговорювалися на класних годинах в остан</w:t>
      </w:r>
      <w:r>
        <w:t>н</w:t>
      </w:r>
      <w:r w:rsidRPr="00891969">
        <w:t xml:space="preserve">ій тиждень навчального року. </w:t>
      </w:r>
    </w:p>
    <w:p w:rsidR="00611D3E" w:rsidRPr="00891969" w:rsidRDefault="00611D3E" w:rsidP="00611D3E">
      <w:pPr>
        <w:spacing w:line="276" w:lineRule="auto"/>
        <w:ind w:firstLine="567"/>
        <w:jc w:val="both"/>
      </w:pPr>
      <w:r w:rsidRPr="00891969">
        <w:t xml:space="preserve">Станом на вересень кожного року всі учні школи проходять медичний огляд лікарями-фахівцями із лабораторними дослідженнями, що підтверджується медичними довідками..  </w:t>
      </w:r>
    </w:p>
    <w:p w:rsidR="00611D3E" w:rsidRPr="00891969" w:rsidRDefault="00611D3E" w:rsidP="00611D3E">
      <w:pPr>
        <w:pStyle w:val="a3"/>
        <w:spacing w:before="0" w:beforeAutospacing="0" w:after="0" w:afterAutospacing="0" w:line="276" w:lineRule="auto"/>
        <w:ind w:firstLine="567"/>
        <w:jc w:val="both"/>
        <w:rPr>
          <w:color w:val="000000"/>
          <w:lang w:val="uk-UA"/>
        </w:rPr>
      </w:pPr>
      <w:r w:rsidRPr="00891969">
        <w:rPr>
          <w:color w:val="000000"/>
          <w:lang w:val="uk-UA"/>
        </w:rPr>
        <w:t xml:space="preserve">Будівля школи та приміщення закладу, забезпечені первинними засобами пожежогасіння: вогнегасниками, пожежним інвентарем </w:t>
      </w:r>
      <w:r w:rsidRPr="000F6E23">
        <w:rPr>
          <w:color w:val="000000"/>
          <w:lang w:val="uk-UA"/>
        </w:rPr>
        <w:t xml:space="preserve">По всій школі розміщені плани евакуації у разі небезпеки чи аварії. </w:t>
      </w:r>
    </w:p>
    <w:p w:rsidR="00611D3E" w:rsidRPr="00891969" w:rsidRDefault="00611D3E" w:rsidP="00611D3E">
      <w:pPr>
        <w:pStyle w:val="a3"/>
        <w:spacing w:before="0" w:beforeAutospacing="0" w:after="0" w:afterAutospacing="0" w:line="276" w:lineRule="auto"/>
        <w:ind w:firstLine="567"/>
        <w:jc w:val="both"/>
        <w:rPr>
          <w:color w:val="000000"/>
          <w:lang w:val="uk-UA"/>
        </w:rPr>
      </w:pPr>
      <w:r w:rsidRPr="00891969">
        <w:rPr>
          <w:color w:val="000000"/>
        </w:rPr>
        <w:t xml:space="preserve">Згідносанітарних, пожежних норм і правил, школою отримані Паспорт готовностішколи до нового навчального року, акт опору ізоляції та </w:t>
      </w:r>
      <w:r w:rsidRPr="00891969">
        <w:rPr>
          <w:color w:val="000000"/>
          <w:lang w:val="uk-UA"/>
        </w:rPr>
        <w:t>контуру заземлення.</w:t>
      </w:r>
    </w:p>
    <w:p w:rsidR="00611D3E" w:rsidRPr="00891969" w:rsidRDefault="00611D3E" w:rsidP="00611D3E">
      <w:pPr>
        <w:spacing w:line="276" w:lineRule="auto"/>
        <w:ind w:firstLine="567"/>
        <w:jc w:val="both"/>
      </w:pPr>
      <w:r w:rsidRPr="00891969">
        <w:t>Відповідно до Закону України “Про охорону праці” і Кодексу законів про працю України розроблено і затверджено посадові інструкції з охорони праці для всіх працівників школи. Проведено інструктажі з працівниками і учнями з технік</w:t>
      </w:r>
      <w:r w:rsidR="000F6E23">
        <w:t xml:space="preserve">и безпеки. Проведено вступні та </w:t>
      </w:r>
      <w:r w:rsidRPr="00891969">
        <w:t>первинні інструктажі  з охорони праці на робочому місці.</w:t>
      </w:r>
    </w:p>
    <w:p w:rsidR="00611D3E" w:rsidRPr="00891969" w:rsidRDefault="00611D3E" w:rsidP="00655B42">
      <w:pPr>
        <w:shd w:val="clear" w:color="auto" w:fill="FFFFFF"/>
        <w:spacing w:line="276" w:lineRule="auto"/>
        <w:ind w:firstLine="567"/>
        <w:jc w:val="both"/>
        <w:rPr>
          <w:lang w:val="ru-RU"/>
        </w:rPr>
      </w:pPr>
      <w:r w:rsidRPr="00891969">
        <w:t>На початку навчального року, напередодні канікул і святкових днів проводяться інструктажі з безпеки життєдіяльності серед учнів, відпрацьована програма вступного інструктажу. з учнями перед екскурсіями, походами, спортивними змаганнями.</w:t>
      </w:r>
      <w:r w:rsidR="00452CC5" w:rsidRPr="00891969">
        <w:t xml:space="preserve">Регулярно мають місце цільові інструктажі </w:t>
      </w:r>
      <w:r w:rsidRPr="00452CC5">
        <w:rPr>
          <w:bCs/>
          <w:iCs/>
        </w:rPr>
        <w:t xml:space="preserve">перед екскурсіями, походами, спортивними змаганнями. </w:t>
      </w:r>
      <w:r w:rsidRPr="00891969">
        <w:rPr>
          <w:bCs/>
          <w:iCs/>
          <w:lang w:val="ru-RU"/>
        </w:rPr>
        <w:t>У школі в наявностінеобхідніжурнали з реєстраціївсіхвидівінструктажів з питаньохоронипраці. Кожнакласнакімната, кабінет, майстерня, маєнеобхіднийперелікдокументації з питаньбезпекижиттєдіяльності. Також у приміщенняхшколирозміщенокількастендів по безпечнійповедінці. Питанняохоронипраці та попередження травматизму неодноразовообговорювалися  на нарадахпридиректорові.</w:t>
      </w:r>
    </w:p>
    <w:p w:rsidR="000F6E23" w:rsidRDefault="000F6E23" w:rsidP="000F6E23">
      <w:pPr>
        <w:spacing w:line="276" w:lineRule="auto"/>
        <w:jc w:val="center"/>
        <w:rPr>
          <w:b/>
          <w:sz w:val="28"/>
          <w:szCs w:val="28"/>
        </w:rPr>
      </w:pPr>
    </w:p>
    <w:p w:rsidR="000F6E23" w:rsidRPr="000E100B" w:rsidRDefault="000F6E23" w:rsidP="00452CC5">
      <w:pPr>
        <w:tabs>
          <w:tab w:val="left" w:pos="567"/>
        </w:tabs>
        <w:spacing w:line="276" w:lineRule="auto"/>
        <w:jc w:val="center"/>
        <w:rPr>
          <w:b/>
          <w:sz w:val="28"/>
          <w:szCs w:val="28"/>
        </w:rPr>
      </w:pPr>
      <w:r w:rsidRPr="000E100B">
        <w:rPr>
          <w:b/>
          <w:sz w:val="28"/>
          <w:szCs w:val="28"/>
        </w:rPr>
        <w:t>Інформатизація о</w:t>
      </w:r>
      <w:r>
        <w:rPr>
          <w:b/>
          <w:sz w:val="28"/>
          <w:szCs w:val="28"/>
        </w:rPr>
        <w:t>с</w:t>
      </w:r>
      <w:r w:rsidRPr="000E100B">
        <w:rPr>
          <w:b/>
          <w:sz w:val="28"/>
          <w:szCs w:val="28"/>
        </w:rPr>
        <w:t>вітнього процесу</w:t>
      </w:r>
    </w:p>
    <w:p w:rsidR="000F6E23" w:rsidRPr="000E100B" w:rsidRDefault="000F6E23" w:rsidP="000F6E23">
      <w:pPr>
        <w:spacing w:line="276" w:lineRule="auto"/>
        <w:jc w:val="center"/>
        <w:rPr>
          <w:b/>
          <w:sz w:val="28"/>
          <w:szCs w:val="28"/>
        </w:rPr>
      </w:pPr>
    </w:p>
    <w:p w:rsidR="000F6E23" w:rsidRPr="00891969" w:rsidRDefault="000F6E23" w:rsidP="00655B42">
      <w:pPr>
        <w:spacing w:line="276" w:lineRule="auto"/>
        <w:ind w:firstLine="567"/>
        <w:jc w:val="both"/>
      </w:pPr>
      <w:r w:rsidRPr="00891969">
        <w:t>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 Концепції розвитку дистанційної освіти в Україні,</w:t>
      </w:r>
      <w:r>
        <w:t xml:space="preserve"> г</w:t>
      </w:r>
      <w:r w:rsidRPr="00891969">
        <w:t>оловною метою закладу освіти є надання нового підходу до інформатизації системи освіти, що передбачає виконання наступних складових:</w:t>
      </w:r>
    </w:p>
    <w:p w:rsidR="000F6E23" w:rsidRPr="00891969" w:rsidRDefault="000F6E23" w:rsidP="000F6E23">
      <w:pPr>
        <w:tabs>
          <w:tab w:val="left" w:pos="9088"/>
        </w:tabs>
        <w:spacing w:line="276" w:lineRule="auto"/>
        <w:ind w:right="-31"/>
        <w:jc w:val="both"/>
      </w:pPr>
      <w:r w:rsidRPr="00891969">
        <w:t>- створення умов для оволодіння учнями та вчителями сучасними інформаційними і комунікаційними технологіями;</w:t>
      </w:r>
    </w:p>
    <w:p w:rsidR="000F6E23" w:rsidRPr="00891969" w:rsidRDefault="000F6E23" w:rsidP="000F6E23">
      <w:pPr>
        <w:tabs>
          <w:tab w:val="left" w:pos="9088"/>
        </w:tabs>
        <w:spacing w:line="276" w:lineRule="auto"/>
        <w:ind w:right="-31"/>
        <w:jc w:val="both"/>
      </w:pPr>
      <w:r w:rsidRPr="00891969">
        <w:t>- підвищення якості навчання завдяки використанню інформаційних ресурсів Internet;</w:t>
      </w:r>
    </w:p>
    <w:p w:rsidR="000F6E23" w:rsidRPr="00891969" w:rsidRDefault="000F6E23" w:rsidP="000F6E23">
      <w:pPr>
        <w:tabs>
          <w:tab w:val="left" w:pos="9088"/>
        </w:tabs>
        <w:spacing w:line="276" w:lineRule="auto"/>
        <w:ind w:right="-31"/>
        <w:jc w:val="both"/>
      </w:pPr>
      <w:r w:rsidRPr="00891969">
        <w:t>- інтенсифікація навчального процесу й активізація навчально-пізнавальної діяльності учнів;</w:t>
      </w:r>
    </w:p>
    <w:p w:rsidR="000F6E23" w:rsidRPr="00891969" w:rsidRDefault="000F6E23" w:rsidP="000F6E23">
      <w:pPr>
        <w:tabs>
          <w:tab w:val="left" w:pos="9088"/>
        </w:tabs>
        <w:spacing w:line="276" w:lineRule="auto"/>
        <w:ind w:right="-31"/>
        <w:jc w:val="both"/>
      </w:pPr>
      <w:r w:rsidRPr="00891969">
        <w:t>- створення умов для широкого впровадження нових інформаційних технологій в  навчальний процес;</w:t>
      </w:r>
    </w:p>
    <w:p w:rsidR="000F6E23" w:rsidRPr="00891969" w:rsidRDefault="000F6E23" w:rsidP="000F6E23">
      <w:pPr>
        <w:tabs>
          <w:tab w:val="left" w:pos="9088"/>
        </w:tabs>
        <w:spacing w:line="276" w:lineRule="auto"/>
        <w:ind w:right="-31"/>
        <w:jc w:val="both"/>
      </w:pPr>
      <w:r w:rsidRPr="00891969">
        <w:t>- підвищення ефективності управління навчальним закладом освіти.</w:t>
      </w:r>
    </w:p>
    <w:p w:rsidR="000F6E23" w:rsidRPr="00891969" w:rsidRDefault="000F6E23" w:rsidP="00655B42">
      <w:pPr>
        <w:tabs>
          <w:tab w:val="left" w:pos="9088"/>
        </w:tabs>
        <w:spacing w:line="276" w:lineRule="auto"/>
        <w:ind w:right="-31"/>
        <w:jc w:val="both"/>
      </w:pPr>
      <w:r w:rsidRPr="00891969">
        <w:t>В школі використовується програма «КУРС: Школа», яка зареєстрована  Міністерством освіти та науки України для використання в загальноосвітніх навчальних закладах. Наша школа приєдналася до єдиної бази даних загальноосвітніх навчальних закладів.</w:t>
      </w:r>
    </w:p>
    <w:p w:rsidR="000F6E23" w:rsidRPr="00891969" w:rsidRDefault="000F6E23" w:rsidP="00655B42">
      <w:pPr>
        <w:tabs>
          <w:tab w:val="left" w:pos="9088"/>
        </w:tabs>
        <w:spacing w:line="276" w:lineRule="auto"/>
        <w:ind w:right="-31"/>
        <w:jc w:val="both"/>
      </w:pPr>
      <w:r>
        <w:lastRenderedPageBreak/>
        <w:t xml:space="preserve">Забезпечено </w:t>
      </w:r>
      <w:r w:rsidRPr="00891969">
        <w:t xml:space="preserve"> функціонування офіційного сайту школи та його систематичне інформаційне наповнення. </w:t>
      </w:r>
    </w:p>
    <w:p w:rsidR="000F6E23" w:rsidRPr="00891969" w:rsidRDefault="000F6E23" w:rsidP="00655B42">
      <w:pPr>
        <w:spacing w:line="276" w:lineRule="auto"/>
        <w:ind w:firstLine="426"/>
        <w:jc w:val="both"/>
      </w:pPr>
      <w:r>
        <w:t xml:space="preserve">Що стосується безпосередньо </w:t>
      </w:r>
      <w:r w:rsidRPr="00891969">
        <w:t xml:space="preserve">освітнього процесу, то комп’ютеризація і інформатизація закладу на сьогодні задовольняє потреби освітнього процесу не в повному обсязі. У школі функціонує  </w:t>
      </w:r>
      <w:r>
        <w:t>1  комп’ютерний клас з мультимедійним</w:t>
      </w:r>
      <w:r w:rsidRPr="00891969">
        <w:t xml:space="preserve"> обладнання</w:t>
      </w:r>
      <w:r>
        <w:t>м, в</w:t>
      </w:r>
      <w:r w:rsidRPr="00891969">
        <w:t xml:space="preserve">сі комп’ютери підключено до мережі Інтернет. </w:t>
      </w:r>
    </w:p>
    <w:p w:rsidR="000F6E23" w:rsidRPr="00891969" w:rsidRDefault="000F6E23" w:rsidP="00655B42">
      <w:pPr>
        <w:spacing w:line="276" w:lineRule="auto"/>
        <w:ind w:firstLine="426"/>
        <w:jc w:val="both"/>
      </w:pPr>
      <w:r w:rsidRPr="00891969">
        <w:t>Процес впровадження ІКТ-технологій в освітній процес у цьому навчальному році значно активізувався</w:t>
      </w:r>
      <w:r>
        <w:t xml:space="preserve"> у ІІ семестрі, оскільки з 12 березня було запроваджено дистанційну форму навчання.</w:t>
      </w:r>
      <w:r w:rsidRPr="00891969">
        <w:tab/>
      </w:r>
    </w:p>
    <w:p w:rsidR="000F6E23" w:rsidRPr="00891969" w:rsidRDefault="000F6E23" w:rsidP="000F6E23">
      <w:pPr>
        <w:ind w:firstLine="709"/>
        <w:jc w:val="both"/>
        <w:rPr>
          <w:u w:val="single"/>
        </w:rPr>
      </w:pPr>
    </w:p>
    <w:p w:rsidR="00BD5D6E" w:rsidRPr="00674D72" w:rsidRDefault="00BD5D6E" w:rsidP="00B370C0">
      <w:pPr>
        <w:shd w:val="clear" w:color="auto" w:fill="FFFFFF"/>
        <w:spacing w:line="276" w:lineRule="auto"/>
        <w:ind w:left="567"/>
        <w:jc w:val="center"/>
        <w:rPr>
          <w:caps/>
          <w:sz w:val="28"/>
          <w:szCs w:val="28"/>
        </w:rPr>
      </w:pPr>
      <w:r w:rsidRPr="00674D72">
        <w:rPr>
          <w:b/>
          <w:bCs/>
          <w:caps/>
          <w:sz w:val="28"/>
          <w:szCs w:val="28"/>
        </w:rPr>
        <w:t>Збереження і зміцненн</w:t>
      </w:r>
      <w:r w:rsidR="00B370C0">
        <w:rPr>
          <w:b/>
          <w:bCs/>
          <w:caps/>
          <w:sz w:val="28"/>
          <w:szCs w:val="28"/>
        </w:rPr>
        <w:t>я здоров'я учнів та працівників</w:t>
      </w:r>
    </w:p>
    <w:p w:rsidR="00BD5D6E" w:rsidRPr="00674D72" w:rsidRDefault="00BD5D6E" w:rsidP="00BD5D6E">
      <w:pPr>
        <w:shd w:val="clear" w:color="auto" w:fill="FFFFFF"/>
        <w:spacing w:line="276" w:lineRule="auto"/>
        <w:jc w:val="center"/>
        <w:rPr>
          <w:sz w:val="28"/>
          <w:szCs w:val="28"/>
        </w:rPr>
      </w:pPr>
    </w:p>
    <w:p w:rsidR="00BD5D6E" w:rsidRPr="00BD5D6E" w:rsidRDefault="00BD5D6E" w:rsidP="00BD5D6E">
      <w:pPr>
        <w:spacing w:line="276" w:lineRule="auto"/>
        <w:rPr>
          <w:rFonts w:eastAsia="Century Gothic"/>
          <w:bCs/>
          <w:shd w:val="clear" w:color="auto" w:fill="FFFFFF"/>
        </w:rPr>
      </w:pPr>
      <w:r w:rsidRPr="00BD5D6E">
        <w:rPr>
          <w:rStyle w:val="24"/>
          <w:rFonts w:ascii="Times New Roman" w:hAnsi="Times New Roman" w:cs="Times New Roman"/>
          <w:bCs/>
          <w:sz w:val="24"/>
          <w:szCs w:val="24"/>
        </w:rPr>
        <w:t>Медичне обслуговування учнів та працівників школи організовано відповідно до нормативно-правової бази. Вчителі   щорічно проходять поглиблений медичний огляд. Працівники їдальні проходять медичні огляди два рази на рік. Проходження медичного огляду фіксується в санітарних книжках установленого зразка,  які реєструються і зберігаються у  медичної сестри. Порушень   у  проходженні   медичних  оглядів    працівниками  школи     не  виявлялося,  всі  вони  вчасно    його  проходять.</w:t>
      </w:r>
    </w:p>
    <w:p w:rsidR="00BD5D6E" w:rsidRPr="00BD5D6E" w:rsidRDefault="00BD5D6E" w:rsidP="00655B42">
      <w:pPr>
        <w:spacing w:line="276" w:lineRule="auto"/>
        <w:jc w:val="both"/>
      </w:pPr>
      <w:r w:rsidRPr="00BD5D6E">
        <w:rPr>
          <w:rStyle w:val="24"/>
          <w:rFonts w:ascii="Times New Roman" w:hAnsi="Times New Roman" w:cs="Times New Roman"/>
          <w:bCs/>
          <w:sz w:val="24"/>
          <w:szCs w:val="24"/>
        </w:rPr>
        <w:t xml:space="preserve">Щорічно діти також проходять медичне обстеження. </w:t>
      </w:r>
      <w:r w:rsidRPr="00BD5D6E">
        <w:t xml:space="preserve">За результатами медичного огляду на початку навчального року, </w:t>
      </w:r>
      <w:r w:rsidRPr="00BD5D6E">
        <w:rPr>
          <w:rStyle w:val="24"/>
          <w:rFonts w:ascii="Times New Roman" w:hAnsi="Times New Roman" w:cs="Times New Roman"/>
          <w:bCs/>
          <w:sz w:val="24"/>
          <w:szCs w:val="24"/>
        </w:rPr>
        <w:t xml:space="preserve">відповідно до цих списків видається наказ по школі. </w:t>
      </w:r>
      <w:r w:rsidRPr="00BD5D6E">
        <w:t xml:space="preserve">З  числа учнів формуються групи  на уроках фізичного виховання   згідно рекомендацій лікаря. </w:t>
      </w:r>
    </w:p>
    <w:p w:rsidR="00BD5D6E" w:rsidRPr="00BD5D6E" w:rsidRDefault="00BD5D6E" w:rsidP="00655B42">
      <w:pPr>
        <w:spacing w:line="276" w:lineRule="auto"/>
        <w:jc w:val="both"/>
        <w:rPr>
          <w:b/>
        </w:rPr>
      </w:pPr>
      <w:r w:rsidRPr="00BD5D6E">
        <w:t>В класних журналах вклеєний окремий «Листок здоров`я», в якому вказані результати медичного обстеження і рекомендації щодо занять на уроках фізичної культури</w:t>
      </w:r>
    </w:p>
    <w:p w:rsidR="00BD5D6E" w:rsidRPr="00BD5D6E" w:rsidRDefault="00BD5D6E" w:rsidP="00BD5D6E">
      <w:pPr>
        <w:spacing w:line="276" w:lineRule="auto"/>
        <w:ind w:firstLine="567"/>
        <w:jc w:val="both"/>
      </w:pPr>
      <w:r w:rsidRPr="00BD5D6E">
        <w:t>Медичною сестрою</w:t>
      </w:r>
      <w:r w:rsidRPr="00BD5D6E">
        <w:rPr>
          <w:b/>
        </w:rPr>
        <w:t xml:space="preserve"> з</w:t>
      </w:r>
      <w:r w:rsidRPr="00BD5D6E">
        <w:t>аведена відповідна документація.</w:t>
      </w:r>
      <w:r w:rsidRPr="00BD5D6E">
        <w:tab/>
        <w:t xml:space="preserve"> Всі діти мають медичні картки, з відповідними записами про стан здоров’я. Всі вихованці мають щеплення відповідно до календаря щеплень.</w:t>
      </w:r>
    </w:p>
    <w:p w:rsidR="00BD5D6E" w:rsidRPr="00BD5D6E" w:rsidRDefault="00BD5D6E" w:rsidP="00655B42">
      <w:pPr>
        <w:spacing w:line="276" w:lineRule="auto"/>
        <w:ind w:firstLine="567"/>
        <w:rPr>
          <w:rStyle w:val="24"/>
          <w:rFonts w:ascii="Times New Roman" w:eastAsia="Times New Roman" w:hAnsi="Times New Roman" w:cs="Times New Roman"/>
          <w:sz w:val="24"/>
          <w:szCs w:val="24"/>
          <w:shd w:val="clear" w:color="auto" w:fill="auto"/>
        </w:rPr>
      </w:pPr>
      <w:r w:rsidRPr="00BD5D6E">
        <w:t xml:space="preserve">Медичний працівник протягом року здійснював систематичний контроль за дотриманням санітарно-гігієнічних умов. </w:t>
      </w:r>
      <w:r w:rsidRPr="00BD5D6E">
        <w:rPr>
          <w:rStyle w:val="24"/>
          <w:rFonts w:ascii="Times New Roman" w:hAnsi="Times New Roman" w:cs="Times New Roman"/>
          <w:bCs/>
          <w:sz w:val="24"/>
          <w:szCs w:val="24"/>
        </w:rPr>
        <w:t>У планах виховної роботи</w:t>
      </w:r>
      <w:r w:rsidRPr="00BD5D6E">
        <w:t> </w:t>
      </w:r>
      <w:r w:rsidRPr="00BD5D6E">
        <w:rPr>
          <w:rStyle w:val="24"/>
          <w:rFonts w:ascii="Times New Roman" w:hAnsi="Times New Roman" w:cs="Times New Roman"/>
          <w:bCs/>
          <w:sz w:val="24"/>
          <w:szCs w:val="24"/>
        </w:rPr>
        <w:t>кожного класного керівника є розділ «Заходи</w:t>
      </w:r>
      <w:r>
        <w:rPr>
          <w:rStyle w:val="24"/>
          <w:rFonts w:ascii="Times New Roman" w:hAnsi="Times New Roman" w:cs="Times New Roman"/>
          <w:bCs/>
          <w:sz w:val="24"/>
          <w:szCs w:val="24"/>
        </w:rPr>
        <w:t xml:space="preserve"> по збереженню життя і здоров'я </w:t>
      </w:r>
      <w:r w:rsidRPr="00BD5D6E">
        <w:rPr>
          <w:rStyle w:val="24"/>
          <w:rFonts w:ascii="Times New Roman" w:hAnsi="Times New Roman" w:cs="Times New Roman"/>
          <w:bCs/>
          <w:sz w:val="24"/>
          <w:szCs w:val="24"/>
        </w:rPr>
        <w:t>дітей»,</w:t>
      </w:r>
      <w:r w:rsidRPr="00BD5D6E">
        <w:rPr>
          <w:rStyle w:val="a9"/>
          <w:rFonts w:eastAsia="Georgia"/>
        </w:rPr>
        <w:t> </w:t>
      </w:r>
      <w:r w:rsidRPr="00BD5D6E">
        <w:t> </w:t>
      </w:r>
      <w:r w:rsidRPr="00BD5D6E">
        <w:rPr>
          <w:rStyle w:val="24"/>
          <w:rFonts w:ascii="Times New Roman" w:hAnsi="Times New Roman" w:cs="Times New Roman"/>
          <w:bCs/>
          <w:sz w:val="24"/>
          <w:szCs w:val="24"/>
        </w:rPr>
        <w:t>де</w:t>
      </w:r>
      <w:r w:rsidRPr="00BD5D6E">
        <w:rPr>
          <w:rStyle w:val="a9"/>
          <w:rFonts w:eastAsia="Georgia"/>
          <w:bCs w:val="0"/>
          <w:iCs/>
        </w:rPr>
        <w:t> </w:t>
      </w:r>
      <w:r w:rsidRPr="00BD5D6E">
        <w:t> </w:t>
      </w:r>
      <w:r w:rsidRPr="00BD5D6E">
        <w:rPr>
          <w:rStyle w:val="24"/>
          <w:rFonts w:ascii="Times New Roman" w:hAnsi="Times New Roman" w:cs="Times New Roman"/>
          <w:bCs/>
          <w:sz w:val="24"/>
          <w:szCs w:val="24"/>
        </w:rPr>
        <w:t>запланована</w:t>
      </w:r>
      <w:r w:rsidRPr="00BD5D6E">
        <w:rPr>
          <w:rStyle w:val="a9"/>
          <w:rFonts w:eastAsia="Georgia"/>
          <w:bCs w:val="0"/>
          <w:iCs/>
        </w:rPr>
        <w:t> </w:t>
      </w:r>
      <w:r w:rsidRPr="00BD5D6E">
        <w:t> </w:t>
      </w:r>
      <w:r w:rsidRPr="00BD5D6E">
        <w:rPr>
          <w:rStyle w:val="24"/>
          <w:rFonts w:ascii="Times New Roman" w:hAnsi="Times New Roman" w:cs="Times New Roman"/>
          <w:bCs/>
          <w:sz w:val="24"/>
          <w:szCs w:val="24"/>
        </w:rPr>
        <w:t>певна робота оздоровчого характеру з класом.</w:t>
      </w:r>
    </w:p>
    <w:p w:rsidR="00BD5D6E" w:rsidRPr="00BD5D6E" w:rsidRDefault="00BD5D6E" w:rsidP="00BD5D6E">
      <w:pPr>
        <w:tabs>
          <w:tab w:val="left" w:pos="9088"/>
        </w:tabs>
        <w:ind w:right="-31" w:firstLine="540"/>
        <w:jc w:val="both"/>
        <w:rPr>
          <w:b/>
          <w:u w:val="single"/>
        </w:rPr>
      </w:pPr>
    </w:p>
    <w:p w:rsidR="00BD5D6E" w:rsidRPr="00616812" w:rsidRDefault="000F6E23" w:rsidP="00BD5D6E">
      <w:pPr>
        <w:pStyle w:val="a3"/>
        <w:spacing w:before="0" w:beforeAutospacing="0" w:after="0" w:afterAutospacing="0" w:line="276" w:lineRule="auto"/>
        <w:jc w:val="center"/>
        <w:rPr>
          <w:b/>
          <w:bCs/>
          <w:iCs/>
          <w:caps/>
          <w:sz w:val="28"/>
          <w:szCs w:val="28"/>
          <w:lang w:val="uk-UA"/>
        </w:rPr>
      </w:pPr>
      <w:r w:rsidRPr="00BD5D6E">
        <w:rPr>
          <w:color w:val="191919"/>
        </w:rPr>
        <w:t>  </w:t>
      </w:r>
      <w:r w:rsidR="00BD5D6E" w:rsidRPr="00616812">
        <w:rPr>
          <w:b/>
          <w:bCs/>
          <w:iCs/>
          <w:caps/>
          <w:sz w:val="28"/>
          <w:szCs w:val="28"/>
        </w:rPr>
        <w:t>Організація харчування учнів у навчальному закладі</w:t>
      </w:r>
    </w:p>
    <w:p w:rsidR="00655B42" w:rsidRDefault="00655B42" w:rsidP="00BD5D6E">
      <w:pPr>
        <w:shd w:val="clear" w:color="auto" w:fill="FFFFFF"/>
        <w:tabs>
          <w:tab w:val="center" w:pos="567"/>
        </w:tabs>
        <w:spacing w:line="276" w:lineRule="auto"/>
        <w:jc w:val="both"/>
        <w:rPr>
          <w:bCs/>
          <w:iCs/>
          <w:color w:val="000000"/>
          <w:lang w:val="ru-RU"/>
        </w:rPr>
      </w:pPr>
    </w:p>
    <w:p w:rsidR="00BD5D6E" w:rsidRPr="00891969" w:rsidRDefault="00655B42" w:rsidP="00BD5D6E">
      <w:pPr>
        <w:shd w:val="clear" w:color="auto" w:fill="FFFFFF"/>
        <w:tabs>
          <w:tab w:val="center" w:pos="567"/>
        </w:tabs>
        <w:spacing w:line="276" w:lineRule="auto"/>
        <w:jc w:val="both"/>
        <w:rPr>
          <w:bCs/>
          <w:iCs/>
          <w:color w:val="000000"/>
          <w:lang w:val="ru-RU"/>
        </w:rPr>
      </w:pPr>
      <w:r>
        <w:rPr>
          <w:bCs/>
          <w:iCs/>
          <w:color w:val="000000"/>
          <w:lang w:val="ru-RU"/>
        </w:rPr>
        <w:tab/>
      </w:r>
      <w:r w:rsidR="00BD5D6E" w:rsidRPr="00891969">
        <w:rPr>
          <w:bCs/>
          <w:iCs/>
          <w:color w:val="000000"/>
          <w:lang w:val="ru-RU"/>
        </w:rPr>
        <w:t>Важливим аспектом збереженняздоров'яучнів є створення умов для раціональногохарчуванн</w:t>
      </w:r>
      <w:r w:rsidR="00BD5D6E">
        <w:rPr>
          <w:bCs/>
          <w:iCs/>
          <w:color w:val="000000"/>
          <w:lang w:val="ru-RU"/>
        </w:rPr>
        <w:t>ядітейпротягомперебуванняузакладіосвіти</w:t>
      </w:r>
      <w:r w:rsidR="00BD5D6E" w:rsidRPr="00891969">
        <w:rPr>
          <w:bCs/>
          <w:iCs/>
          <w:color w:val="000000"/>
          <w:lang w:val="ru-RU"/>
        </w:rPr>
        <w:t>. Організаціяхарчуванняучнів закладу регламентується  законами України «Про освіту», «Про загальнусереднюосвіту», «Про охоронудитинства»,  ПостановоюКабінетуМіністрівУкраїнивід 22.11.2004 № 1591 «Про затвердження норм  харчування у навчальних та оздоровчих закладах», іншим</w:t>
      </w:r>
      <w:r w:rsidR="00BD5D6E">
        <w:rPr>
          <w:bCs/>
          <w:iCs/>
          <w:color w:val="000000"/>
          <w:lang w:val="ru-RU"/>
        </w:rPr>
        <w:t xml:space="preserve">инормативними документами. </w:t>
      </w:r>
    </w:p>
    <w:p w:rsidR="00BD5D6E" w:rsidRPr="00891969" w:rsidRDefault="00BD5D6E" w:rsidP="00BD5D6E">
      <w:pPr>
        <w:spacing w:line="276" w:lineRule="auto"/>
        <w:ind w:firstLine="567"/>
        <w:jc w:val="both"/>
      </w:pPr>
      <w:r w:rsidRPr="00891969">
        <w:t>На початку навчального року кухарем  було складено і затверджено в ДПСН перспективне двотижневе меню, відповідно за яким розробляється щоденне меню.  Розроблена  картотека страв.</w:t>
      </w:r>
    </w:p>
    <w:p w:rsidR="00BD5D6E" w:rsidRPr="00891969" w:rsidRDefault="00BD5D6E" w:rsidP="00BD5D6E">
      <w:pPr>
        <w:pStyle w:val="a3"/>
        <w:spacing w:before="0" w:beforeAutospacing="0" w:after="0" w:afterAutospacing="0" w:line="276" w:lineRule="auto"/>
        <w:ind w:firstLine="567"/>
        <w:jc w:val="both"/>
        <w:rPr>
          <w:color w:val="000000"/>
          <w:lang w:val="uk-UA"/>
        </w:rPr>
      </w:pPr>
      <w:r w:rsidRPr="00891969">
        <w:rPr>
          <w:color w:val="000000"/>
          <w:lang w:val="uk-UA"/>
        </w:rPr>
        <w:t xml:space="preserve">Налагоджено контроль за дотриманням на харчоблоці  санітарних  вимог  щодо обладнання, прибирання, миття посуду, видачі готової їжі. Їдальня в належній кількості забезпечена миючими та дезінфікуючими засобами,  проводиться щоденне прибирання з дезінфекцією та генеральне прибирання відповідно до санітарних правил та вимог, посуд </w:t>
      </w:r>
      <w:r w:rsidRPr="00891969">
        <w:rPr>
          <w:color w:val="000000"/>
          <w:lang w:val="uk-UA"/>
        </w:rPr>
        <w:lastRenderedPageBreak/>
        <w:t>миється із застосуванням дозволених миючих засобів. Контроль за роботою їдальні здійснюється адміністрацією школи</w:t>
      </w:r>
      <w:r w:rsidR="003A52FB">
        <w:rPr>
          <w:color w:val="000000"/>
          <w:lang w:val="uk-UA"/>
        </w:rPr>
        <w:t xml:space="preserve">. </w:t>
      </w:r>
      <w:r w:rsidRPr="00891969">
        <w:rPr>
          <w:color w:val="000000"/>
          <w:lang w:val="uk-UA"/>
        </w:rPr>
        <w:t>У шкільній їдальні  наявні усі необхідні журнали (відповідно до нормативних документів з організації харчування). Питання організації харчування періодично заслуховується на  загальношкільних батьківських зборах, засіданнях ради школи, нарадах при директорові.</w:t>
      </w:r>
    </w:p>
    <w:p w:rsidR="00BD5D6E" w:rsidRPr="00891969" w:rsidRDefault="00BD5D6E" w:rsidP="00BD5D6E">
      <w:pPr>
        <w:pStyle w:val="a3"/>
        <w:spacing w:before="0" w:beforeAutospacing="0" w:after="0" w:afterAutospacing="0" w:line="276" w:lineRule="auto"/>
        <w:ind w:firstLine="567"/>
        <w:jc w:val="both"/>
        <w:rPr>
          <w:color w:val="000000"/>
          <w:lang w:val="uk-UA"/>
        </w:rPr>
      </w:pPr>
      <w:r w:rsidRPr="00891969">
        <w:rPr>
          <w:color w:val="000000"/>
          <w:lang w:val="uk-UA"/>
        </w:rPr>
        <w:t>Суворо виконуються всі необхідні умови санітарного контролю за термінами й умовами зберігання та реалізації продуктів, дотримується питний режим.</w:t>
      </w:r>
    </w:p>
    <w:p w:rsidR="000F6E23" w:rsidRPr="00BD5D6E" w:rsidRDefault="000F6E23" w:rsidP="000F6E23">
      <w:pPr>
        <w:spacing w:line="276" w:lineRule="auto"/>
        <w:ind w:firstLine="709"/>
        <w:jc w:val="both"/>
        <w:rPr>
          <w:u w:val="single"/>
        </w:rPr>
      </w:pPr>
    </w:p>
    <w:p w:rsidR="003A52FB" w:rsidRPr="00EA3FC1" w:rsidRDefault="003A52FB" w:rsidP="003A52FB">
      <w:pPr>
        <w:spacing w:line="276" w:lineRule="auto"/>
        <w:jc w:val="center"/>
        <w:rPr>
          <w:b/>
          <w:sz w:val="32"/>
          <w:szCs w:val="32"/>
        </w:rPr>
      </w:pPr>
      <w:r w:rsidRPr="00EA3FC1">
        <w:rPr>
          <w:b/>
          <w:sz w:val="32"/>
          <w:szCs w:val="32"/>
        </w:rPr>
        <w:t>Аналіз матеріально-технічної бази</w:t>
      </w:r>
    </w:p>
    <w:p w:rsidR="003A52FB" w:rsidRPr="00AF605E" w:rsidRDefault="003A52FB" w:rsidP="00AF605E">
      <w:pPr>
        <w:spacing w:line="276" w:lineRule="auto"/>
        <w:jc w:val="center"/>
        <w:rPr>
          <w:b/>
          <w:sz w:val="32"/>
          <w:szCs w:val="32"/>
        </w:rPr>
      </w:pPr>
      <w:r w:rsidRPr="00EA3FC1">
        <w:rPr>
          <w:b/>
          <w:sz w:val="32"/>
          <w:szCs w:val="32"/>
        </w:rPr>
        <w:t>та фінансово</w:t>
      </w:r>
      <w:r w:rsidR="00AF605E">
        <w:rPr>
          <w:b/>
          <w:sz w:val="32"/>
          <w:szCs w:val="32"/>
        </w:rPr>
        <w:t>-господарської діяльності школи</w:t>
      </w:r>
    </w:p>
    <w:p w:rsidR="00AF605E" w:rsidRDefault="00AF605E" w:rsidP="003A52FB">
      <w:pPr>
        <w:spacing w:line="276" w:lineRule="auto"/>
        <w:jc w:val="both"/>
      </w:pPr>
    </w:p>
    <w:p w:rsidR="003A52FB" w:rsidRPr="00891969" w:rsidRDefault="003A52FB" w:rsidP="003A52FB">
      <w:pPr>
        <w:spacing w:line="276" w:lineRule="auto"/>
        <w:jc w:val="both"/>
        <w:rPr>
          <w:b/>
        </w:rPr>
      </w:pPr>
      <w:r w:rsidRPr="00EA3FC1">
        <w:t>За рахунок позабюджетних коштів та батьківської допомоги зроблено</w:t>
      </w:r>
      <w:r w:rsidRPr="00891969">
        <w:rPr>
          <w:b/>
        </w:rPr>
        <w:t>:</w:t>
      </w:r>
    </w:p>
    <w:p w:rsidR="003A52FB" w:rsidRPr="00891969" w:rsidRDefault="003A52FB" w:rsidP="003A52FB">
      <w:pPr>
        <w:numPr>
          <w:ilvl w:val="0"/>
          <w:numId w:val="9"/>
        </w:numPr>
        <w:spacing w:line="276" w:lineRule="auto"/>
        <w:ind w:left="0" w:firstLine="0"/>
        <w:jc w:val="both"/>
      </w:pPr>
      <w:r w:rsidRPr="00891969">
        <w:t>косметичний ремонт приміщень закладу: туалетних кімнат, гардеробу,  коридорів;</w:t>
      </w:r>
    </w:p>
    <w:p w:rsidR="003A52FB" w:rsidRDefault="003A52FB" w:rsidP="003A52FB">
      <w:pPr>
        <w:numPr>
          <w:ilvl w:val="0"/>
          <w:numId w:val="9"/>
        </w:numPr>
        <w:spacing w:line="276" w:lineRule="auto"/>
        <w:ind w:left="0" w:firstLine="0"/>
        <w:jc w:val="both"/>
      </w:pPr>
      <w:r w:rsidRPr="00891969">
        <w:t xml:space="preserve">здійснено поточні косметичні ремонти кабінетів </w:t>
      </w:r>
      <w:r>
        <w:t>;</w:t>
      </w:r>
    </w:p>
    <w:p w:rsidR="003A52FB" w:rsidRPr="00891969" w:rsidRDefault="003A52FB" w:rsidP="003A52FB">
      <w:pPr>
        <w:numPr>
          <w:ilvl w:val="0"/>
          <w:numId w:val="9"/>
        </w:numPr>
        <w:spacing w:line="276" w:lineRule="auto"/>
        <w:ind w:left="0" w:firstLine="0"/>
        <w:jc w:val="both"/>
      </w:pPr>
      <w:r w:rsidRPr="00891969">
        <w:t>відремонтовано службові приміщення</w:t>
      </w:r>
      <w:r>
        <w:t>.</w:t>
      </w:r>
    </w:p>
    <w:p w:rsidR="003A52FB" w:rsidRPr="00891969" w:rsidRDefault="003A52FB" w:rsidP="003A52FB">
      <w:pPr>
        <w:spacing w:line="276" w:lineRule="auto"/>
        <w:ind w:left="540"/>
        <w:jc w:val="both"/>
        <w:rPr>
          <w:b/>
        </w:rPr>
      </w:pPr>
      <w:r w:rsidRPr="00891969">
        <w:rPr>
          <w:b/>
        </w:rPr>
        <w:t>За рахунок бюджетних коштів:</w:t>
      </w:r>
    </w:p>
    <w:p w:rsidR="003A52FB" w:rsidRPr="00891969" w:rsidRDefault="003A52FB" w:rsidP="003A52FB">
      <w:pPr>
        <w:numPr>
          <w:ilvl w:val="0"/>
          <w:numId w:val="8"/>
        </w:numPr>
        <w:spacing w:line="276" w:lineRule="auto"/>
        <w:ind w:left="0" w:firstLine="0"/>
        <w:jc w:val="both"/>
      </w:pPr>
      <w:r w:rsidRPr="00891969">
        <w:t>всі компютери підключені до мережі Інтернет;</w:t>
      </w:r>
    </w:p>
    <w:p w:rsidR="003A52FB" w:rsidRDefault="003A52FB" w:rsidP="003A52FB">
      <w:pPr>
        <w:numPr>
          <w:ilvl w:val="0"/>
          <w:numId w:val="8"/>
        </w:numPr>
        <w:spacing w:line="276" w:lineRule="auto"/>
        <w:ind w:left="0" w:firstLine="0"/>
        <w:jc w:val="both"/>
      </w:pPr>
      <w:r w:rsidRPr="00891969">
        <w:t>укомплектований кабінет для 1-го кл</w:t>
      </w:r>
      <w:r>
        <w:t>асу (НУШ) принтером,</w:t>
      </w:r>
      <w:r w:rsidR="00C4674F">
        <w:t>ламінатором.</w:t>
      </w:r>
      <w:r>
        <w:t xml:space="preserve"> партами, дидактичним матеріалом.</w:t>
      </w:r>
    </w:p>
    <w:p w:rsidR="003A52FB" w:rsidRDefault="003A52FB" w:rsidP="003A52FB">
      <w:pPr>
        <w:numPr>
          <w:ilvl w:val="0"/>
          <w:numId w:val="8"/>
        </w:numPr>
        <w:spacing w:line="276" w:lineRule="auto"/>
        <w:ind w:left="0" w:firstLine="0"/>
        <w:jc w:val="both"/>
      </w:pPr>
      <w:r>
        <w:t>замінено систему водопостачання.</w:t>
      </w:r>
    </w:p>
    <w:p w:rsidR="003A52FB" w:rsidRPr="00891969" w:rsidRDefault="003A52FB" w:rsidP="00C4674F">
      <w:pPr>
        <w:spacing w:line="276" w:lineRule="auto"/>
        <w:ind w:firstLine="540"/>
        <w:jc w:val="both"/>
      </w:pPr>
      <w:r w:rsidRPr="00891969">
        <w:t>Протягом навчального року в школі було проведено заходи щодо економії бюджетних коштів: встановлено щоденний контроль за використанням енерго-, тепло-, водо-ресурсів; діє режим економії під час канікул, вихідних</w:t>
      </w:r>
      <w:r>
        <w:t xml:space="preserve"> днів.</w:t>
      </w:r>
      <w:r w:rsidRPr="00891969">
        <w:t>Теплове господарство було  підготовлено своєчасно до опалювального періоду</w:t>
      </w:r>
      <w:r w:rsidR="00C4674F">
        <w:t>.</w:t>
      </w:r>
      <w:bookmarkStart w:id="0" w:name="_GoBack"/>
      <w:bookmarkEnd w:id="0"/>
    </w:p>
    <w:p w:rsidR="003A52FB" w:rsidRPr="00891969" w:rsidRDefault="003A52FB" w:rsidP="00524122">
      <w:pPr>
        <w:shd w:val="clear" w:color="auto" w:fill="FFFFFF"/>
        <w:spacing w:line="276" w:lineRule="auto"/>
        <w:jc w:val="both"/>
        <w:rPr>
          <w:bCs/>
          <w:iCs/>
          <w:lang w:val="ru-RU"/>
        </w:rPr>
      </w:pPr>
      <w:r w:rsidRPr="00891969">
        <w:rPr>
          <w:bCs/>
          <w:iCs/>
          <w:lang w:val="ru-RU"/>
        </w:rPr>
        <w:t xml:space="preserve">Адміністрацієюшколиприділяєтьсядостатньоувагиестетичномувиглядунавчального закладу.  Техпрацівникипроводятьпобілку бордюр, приводять у належний стан клумбибіляшколи, скошують траву. </w:t>
      </w:r>
    </w:p>
    <w:p w:rsidR="00C4674F" w:rsidRDefault="00AF605E" w:rsidP="00AF605E">
      <w:pPr>
        <w:ind w:firstLine="567"/>
        <w:rPr>
          <w:lang w:eastAsia="uk-UA"/>
        </w:rPr>
      </w:pPr>
      <w:r>
        <w:rPr>
          <w:shd w:val="clear" w:color="auto" w:fill="F8F8F8"/>
          <w:lang w:eastAsia="uk-UA"/>
        </w:rPr>
        <w:t xml:space="preserve">Протягом навчального року адміністрація закладу </w:t>
      </w:r>
      <w:r w:rsidRPr="007E1C8A">
        <w:rPr>
          <w:shd w:val="clear" w:color="auto" w:fill="F8F8F8"/>
          <w:lang w:eastAsia="uk-UA"/>
        </w:rPr>
        <w:t>працювала разом з вчителями школи, вихователями дошкільного підрозділу, працівниками, учнями і батьками.</w:t>
      </w:r>
      <w:r>
        <w:rPr>
          <w:shd w:val="clear" w:color="auto" w:fill="F8F8F8"/>
          <w:lang w:eastAsia="uk-UA"/>
        </w:rPr>
        <w:t xml:space="preserve"> Все, що вищеозначено </w:t>
      </w:r>
      <w:r w:rsidRPr="007E1C8A">
        <w:rPr>
          <w:shd w:val="clear" w:color="auto" w:fill="F8F8F8"/>
          <w:lang w:eastAsia="uk-UA"/>
        </w:rPr>
        <w:t xml:space="preserve"> – успіхи і проблеми – це наша спільна праця. Тому: </w:t>
      </w:r>
      <w:r w:rsidRPr="007E1C8A">
        <w:rPr>
          <w:lang w:eastAsia="uk-UA"/>
        </w:rPr>
        <w:br/>
      </w:r>
      <w:r>
        <w:rPr>
          <w:shd w:val="clear" w:color="auto" w:fill="F8F8F8"/>
          <w:lang w:eastAsia="uk-UA"/>
        </w:rPr>
        <w:t>Дякуємо</w:t>
      </w:r>
      <w:r w:rsidRPr="007E1C8A">
        <w:rPr>
          <w:shd w:val="clear" w:color="auto" w:fill="F8F8F8"/>
          <w:lang w:eastAsia="uk-UA"/>
        </w:rPr>
        <w:t xml:space="preserve"> всім вчителям, вихователям</w:t>
      </w:r>
      <w:r>
        <w:rPr>
          <w:shd w:val="clear" w:color="auto" w:fill="F8F8F8"/>
          <w:lang w:eastAsia="uk-UA"/>
        </w:rPr>
        <w:t>, практичному психологу. педагогу-організатору</w:t>
      </w:r>
      <w:r w:rsidRPr="007E1C8A">
        <w:rPr>
          <w:shd w:val="clear" w:color="auto" w:fill="F8F8F8"/>
          <w:lang w:eastAsia="uk-UA"/>
        </w:rPr>
        <w:t xml:space="preserve"> за їх працю, творчість, професіоналізм, енергію, мудрість. </w:t>
      </w:r>
      <w:r w:rsidRPr="007E1C8A">
        <w:rPr>
          <w:lang w:eastAsia="uk-UA"/>
        </w:rPr>
        <w:br/>
      </w:r>
      <w:r>
        <w:rPr>
          <w:shd w:val="clear" w:color="auto" w:fill="F8F8F8"/>
          <w:lang w:eastAsia="uk-UA"/>
        </w:rPr>
        <w:t xml:space="preserve">Дякуємо </w:t>
      </w:r>
      <w:r w:rsidRPr="007E1C8A">
        <w:rPr>
          <w:shd w:val="clear" w:color="auto" w:fill="F8F8F8"/>
          <w:lang w:eastAsia="uk-UA"/>
        </w:rPr>
        <w:t xml:space="preserve"> завгоспу та всім технічним  працівникам школи за відповідальне ставлення до своїх службових обов’язків, розуміння проблем і бажання їх вирішити. </w:t>
      </w:r>
      <w:r w:rsidRPr="007E1C8A">
        <w:rPr>
          <w:lang w:eastAsia="uk-UA"/>
        </w:rPr>
        <w:br/>
      </w:r>
      <w:r w:rsidRPr="007E1C8A">
        <w:rPr>
          <w:shd w:val="clear" w:color="auto" w:fill="F8F8F8"/>
          <w:lang w:eastAsia="uk-UA"/>
        </w:rPr>
        <w:t>Учням спасибі за їх належну працю – навчання. </w:t>
      </w:r>
      <w:r w:rsidRPr="007E1C8A">
        <w:rPr>
          <w:lang w:eastAsia="uk-UA"/>
        </w:rPr>
        <w:br/>
      </w:r>
      <w:r>
        <w:rPr>
          <w:shd w:val="clear" w:color="auto" w:fill="F8F8F8"/>
          <w:lang w:eastAsia="uk-UA"/>
        </w:rPr>
        <w:t xml:space="preserve">Висловлюємо </w:t>
      </w:r>
      <w:r w:rsidRPr="007E1C8A">
        <w:rPr>
          <w:shd w:val="clear" w:color="auto" w:fill="F8F8F8"/>
          <w:lang w:eastAsia="uk-UA"/>
        </w:rPr>
        <w:t xml:space="preserve"> щиру подяку батьківській громаді, управлінським структурам, меценатам за тісну співпрацю! </w:t>
      </w:r>
    </w:p>
    <w:p w:rsidR="00AF605E" w:rsidRPr="007E1C8A" w:rsidRDefault="00AF605E" w:rsidP="00AF605E">
      <w:pPr>
        <w:ind w:firstLine="567"/>
        <w:rPr>
          <w:color w:val="444444"/>
          <w:lang w:eastAsia="uk-UA"/>
        </w:rPr>
      </w:pPr>
      <w:r>
        <w:rPr>
          <w:shd w:val="clear" w:color="auto" w:fill="F8F8F8"/>
          <w:lang w:eastAsia="uk-UA"/>
        </w:rPr>
        <w:t>Бажаємо</w:t>
      </w:r>
      <w:r w:rsidRPr="007E1C8A">
        <w:rPr>
          <w:shd w:val="clear" w:color="auto" w:fill="F8F8F8"/>
          <w:lang w:eastAsia="uk-UA"/>
        </w:rPr>
        <w:t xml:space="preserve"> всім впевненості у завтрашньому дні, добра і благополуччя, міцного здоров</w:t>
      </w:r>
      <w:r w:rsidRPr="007E1C8A">
        <w:rPr>
          <w:shd w:val="clear" w:color="auto" w:fill="F8F8F8"/>
          <w:lang w:val="ru-RU" w:eastAsia="uk-UA"/>
        </w:rPr>
        <w:t>’</w:t>
      </w:r>
      <w:r w:rsidRPr="007E1C8A">
        <w:rPr>
          <w:shd w:val="clear" w:color="auto" w:fill="F8F8F8"/>
          <w:lang w:eastAsia="uk-UA"/>
        </w:rPr>
        <w:t>я. </w:t>
      </w:r>
      <w:r w:rsidRPr="007E1C8A">
        <w:rPr>
          <w:lang w:eastAsia="uk-UA"/>
        </w:rPr>
        <w:br/>
      </w:r>
    </w:p>
    <w:p w:rsidR="00AF605E" w:rsidRPr="007E1C8A" w:rsidRDefault="00AF605E" w:rsidP="00AF605E"/>
    <w:p w:rsidR="0066775E" w:rsidRPr="00AF605E" w:rsidRDefault="0066775E" w:rsidP="0066775E"/>
    <w:sectPr w:rsidR="0066775E" w:rsidRPr="00AF605E" w:rsidSect="00C4674F">
      <w:pgSz w:w="11906" w:h="16838"/>
      <w:pgMar w:top="1134" w:right="567"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969B6"/>
    <w:multiLevelType w:val="hybridMultilevel"/>
    <w:tmpl w:val="7C3C9A2A"/>
    <w:lvl w:ilvl="0" w:tplc="271E137A">
      <w:start w:val="1"/>
      <w:numFmt w:val="bullet"/>
      <w:lvlText w:val=""/>
      <w:lvlJc w:val="left"/>
      <w:pPr>
        <w:tabs>
          <w:tab w:val="num" w:pos="1418"/>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2561B30"/>
    <w:multiLevelType w:val="hybridMultilevel"/>
    <w:tmpl w:val="55E6EBF8"/>
    <w:lvl w:ilvl="0" w:tplc="450EB25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5654BE"/>
    <w:multiLevelType w:val="hybridMultilevel"/>
    <w:tmpl w:val="801C2FAA"/>
    <w:lvl w:ilvl="0" w:tplc="8DE068A2">
      <w:start w:val="1"/>
      <w:numFmt w:val="bullet"/>
      <w:lvlText w:val="•"/>
      <w:lvlJc w:val="left"/>
      <w:pPr>
        <w:ind w:left="1038" w:hanging="360"/>
      </w:pPr>
      <w:rPr>
        <w:rFonts w:ascii="Times New Roman" w:hAnsi="Times New Roman"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3">
    <w:nsid w:val="1CD420E5"/>
    <w:multiLevelType w:val="hybridMultilevel"/>
    <w:tmpl w:val="403CB2EA"/>
    <w:lvl w:ilvl="0" w:tplc="9E42D11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98D1229"/>
    <w:multiLevelType w:val="hybridMultilevel"/>
    <w:tmpl w:val="E5220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5C648F0"/>
    <w:multiLevelType w:val="hybridMultilevel"/>
    <w:tmpl w:val="C888C5B6"/>
    <w:lvl w:ilvl="0" w:tplc="D3DAE4A6">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5D3C7DFB"/>
    <w:multiLevelType w:val="hybridMultilevel"/>
    <w:tmpl w:val="C93822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7">
    <w:nsid w:val="6D9E02AE"/>
    <w:multiLevelType w:val="hybridMultilevel"/>
    <w:tmpl w:val="1438EBBE"/>
    <w:lvl w:ilvl="0" w:tplc="D3DAE4A6">
      <w:numFmt w:val="bullet"/>
      <w:lvlText w:val="-"/>
      <w:lvlJc w:val="left"/>
      <w:pPr>
        <w:ind w:left="1260" w:hanging="360"/>
      </w:pPr>
      <w:rPr>
        <w:rFonts w:ascii="Times New Roman" w:eastAsia="Calibr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78094078"/>
    <w:multiLevelType w:val="hybridMultilevel"/>
    <w:tmpl w:val="498C0AE2"/>
    <w:lvl w:ilvl="0" w:tplc="D3DAE4A6">
      <w:numFmt w:val="bullet"/>
      <w:lvlText w:val="-"/>
      <w:lvlJc w:val="left"/>
      <w:pPr>
        <w:ind w:left="36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6"/>
  </w:num>
  <w:num w:numId="7">
    <w:abstractNumId w:val="4"/>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6775E"/>
    <w:rsid w:val="000A0DE2"/>
    <w:rsid w:val="000F6E23"/>
    <w:rsid w:val="001E6134"/>
    <w:rsid w:val="003A52FB"/>
    <w:rsid w:val="00452CC5"/>
    <w:rsid w:val="0051363E"/>
    <w:rsid w:val="00524122"/>
    <w:rsid w:val="0054174C"/>
    <w:rsid w:val="00611D3E"/>
    <w:rsid w:val="00655B42"/>
    <w:rsid w:val="0066775E"/>
    <w:rsid w:val="006C1F32"/>
    <w:rsid w:val="0075653D"/>
    <w:rsid w:val="0076320C"/>
    <w:rsid w:val="00A221AF"/>
    <w:rsid w:val="00AF605E"/>
    <w:rsid w:val="00B370C0"/>
    <w:rsid w:val="00B4005F"/>
    <w:rsid w:val="00BA0B64"/>
    <w:rsid w:val="00BD5D6E"/>
    <w:rsid w:val="00C4674F"/>
    <w:rsid w:val="00D30454"/>
    <w:rsid w:val="00E23631"/>
    <w:rsid w:val="00E53383"/>
    <w:rsid w:val="00EA09F3"/>
    <w:rsid w:val="00EE7261"/>
    <w:rsid w:val="00FA48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75E"/>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FA48D6"/>
    <w:pPr>
      <w:spacing w:before="100" w:beforeAutospacing="1" w:after="100" w:afterAutospacing="1"/>
      <w:outlineLvl w:val="2"/>
    </w:pPr>
    <w:rPr>
      <w:b/>
      <w:bCs/>
      <w:sz w:val="27"/>
      <w:szCs w:val="27"/>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6775E"/>
    <w:pPr>
      <w:spacing w:before="100" w:beforeAutospacing="1" w:after="100" w:afterAutospacing="1"/>
    </w:pPr>
    <w:rPr>
      <w:lang w:val="ru-RU"/>
    </w:rPr>
  </w:style>
  <w:style w:type="paragraph" w:styleId="a4">
    <w:name w:val="No Spacing"/>
    <w:link w:val="a5"/>
    <w:uiPriority w:val="1"/>
    <w:qFormat/>
    <w:rsid w:val="0066775E"/>
    <w:pPr>
      <w:suppressAutoHyphens/>
      <w:spacing w:after="0" w:line="240" w:lineRule="auto"/>
    </w:pPr>
    <w:rPr>
      <w:rFonts w:ascii="Calibri" w:eastAsia="Calibri" w:hAnsi="Calibri" w:cs="Calibri"/>
      <w:lang w:val="ru-RU" w:eastAsia="ar-SA"/>
    </w:rPr>
  </w:style>
  <w:style w:type="character" w:customStyle="1" w:styleId="a5">
    <w:name w:val="Без интервала Знак"/>
    <w:link w:val="a4"/>
    <w:uiPriority w:val="1"/>
    <w:rsid w:val="0066775E"/>
    <w:rPr>
      <w:rFonts w:ascii="Calibri" w:eastAsia="Calibri" w:hAnsi="Calibri" w:cs="Calibri"/>
      <w:lang w:val="ru-RU" w:eastAsia="ar-SA"/>
    </w:rPr>
  </w:style>
  <w:style w:type="paragraph" w:customStyle="1" w:styleId="Standard">
    <w:name w:val="Standard"/>
    <w:rsid w:val="0066775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6">
    <w:name w:val="List Paragraph"/>
    <w:basedOn w:val="a"/>
    <w:uiPriority w:val="34"/>
    <w:qFormat/>
    <w:rsid w:val="0076320C"/>
    <w:pPr>
      <w:spacing w:after="200" w:line="276" w:lineRule="auto"/>
      <w:ind w:left="708"/>
    </w:pPr>
    <w:rPr>
      <w:sz w:val="22"/>
      <w:szCs w:val="22"/>
      <w:lang w:val="en-US" w:eastAsia="en-US"/>
    </w:rPr>
  </w:style>
  <w:style w:type="paragraph" w:styleId="2">
    <w:name w:val="Body Text Indent 2"/>
    <w:basedOn w:val="a"/>
    <w:link w:val="20"/>
    <w:uiPriority w:val="99"/>
    <w:semiHidden/>
    <w:unhideWhenUsed/>
    <w:rsid w:val="00E23631"/>
    <w:pPr>
      <w:spacing w:after="120" w:line="480" w:lineRule="auto"/>
      <w:ind w:left="283"/>
    </w:pPr>
  </w:style>
  <w:style w:type="character" w:customStyle="1" w:styleId="20">
    <w:name w:val="Основной текст с отступом 2 Знак"/>
    <w:basedOn w:val="a0"/>
    <w:link w:val="2"/>
    <w:uiPriority w:val="99"/>
    <w:semiHidden/>
    <w:rsid w:val="00E23631"/>
    <w:rPr>
      <w:rFonts w:ascii="Times New Roman" w:eastAsia="Times New Roman" w:hAnsi="Times New Roman" w:cs="Times New Roman"/>
      <w:sz w:val="24"/>
      <w:szCs w:val="24"/>
      <w:lang w:eastAsia="ru-RU"/>
    </w:rPr>
  </w:style>
  <w:style w:type="paragraph" w:styleId="a7">
    <w:name w:val="Title"/>
    <w:basedOn w:val="a"/>
    <w:link w:val="a8"/>
    <w:qFormat/>
    <w:rsid w:val="00E23631"/>
    <w:pPr>
      <w:jc w:val="center"/>
    </w:pPr>
    <w:rPr>
      <w:sz w:val="28"/>
      <w:szCs w:val="20"/>
    </w:rPr>
  </w:style>
  <w:style w:type="character" w:customStyle="1" w:styleId="a8">
    <w:name w:val="Название Знак"/>
    <w:basedOn w:val="a0"/>
    <w:link w:val="a7"/>
    <w:rsid w:val="00E23631"/>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FA48D6"/>
    <w:rPr>
      <w:rFonts w:ascii="Times New Roman" w:eastAsia="Times New Roman" w:hAnsi="Times New Roman" w:cs="Times New Roman"/>
      <w:b/>
      <w:bCs/>
      <w:sz w:val="27"/>
      <w:szCs w:val="27"/>
      <w:lang w:eastAsia="ru-RU"/>
    </w:rPr>
  </w:style>
  <w:style w:type="character" w:styleId="a9">
    <w:name w:val="Strong"/>
    <w:qFormat/>
    <w:rsid w:val="00FA48D6"/>
    <w:rPr>
      <w:b/>
      <w:bCs/>
    </w:rPr>
  </w:style>
  <w:style w:type="character" w:customStyle="1" w:styleId="24">
    <w:name w:val="Заголовок №2 (4)_"/>
    <w:link w:val="240"/>
    <w:rsid w:val="00FA48D6"/>
    <w:rPr>
      <w:rFonts w:ascii="Century Gothic" w:eastAsia="Century Gothic" w:hAnsi="Century Gothic" w:cs="Century Gothic"/>
      <w:sz w:val="27"/>
      <w:szCs w:val="27"/>
      <w:shd w:val="clear" w:color="auto" w:fill="FFFFFF"/>
    </w:rPr>
  </w:style>
  <w:style w:type="paragraph" w:customStyle="1" w:styleId="240">
    <w:name w:val="Заголовок №2 (4)"/>
    <w:basedOn w:val="a"/>
    <w:link w:val="24"/>
    <w:rsid w:val="00FA48D6"/>
    <w:pPr>
      <w:shd w:val="clear" w:color="auto" w:fill="FFFFFF"/>
      <w:spacing w:line="0" w:lineRule="atLeast"/>
      <w:outlineLvl w:val="1"/>
    </w:pPr>
    <w:rPr>
      <w:rFonts w:ascii="Century Gothic" w:eastAsia="Century Gothic" w:hAnsi="Century Gothic" w:cs="Century Gothic"/>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75E"/>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FA48D6"/>
    <w:pPr>
      <w:spacing w:before="100" w:beforeAutospacing="1" w:after="100" w:afterAutospacing="1"/>
      <w:outlineLvl w:val="2"/>
    </w:pPr>
    <w:rPr>
      <w:b/>
      <w:bCs/>
      <w:sz w:val="27"/>
      <w:szCs w:val="27"/>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6775E"/>
    <w:pPr>
      <w:spacing w:before="100" w:beforeAutospacing="1" w:after="100" w:afterAutospacing="1"/>
    </w:pPr>
    <w:rPr>
      <w:lang w:val="ru-RU"/>
    </w:rPr>
  </w:style>
  <w:style w:type="paragraph" w:styleId="a4">
    <w:name w:val="No Spacing"/>
    <w:link w:val="a5"/>
    <w:uiPriority w:val="1"/>
    <w:qFormat/>
    <w:rsid w:val="0066775E"/>
    <w:pPr>
      <w:suppressAutoHyphens/>
      <w:spacing w:after="0" w:line="240" w:lineRule="auto"/>
    </w:pPr>
    <w:rPr>
      <w:rFonts w:ascii="Calibri" w:eastAsia="Calibri" w:hAnsi="Calibri" w:cs="Calibri"/>
      <w:lang w:val="ru-RU" w:eastAsia="ar-SA"/>
    </w:rPr>
  </w:style>
  <w:style w:type="character" w:customStyle="1" w:styleId="a5">
    <w:name w:val="Без інтервалів Знак"/>
    <w:link w:val="a4"/>
    <w:uiPriority w:val="1"/>
    <w:rsid w:val="0066775E"/>
    <w:rPr>
      <w:rFonts w:ascii="Calibri" w:eastAsia="Calibri" w:hAnsi="Calibri" w:cs="Calibri"/>
      <w:lang w:val="ru-RU" w:eastAsia="ar-SA"/>
    </w:rPr>
  </w:style>
  <w:style w:type="paragraph" w:customStyle="1" w:styleId="Standard">
    <w:name w:val="Standard"/>
    <w:rsid w:val="0066775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6">
    <w:name w:val="List Paragraph"/>
    <w:basedOn w:val="a"/>
    <w:uiPriority w:val="34"/>
    <w:qFormat/>
    <w:rsid w:val="0076320C"/>
    <w:pPr>
      <w:spacing w:after="200" w:line="276" w:lineRule="auto"/>
      <w:ind w:left="708"/>
    </w:pPr>
    <w:rPr>
      <w:sz w:val="22"/>
      <w:szCs w:val="22"/>
      <w:lang w:val="en-US" w:eastAsia="en-US"/>
    </w:rPr>
  </w:style>
  <w:style w:type="paragraph" w:styleId="2">
    <w:name w:val="Body Text Indent 2"/>
    <w:basedOn w:val="a"/>
    <w:link w:val="20"/>
    <w:uiPriority w:val="99"/>
    <w:semiHidden/>
    <w:unhideWhenUsed/>
    <w:rsid w:val="00E23631"/>
    <w:pPr>
      <w:spacing w:after="120" w:line="480" w:lineRule="auto"/>
      <w:ind w:left="283"/>
    </w:pPr>
  </w:style>
  <w:style w:type="character" w:customStyle="1" w:styleId="20">
    <w:name w:val="Основний текст з відступом 2 Знак"/>
    <w:basedOn w:val="a0"/>
    <w:link w:val="2"/>
    <w:uiPriority w:val="99"/>
    <w:semiHidden/>
    <w:rsid w:val="00E23631"/>
    <w:rPr>
      <w:rFonts w:ascii="Times New Roman" w:eastAsia="Times New Roman" w:hAnsi="Times New Roman" w:cs="Times New Roman"/>
      <w:sz w:val="24"/>
      <w:szCs w:val="24"/>
      <w:lang w:eastAsia="ru-RU"/>
    </w:rPr>
  </w:style>
  <w:style w:type="paragraph" w:styleId="a7">
    <w:name w:val="Title"/>
    <w:basedOn w:val="a"/>
    <w:link w:val="a8"/>
    <w:qFormat/>
    <w:rsid w:val="00E23631"/>
    <w:pPr>
      <w:jc w:val="center"/>
    </w:pPr>
    <w:rPr>
      <w:sz w:val="28"/>
      <w:szCs w:val="20"/>
    </w:rPr>
  </w:style>
  <w:style w:type="character" w:customStyle="1" w:styleId="a8">
    <w:name w:val="Назва Знак"/>
    <w:basedOn w:val="a0"/>
    <w:link w:val="a7"/>
    <w:rsid w:val="00E23631"/>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FA48D6"/>
    <w:rPr>
      <w:rFonts w:ascii="Times New Roman" w:eastAsia="Times New Roman" w:hAnsi="Times New Roman" w:cs="Times New Roman"/>
      <w:b/>
      <w:bCs/>
      <w:sz w:val="27"/>
      <w:szCs w:val="27"/>
      <w:lang w:val="x-none" w:eastAsia="ru-RU"/>
    </w:rPr>
  </w:style>
  <w:style w:type="character" w:styleId="a9">
    <w:name w:val="Strong"/>
    <w:qFormat/>
    <w:rsid w:val="00FA48D6"/>
    <w:rPr>
      <w:b/>
      <w:bCs/>
    </w:rPr>
  </w:style>
  <w:style w:type="character" w:customStyle="1" w:styleId="24">
    <w:name w:val="Заголовок №2 (4)_"/>
    <w:link w:val="240"/>
    <w:rsid w:val="00FA48D6"/>
    <w:rPr>
      <w:rFonts w:ascii="Century Gothic" w:eastAsia="Century Gothic" w:hAnsi="Century Gothic" w:cs="Century Gothic"/>
      <w:sz w:val="27"/>
      <w:szCs w:val="27"/>
      <w:shd w:val="clear" w:color="auto" w:fill="FFFFFF"/>
    </w:rPr>
  </w:style>
  <w:style w:type="paragraph" w:customStyle="1" w:styleId="240">
    <w:name w:val="Заголовок №2 (4)"/>
    <w:basedOn w:val="a"/>
    <w:link w:val="24"/>
    <w:rsid w:val="00FA48D6"/>
    <w:pPr>
      <w:shd w:val="clear" w:color="auto" w:fill="FFFFFF"/>
      <w:spacing w:line="0" w:lineRule="atLeast"/>
      <w:outlineLvl w:val="1"/>
    </w:pPr>
    <w:rPr>
      <w:rFonts w:ascii="Century Gothic" w:eastAsia="Century Gothic" w:hAnsi="Century Gothic" w:cs="Century Gothic"/>
      <w:sz w:val="27"/>
      <w:szCs w:val="27"/>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3668</Words>
  <Characters>20911</Characters>
  <Application>Microsoft Office Word</Application>
  <DocSecurity>0</DocSecurity>
  <Lines>174</Lines>
  <Paragraphs>49</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acer</cp:lastModifiedBy>
  <cp:revision>2</cp:revision>
  <dcterms:created xsi:type="dcterms:W3CDTF">2020-10-28T12:21:00Z</dcterms:created>
  <dcterms:modified xsi:type="dcterms:W3CDTF">2020-10-28T12:21:00Z</dcterms:modified>
</cp:coreProperties>
</file>