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C03" w:rsidRPr="008E4C03" w:rsidRDefault="006C6726" w:rsidP="008E4C03">
      <w:pPr>
        <w:tabs>
          <w:tab w:val="left" w:pos="2190"/>
        </w:tabs>
        <w:spacing w:line="360" w:lineRule="auto"/>
        <w:jc w:val="center"/>
        <w:rPr>
          <w:rFonts w:ascii="Times New Roman" w:hAnsi="Times New Roman"/>
          <w:b/>
          <w:sz w:val="44"/>
          <w:szCs w:val="44"/>
          <w:lang w:val="ru-RU"/>
        </w:rPr>
      </w:pPr>
      <w:bookmarkStart w:id="0" w:name="_GoBack"/>
      <w:bookmarkEnd w:id="0"/>
      <w:r w:rsidRPr="008E4C03">
        <w:rPr>
          <w:rFonts w:ascii="Times New Roman" w:hAnsi="Times New Roman"/>
          <w:b/>
          <w:sz w:val="44"/>
          <w:szCs w:val="44"/>
          <w:lang w:val="ru-RU"/>
        </w:rPr>
        <w:t xml:space="preserve"> </w:t>
      </w:r>
      <w:r w:rsidR="008E4C03" w:rsidRPr="008E4C03">
        <w:rPr>
          <w:rFonts w:ascii="Times New Roman" w:hAnsi="Times New Roman"/>
          <w:b/>
          <w:sz w:val="44"/>
          <w:szCs w:val="44"/>
          <w:lang w:val="ru-RU"/>
        </w:rPr>
        <w:t>«Значення рослин для існування життя на планеті Земля та для</w:t>
      </w:r>
    </w:p>
    <w:p w:rsidR="008E4C03" w:rsidRPr="008E4C03" w:rsidRDefault="008E4C03" w:rsidP="008E4C03">
      <w:pPr>
        <w:tabs>
          <w:tab w:val="left" w:pos="2190"/>
        </w:tabs>
        <w:spacing w:line="360" w:lineRule="auto"/>
        <w:jc w:val="center"/>
        <w:rPr>
          <w:rFonts w:ascii="Times New Roman" w:hAnsi="Times New Roman"/>
          <w:sz w:val="44"/>
          <w:szCs w:val="44"/>
          <w:lang w:val="ru-RU"/>
        </w:rPr>
      </w:pPr>
      <w:r>
        <w:rPr>
          <w:rFonts w:ascii="Times New Roman" w:hAnsi="Times New Roman"/>
          <w:b/>
          <w:sz w:val="44"/>
          <w:szCs w:val="44"/>
          <w:lang w:val="ru-RU"/>
        </w:rPr>
        <w:t>людини.</w:t>
      </w:r>
      <w:r w:rsidRPr="008E4C03">
        <w:rPr>
          <w:rFonts w:ascii="Times New Roman" w:hAnsi="Times New Roman"/>
          <w:b/>
          <w:sz w:val="44"/>
          <w:szCs w:val="44"/>
          <w:lang w:val="ru-RU"/>
        </w:rPr>
        <w:t>»</w:t>
      </w:r>
    </w:p>
    <w:p w:rsidR="00060FDC" w:rsidRPr="00060FDC" w:rsidRDefault="001B09E2" w:rsidP="0090387A">
      <w:pPr>
        <w:pStyle w:val="a3"/>
        <w:shd w:val="clear" w:color="auto" w:fill="FFFFFF"/>
        <w:spacing w:before="0" w:beforeAutospacing="0" w:after="96" w:afterAutospacing="0" w:line="360" w:lineRule="auto"/>
        <w:jc w:val="both"/>
        <w:rPr>
          <w:color w:val="2C2C2C"/>
          <w:sz w:val="28"/>
          <w:szCs w:val="28"/>
        </w:rPr>
      </w:pPr>
      <w:r>
        <w:rPr>
          <w:color w:val="2C2C2C"/>
          <w:sz w:val="28"/>
          <w:szCs w:val="28"/>
        </w:rPr>
        <w:t xml:space="preserve">      </w:t>
      </w:r>
      <w:r w:rsidR="00060FDC" w:rsidRPr="00060FDC">
        <w:rPr>
          <w:color w:val="2C2C2C"/>
          <w:sz w:val="28"/>
          <w:szCs w:val="28"/>
        </w:rPr>
        <w:t>Рослини є повсюди на поверхні земної кулі. Навіть спекотні пустелі заселені певними видами рослин (наприклад, верблюжою колючкою, кактусами). Величезні простори суходолу охоплені густою рослинністю. Ліси вкривають майже шосту його частину. Неосяжні території степів, луків, земель, засаджених культурними рослинами. Рослини населяють океани, моря, прісноводні водойми. Навіть Арктика й Антарктика не позбавлені рослинності.</w:t>
      </w:r>
    </w:p>
    <w:p w:rsidR="00060FDC" w:rsidRDefault="001B09E2" w:rsidP="0090387A">
      <w:pPr>
        <w:pStyle w:val="a3"/>
        <w:shd w:val="clear" w:color="auto" w:fill="FFFFFF"/>
        <w:spacing w:before="0" w:beforeAutospacing="0" w:after="96" w:afterAutospacing="0" w:line="360" w:lineRule="auto"/>
        <w:jc w:val="both"/>
        <w:rPr>
          <w:color w:val="2C2C2C"/>
          <w:sz w:val="28"/>
          <w:szCs w:val="28"/>
        </w:rPr>
      </w:pPr>
      <w:r>
        <w:rPr>
          <w:color w:val="2C2C2C"/>
          <w:sz w:val="28"/>
          <w:szCs w:val="28"/>
        </w:rPr>
        <w:t xml:space="preserve">      </w:t>
      </w:r>
      <w:r w:rsidR="00060FDC" w:rsidRPr="00060FDC">
        <w:rPr>
          <w:color w:val="2C2C2C"/>
          <w:sz w:val="28"/>
          <w:szCs w:val="28"/>
        </w:rPr>
        <w:t>Рослини забезпечують певні взаємозв’язки між життєвими формами рослин і тварин, їх пристосування до умов навколишнього середовища.</w:t>
      </w:r>
    </w:p>
    <w:p w:rsidR="00060FDC" w:rsidRPr="00060FDC" w:rsidRDefault="001B09E2" w:rsidP="0090387A">
      <w:pPr>
        <w:pStyle w:val="a3"/>
        <w:shd w:val="clear" w:color="auto" w:fill="FFFFFF"/>
        <w:spacing w:before="0" w:beforeAutospacing="0" w:after="96" w:afterAutospacing="0" w:line="360" w:lineRule="auto"/>
        <w:jc w:val="both"/>
        <w:rPr>
          <w:color w:val="000000"/>
          <w:sz w:val="28"/>
          <w:szCs w:val="28"/>
        </w:rPr>
      </w:pPr>
      <w:r>
        <w:rPr>
          <w:color w:val="000000"/>
          <w:sz w:val="28"/>
          <w:szCs w:val="28"/>
        </w:rPr>
        <w:t xml:space="preserve">     </w:t>
      </w:r>
      <w:r w:rsidR="00060FDC" w:rsidRPr="00060FDC">
        <w:rPr>
          <w:color w:val="000000"/>
          <w:sz w:val="28"/>
          <w:szCs w:val="28"/>
        </w:rPr>
        <w:t>Рослини є першоджерелом існування, процвітання і розвитку життя на Землі і в першу чергу завдяки їх властивості здійснювати фотосинтез. Фотосинтез протікає практично повсюдно на нашій планеті, у зв'язку з чим сумарний ефект його колосальним.</w:t>
      </w:r>
    </w:p>
    <w:p w:rsidR="001F0D71" w:rsidRPr="001F0D71" w:rsidRDefault="006C6726" w:rsidP="0090387A">
      <w:pPr>
        <w:pStyle w:val="a3"/>
        <w:spacing w:before="0" w:beforeAutospacing="0" w:after="96" w:afterAutospacing="0" w:line="360" w:lineRule="auto"/>
        <w:ind w:left="360"/>
        <w:rPr>
          <w:color w:val="2C2C2C"/>
          <w:sz w:val="28"/>
          <w:szCs w:val="28"/>
        </w:rPr>
      </w:pPr>
      <w:r w:rsidRPr="001F0D71">
        <w:rPr>
          <w:color w:val="000000"/>
          <w:sz w:val="28"/>
          <w:szCs w:val="28"/>
        </w:rPr>
        <w:t xml:space="preserve"> </w:t>
      </w:r>
      <w:r w:rsidR="001F0D71" w:rsidRPr="001F0D71">
        <w:rPr>
          <w:color w:val="000000"/>
          <w:sz w:val="28"/>
          <w:szCs w:val="28"/>
        </w:rPr>
        <w:t>(</w:t>
      </w:r>
      <w:r w:rsidR="001F0D71" w:rsidRPr="001F0D71">
        <w:rPr>
          <w:b/>
          <w:bCs/>
          <w:color w:val="000000"/>
          <w:sz w:val="28"/>
          <w:szCs w:val="28"/>
        </w:rPr>
        <w:t>Фотосинтез</w:t>
      </w:r>
      <w:r w:rsidR="001F0D71" w:rsidRPr="001F0D71">
        <w:rPr>
          <w:rStyle w:val="apple-converted-space"/>
          <w:b/>
          <w:bCs/>
          <w:color w:val="000000"/>
          <w:sz w:val="28"/>
          <w:szCs w:val="28"/>
        </w:rPr>
        <w:t> </w:t>
      </w:r>
      <w:r w:rsidR="001F0D71" w:rsidRPr="001F0D71">
        <w:rPr>
          <w:color w:val="000000"/>
          <w:sz w:val="28"/>
          <w:szCs w:val="28"/>
        </w:rPr>
        <w:t>— це утворення органічних речовин (здебільшого глюко</w:t>
      </w:r>
      <w:r w:rsidR="001F0D71">
        <w:rPr>
          <w:color w:val="000000"/>
          <w:sz w:val="28"/>
          <w:szCs w:val="28"/>
        </w:rPr>
        <w:t>зи) з вуглекислого газу й води під дією сонячного світла в організмах ,що містять хлорофіл)</w:t>
      </w:r>
      <w:r w:rsidR="001F0D71" w:rsidRPr="001F0D71">
        <w:rPr>
          <w:color w:val="2C2C2C"/>
          <w:sz w:val="28"/>
          <w:szCs w:val="28"/>
        </w:rPr>
        <w:t xml:space="preserve"> </w:t>
      </w:r>
    </w:p>
    <w:p w:rsidR="001F0D71" w:rsidRDefault="001B09E2" w:rsidP="0090387A">
      <w:pPr>
        <w:pStyle w:val="1"/>
        <w:spacing w:line="360" w:lineRule="auto"/>
        <w:ind w:left="630"/>
        <w:rPr>
          <w:rFonts w:ascii="Times New Roman" w:hAnsi="Times New Roman"/>
          <w:i/>
          <w:sz w:val="28"/>
          <w:szCs w:val="28"/>
        </w:rPr>
      </w:pPr>
      <w:r>
        <w:rPr>
          <w:rFonts w:ascii="Times New Roman" w:hAnsi="Times New Roman"/>
          <w:i/>
          <w:noProof/>
          <w:sz w:val="28"/>
          <w:szCs w:val="28"/>
          <w:lang w:eastAsia="uk-UA"/>
        </w:rPr>
        <w:t xml:space="preserve"> </w:t>
      </w:r>
      <w:r w:rsidR="001F0D71">
        <w:rPr>
          <w:rFonts w:ascii="Times New Roman" w:hAnsi="Times New Roman"/>
          <w:i/>
          <w:noProof/>
          <w:sz w:val="28"/>
          <w:szCs w:val="28"/>
          <w:lang w:val="ru-RU" w:eastAsia="ru-RU"/>
        </w:rPr>
        <w:drawing>
          <wp:inline distT="0" distB="0" distL="0" distR="0" wp14:anchorId="58BCE360" wp14:editId="616BC9D1">
            <wp:extent cx="2377892" cy="2457449"/>
            <wp:effectExtent l="19050" t="0" r="3358" b="0"/>
            <wp:docPr id="6" name="Рисунок 5" descr="C:\Users\Admin\Desktop\Maл._12._Схема_фотосинтез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Maл._12._Схема_фотосинтезу.jpg"/>
                    <pic:cNvPicPr>
                      <a:picLocks noChangeAspect="1" noChangeArrowheads="1"/>
                    </pic:cNvPicPr>
                  </pic:nvPicPr>
                  <pic:blipFill>
                    <a:blip r:embed="rId5" cstate="print"/>
                    <a:srcRect/>
                    <a:stretch>
                      <a:fillRect/>
                    </a:stretch>
                  </pic:blipFill>
                  <pic:spPr bwMode="auto">
                    <a:xfrm>
                      <a:off x="0" y="0"/>
                      <a:ext cx="2377892" cy="2457449"/>
                    </a:xfrm>
                    <a:prstGeom prst="rect">
                      <a:avLst/>
                    </a:prstGeom>
                    <a:noFill/>
                    <a:ln w="9525">
                      <a:noFill/>
                      <a:miter lim="800000"/>
                      <a:headEnd/>
                      <a:tailEnd/>
                    </a:ln>
                  </pic:spPr>
                </pic:pic>
              </a:graphicData>
            </a:graphic>
          </wp:inline>
        </w:drawing>
      </w:r>
      <w:r>
        <w:rPr>
          <w:rFonts w:ascii="Times New Roman" w:hAnsi="Times New Roman"/>
          <w:i/>
          <w:noProof/>
          <w:sz w:val="28"/>
          <w:szCs w:val="28"/>
          <w:lang w:eastAsia="uk-UA"/>
        </w:rPr>
        <w:t xml:space="preserve">     </w:t>
      </w:r>
      <w:r>
        <w:rPr>
          <w:rFonts w:ascii="Times New Roman" w:hAnsi="Times New Roman"/>
          <w:i/>
          <w:noProof/>
          <w:sz w:val="28"/>
          <w:szCs w:val="28"/>
          <w:lang w:val="ru-RU" w:eastAsia="ru-RU"/>
        </w:rPr>
        <w:drawing>
          <wp:inline distT="0" distB="0" distL="0" distR="0" wp14:anchorId="7F2A3EFF" wp14:editId="12BFC84E">
            <wp:extent cx="2952750" cy="2024350"/>
            <wp:effectExtent l="19050" t="0" r="0" b="0"/>
            <wp:docPr id="15" name="Рисунок 6" descr="C:\Users\Admin\Desktop\969289_html_m6d1ab3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969289_html_m6d1ab3e3.jpg"/>
                    <pic:cNvPicPr>
                      <a:picLocks noChangeAspect="1" noChangeArrowheads="1"/>
                    </pic:cNvPicPr>
                  </pic:nvPicPr>
                  <pic:blipFill>
                    <a:blip r:embed="rId6" cstate="print"/>
                    <a:srcRect/>
                    <a:stretch>
                      <a:fillRect/>
                    </a:stretch>
                  </pic:blipFill>
                  <pic:spPr bwMode="auto">
                    <a:xfrm>
                      <a:off x="0" y="0"/>
                      <a:ext cx="2948786" cy="2021632"/>
                    </a:xfrm>
                    <a:prstGeom prst="rect">
                      <a:avLst/>
                    </a:prstGeom>
                    <a:noFill/>
                    <a:ln w="9525">
                      <a:noFill/>
                      <a:miter lim="800000"/>
                      <a:headEnd/>
                      <a:tailEnd/>
                    </a:ln>
                  </pic:spPr>
                </pic:pic>
              </a:graphicData>
            </a:graphic>
          </wp:inline>
        </w:drawing>
      </w:r>
    </w:p>
    <w:p w:rsidR="007278F9" w:rsidRDefault="007278F9" w:rsidP="0090387A">
      <w:pPr>
        <w:pStyle w:val="1"/>
        <w:spacing w:line="360" w:lineRule="auto"/>
        <w:ind w:left="630"/>
        <w:jc w:val="center"/>
        <w:rPr>
          <w:rFonts w:ascii="Times New Roman" w:hAnsi="Times New Roman"/>
          <w:i/>
          <w:sz w:val="28"/>
          <w:szCs w:val="28"/>
        </w:rPr>
      </w:pPr>
      <w:r>
        <w:rPr>
          <w:rFonts w:ascii="Times New Roman" w:hAnsi="Times New Roman"/>
          <w:i/>
          <w:sz w:val="28"/>
          <w:szCs w:val="28"/>
        </w:rPr>
        <w:t>Схема фотосинтезу</w:t>
      </w:r>
    </w:p>
    <w:p w:rsidR="001F0D71" w:rsidRPr="001F0D71" w:rsidRDefault="001B09E2" w:rsidP="0090387A">
      <w:pPr>
        <w:pStyle w:val="a3"/>
        <w:shd w:val="clear" w:color="auto" w:fill="FFFFFF"/>
        <w:spacing w:before="0" w:beforeAutospacing="0" w:after="96" w:afterAutospacing="0" w:line="360" w:lineRule="auto"/>
        <w:jc w:val="both"/>
        <w:rPr>
          <w:color w:val="2C2C2C"/>
          <w:sz w:val="28"/>
          <w:szCs w:val="28"/>
        </w:rPr>
      </w:pPr>
      <w:r>
        <w:rPr>
          <w:color w:val="2C2C2C"/>
          <w:sz w:val="28"/>
          <w:szCs w:val="28"/>
        </w:rPr>
        <w:lastRenderedPageBreak/>
        <w:t xml:space="preserve">       </w:t>
      </w:r>
      <w:r w:rsidR="001F0D71" w:rsidRPr="001F0D71">
        <w:rPr>
          <w:color w:val="2C2C2C"/>
          <w:sz w:val="28"/>
          <w:szCs w:val="28"/>
        </w:rPr>
        <w:t>Зелені рослини (а також деякі бактерії та одноклітинні тварини) -</w:t>
      </w:r>
      <w:r w:rsidR="001F0D71">
        <w:rPr>
          <w:color w:val="2C2C2C"/>
          <w:sz w:val="28"/>
          <w:szCs w:val="28"/>
        </w:rPr>
        <w:t xml:space="preserve"> </w:t>
      </w:r>
      <w:r>
        <w:rPr>
          <w:color w:val="2C2C2C"/>
          <w:sz w:val="28"/>
          <w:szCs w:val="28"/>
        </w:rPr>
        <w:t xml:space="preserve">єдині   на </w:t>
      </w:r>
      <w:r w:rsidR="001F0D71" w:rsidRPr="001F0D71">
        <w:rPr>
          <w:color w:val="2C2C2C"/>
          <w:sz w:val="28"/>
          <w:szCs w:val="28"/>
        </w:rPr>
        <w:t>Землі виробники органічної речовини з неорганічних сполук. Усі інші живі істоти - споживачі готової органічної речовини. В органічній речовині зелених рослин накопичується сонячна енергія, завдяки якій і розвивається життя на Землі.</w:t>
      </w:r>
    </w:p>
    <w:p w:rsidR="00830F14" w:rsidRPr="00830F14" w:rsidRDefault="001B09E2" w:rsidP="0090387A">
      <w:pPr>
        <w:shd w:val="clear" w:color="auto" w:fill="FFFFFF"/>
        <w:spacing w:after="96" w:line="360" w:lineRule="auto"/>
        <w:jc w:val="both"/>
        <w:rPr>
          <w:rFonts w:ascii="Times New Roman" w:hAnsi="Times New Roman"/>
          <w:color w:val="2C2C2C"/>
          <w:sz w:val="28"/>
          <w:szCs w:val="28"/>
          <w:lang w:eastAsia="uk-UA"/>
        </w:rPr>
      </w:pPr>
      <w:r>
        <w:rPr>
          <w:rFonts w:ascii="Times New Roman" w:hAnsi="Times New Roman"/>
          <w:color w:val="2C2C2C"/>
          <w:sz w:val="28"/>
          <w:szCs w:val="28"/>
        </w:rPr>
        <w:t xml:space="preserve">      </w:t>
      </w:r>
      <w:r w:rsidR="001F0D71" w:rsidRPr="001F0D71">
        <w:rPr>
          <w:rFonts w:ascii="Times New Roman" w:hAnsi="Times New Roman"/>
          <w:color w:val="2C2C2C"/>
          <w:sz w:val="28"/>
          <w:szCs w:val="28"/>
        </w:rPr>
        <w:t>Рослини підтримують необхідний для більшості живих організмів рівень кисню в атмосфері й запобігають утворенню надлишку вуглекислого газу. Під час фотосинтезу кисень, який виділяють рослини, постійно надходить в атмосферу, підтримуючи рівновагу у співвідношенні вуглекислого газу (0,03 %) і кисню (майже 21 %) в повітрі. З кисню, який виділяють рослини під час фотосинтезу, утворюється озон, який захищає всіх живих організмів Землі від згубного впливу ультрафіолетового випромінювання.</w:t>
      </w:r>
      <w:r w:rsidR="00830F14" w:rsidRPr="00830F14">
        <w:rPr>
          <w:rFonts w:ascii="Times New Roman" w:hAnsi="Times New Roman"/>
          <w:color w:val="2C2C2C"/>
          <w:sz w:val="28"/>
          <w:szCs w:val="28"/>
          <w:lang w:eastAsia="uk-UA"/>
        </w:rPr>
        <w:t xml:space="preserve"> Завдяки формуванню озонового шару стали можливі вихід організмів, які проживали у воді, на сушу і бурхлива еволюція на</w:t>
      </w:r>
      <w:r w:rsidR="00830F14" w:rsidRPr="00830F14">
        <w:rPr>
          <w:rFonts w:ascii="Times New Roman" w:hAnsi="Times New Roman"/>
          <w:color w:val="2C2C2C"/>
          <w:sz w:val="28"/>
          <w:szCs w:val="28"/>
          <w:lang w:eastAsia="uk-UA"/>
        </w:rPr>
        <w:softHyphen/>
        <w:t>земних форм життя.</w:t>
      </w:r>
    </w:p>
    <w:p w:rsidR="001F0D71" w:rsidRDefault="00CF1280" w:rsidP="0090387A">
      <w:pPr>
        <w:pStyle w:val="a3"/>
        <w:shd w:val="clear" w:color="auto" w:fill="FFFFFF"/>
        <w:spacing w:before="0" w:beforeAutospacing="0" w:after="96" w:afterAutospacing="0" w:line="360" w:lineRule="auto"/>
        <w:jc w:val="both"/>
        <w:rPr>
          <w:color w:val="2C2C2C"/>
          <w:sz w:val="28"/>
          <w:szCs w:val="28"/>
        </w:rPr>
      </w:pPr>
      <w:r>
        <w:rPr>
          <w:color w:val="2C2C2C"/>
          <w:sz w:val="28"/>
          <w:szCs w:val="28"/>
        </w:rPr>
        <w:t xml:space="preserve">  </w:t>
      </w:r>
      <w:r w:rsidR="001F0D71" w:rsidRPr="001F0D71">
        <w:rPr>
          <w:color w:val="2C2C2C"/>
          <w:sz w:val="28"/>
          <w:szCs w:val="28"/>
        </w:rPr>
        <w:t xml:space="preserve"> Рослинам належить провідна</w:t>
      </w:r>
      <w:r w:rsidR="001F0D71">
        <w:rPr>
          <w:color w:val="2C2C2C"/>
          <w:sz w:val="28"/>
          <w:szCs w:val="28"/>
        </w:rPr>
        <w:t xml:space="preserve"> </w:t>
      </w:r>
      <w:r w:rsidR="00830F14">
        <w:rPr>
          <w:color w:val="2C2C2C"/>
          <w:sz w:val="28"/>
          <w:szCs w:val="28"/>
        </w:rPr>
        <w:t xml:space="preserve">роль у колообігу </w:t>
      </w:r>
      <w:r w:rsidR="001F0D71" w:rsidRPr="001F0D71">
        <w:rPr>
          <w:color w:val="2C2C2C"/>
          <w:sz w:val="28"/>
          <w:szCs w:val="28"/>
        </w:rPr>
        <w:t xml:space="preserve"> речовин і енергії, що забезпечує неперервність існування життя на Землі </w:t>
      </w:r>
      <w:r w:rsidR="001F0D71">
        <w:rPr>
          <w:color w:val="2C2C2C"/>
          <w:sz w:val="28"/>
          <w:szCs w:val="28"/>
        </w:rPr>
        <w:t>.</w:t>
      </w:r>
    </w:p>
    <w:p w:rsidR="001F0D71" w:rsidRDefault="006C6726" w:rsidP="0090387A">
      <w:pPr>
        <w:pStyle w:val="a3"/>
        <w:shd w:val="clear" w:color="auto" w:fill="FFFFFF"/>
        <w:spacing w:before="0" w:beforeAutospacing="0" w:after="96" w:afterAutospacing="0" w:line="360" w:lineRule="auto"/>
        <w:ind w:left="360"/>
        <w:jc w:val="both"/>
        <w:rPr>
          <w:color w:val="2C2C2C"/>
          <w:sz w:val="28"/>
          <w:szCs w:val="28"/>
        </w:rPr>
      </w:pPr>
      <w:r>
        <w:rPr>
          <w:color w:val="2C2C2C"/>
          <w:sz w:val="28"/>
          <w:szCs w:val="28"/>
        </w:rPr>
        <w:t xml:space="preserve"> </w:t>
      </w:r>
      <w:r w:rsidR="001F0D71">
        <w:rPr>
          <w:color w:val="2C2C2C"/>
          <w:sz w:val="28"/>
          <w:szCs w:val="28"/>
        </w:rPr>
        <w:t>(</w:t>
      </w:r>
      <w:r w:rsidR="00830F14">
        <w:rPr>
          <w:color w:val="2C2C2C"/>
          <w:sz w:val="28"/>
          <w:szCs w:val="28"/>
        </w:rPr>
        <w:t xml:space="preserve"> К</w:t>
      </w:r>
      <w:r w:rsidR="001F0D71">
        <w:rPr>
          <w:color w:val="2C2C2C"/>
          <w:sz w:val="28"/>
          <w:szCs w:val="28"/>
        </w:rPr>
        <w:t xml:space="preserve">олообіг речовин - це обмін </w:t>
      </w:r>
      <w:r w:rsidR="001F0D71" w:rsidRPr="001F0D71">
        <w:rPr>
          <w:color w:val="2C2C2C"/>
          <w:sz w:val="28"/>
          <w:szCs w:val="28"/>
        </w:rPr>
        <w:t>речовинами між живою та неживою частинами природи).</w:t>
      </w:r>
    </w:p>
    <w:p w:rsidR="00830F14" w:rsidRPr="00830F14" w:rsidRDefault="00CF1280" w:rsidP="0090387A">
      <w:pPr>
        <w:shd w:val="clear" w:color="auto" w:fill="FFFFFF"/>
        <w:spacing w:after="96" w:line="360" w:lineRule="auto"/>
        <w:jc w:val="both"/>
        <w:rPr>
          <w:rFonts w:ascii="Times New Roman" w:hAnsi="Times New Roman"/>
          <w:color w:val="2C2C2C"/>
          <w:sz w:val="28"/>
          <w:szCs w:val="28"/>
          <w:lang w:eastAsia="uk-UA"/>
        </w:rPr>
      </w:pPr>
      <w:r>
        <w:rPr>
          <w:rFonts w:ascii="Times New Roman" w:hAnsi="Times New Roman"/>
          <w:color w:val="2C2C2C"/>
          <w:sz w:val="28"/>
          <w:szCs w:val="28"/>
          <w:lang w:eastAsia="uk-UA"/>
        </w:rPr>
        <w:t xml:space="preserve">   </w:t>
      </w:r>
      <w:r w:rsidR="00830F14" w:rsidRPr="00830F14">
        <w:rPr>
          <w:rFonts w:ascii="Times New Roman" w:hAnsi="Times New Roman"/>
          <w:color w:val="2C2C2C"/>
          <w:sz w:val="28"/>
          <w:szCs w:val="28"/>
          <w:lang w:eastAsia="uk-UA"/>
        </w:rPr>
        <w:t>Рослини беруть участь у процесі ґрунтоутворення. Відмерлі рослинні залишки утворюють верхній родючий шар ґрунту.</w:t>
      </w:r>
    </w:p>
    <w:p w:rsidR="00830F14" w:rsidRDefault="00CF1280" w:rsidP="0090387A">
      <w:pPr>
        <w:shd w:val="clear" w:color="auto" w:fill="FFFFFF"/>
        <w:spacing w:after="96" w:line="360" w:lineRule="auto"/>
        <w:jc w:val="both"/>
        <w:rPr>
          <w:rFonts w:ascii="Times New Roman" w:hAnsi="Times New Roman"/>
          <w:color w:val="2C2C2C"/>
          <w:sz w:val="28"/>
          <w:szCs w:val="28"/>
          <w:lang w:eastAsia="uk-UA"/>
        </w:rPr>
      </w:pPr>
      <w:r>
        <w:rPr>
          <w:rFonts w:ascii="Times New Roman" w:hAnsi="Times New Roman"/>
          <w:color w:val="2C2C2C"/>
          <w:sz w:val="28"/>
          <w:szCs w:val="28"/>
          <w:lang w:eastAsia="uk-UA"/>
        </w:rPr>
        <w:t xml:space="preserve">   </w:t>
      </w:r>
      <w:r w:rsidR="00830F14" w:rsidRPr="00830F14">
        <w:rPr>
          <w:rFonts w:ascii="Times New Roman" w:hAnsi="Times New Roman"/>
          <w:color w:val="2C2C2C"/>
          <w:sz w:val="28"/>
          <w:szCs w:val="28"/>
          <w:lang w:eastAsia="uk-UA"/>
        </w:rPr>
        <w:t>Рослини беруть участь у формуванні ландшафтів, зміцнюю</w:t>
      </w:r>
      <w:r w:rsidR="00830F14" w:rsidRPr="00830F14">
        <w:rPr>
          <w:rFonts w:ascii="Times New Roman" w:hAnsi="Times New Roman"/>
          <w:color w:val="2C2C2C"/>
          <w:sz w:val="28"/>
          <w:szCs w:val="28"/>
          <w:lang w:eastAsia="uk-UA"/>
        </w:rPr>
        <w:softHyphen/>
        <w:t>чи схили, пухкі ґрунти, перешкоджаючи ґрунтовій ерозії і виві</w:t>
      </w:r>
      <w:r w:rsidR="00830F14" w:rsidRPr="00830F14">
        <w:rPr>
          <w:rFonts w:ascii="Times New Roman" w:hAnsi="Times New Roman"/>
          <w:color w:val="2C2C2C"/>
          <w:sz w:val="28"/>
          <w:szCs w:val="28"/>
          <w:lang w:eastAsia="uk-UA"/>
        </w:rPr>
        <w:softHyphen/>
        <w:t>трюванню. Також рослини (особливо деревні) можуть впливати на водний режим і кліматичні особливості деяких територій. Крім того, рослинні угруповання є місцями проживання тварин.</w:t>
      </w:r>
    </w:p>
    <w:p w:rsidR="00830F14" w:rsidRPr="00BE7742" w:rsidRDefault="00CF1280" w:rsidP="0090387A">
      <w:pPr>
        <w:pStyle w:val="a3"/>
        <w:shd w:val="clear" w:color="auto" w:fill="FFFFFF"/>
        <w:spacing w:before="75" w:beforeAutospacing="0" w:after="75" w:afterAutospacing="0" w:line="360" w:lineRule="auto"/>
        <w:jc w:val="both"/>
        <w:rPr>
          <w:color w:val="000000"/>
          <w:sz w:val="28"/>
          <w:szCs w:val="28"/>
        </w:rPr>
      </w:pPr>
      <w:r>
        <w:rPr>
          <w:color w:val="2C2C2C"/>
          <w:sz w:val="28"/>
          <w:szCs w:val="28"/>
        </w:rPr>
        <w:t xml:space="preserve">   </w:t>
      </w:r>
      <w:r w:rsidR="00830F14" w:rsidRPr="00830F14">
        <w:rPr>
          <w:color w:val="2C2C2C"/>
          <w:sz w:val="28"/>
          <w:szCs w:val="28"/>
        </w:rPr>
        <w:t xml:space="preserve">Важлива роль рослин полягає також в очищенні повітря від забруднення шкідливими речовинами. Завдяки фотосинтезу рослини сформували умови для життєдіяльності інших організмів, забезпечили їхнє поширення на планеті. Спільно з іншими організмами вони також зумовили формування ґрунту. Так, саме рослини вбирають із ґрунту певні неорганічні речовини та </w:t>
      </w:r>
      <w:r w:rsidR="00830F14" w:rsidRPr="00830F14">
        <w:rPr>
          <w:color w:val="2C2C2C"/>
          <w:sz w:val="28"/>
          <w:szCs w:val="28"/>
        </w:rPr>
        <w:lastRenderedPageBreak/>
        <w:t>використовують їх для створення органічних</w:t>
      </w:r>
      <w:r w:rsidR="00830F14" w:rsidRPr="00BE7742">
        <w:rPr>
          <w:color w:val="2C2C2C"/>
          <w:sz w:val="28"/>
          <w:szCs w:val="28"/>
        </w:rPr>
        <w:t>.</w:t>
      </w:r>
      <w:r w:rsidR="00BE7742" w:rsidRPr="00BE7742">
        <w:rPr>
          <w:color w:val="000000"/>
          <w:sz w:val="28"/>
          <w:szCs w:val="28"/>
        </w:rPr>
        <w:t xml:space="preserve"> На природну рослинність припадає 60-80 % очисних можливостей біосфери. :</w:t>
      </w:r>
      <w:r w:rsidR="00BE7742">
        <w:rPr>
          <w:color w:val="000000"/>
          <w:sz w:val="28"/>
          <w:szCs w:val="28"/>
        </w:rPr>
        <w:t>р</w:t>
      </w:r>
      <w:r w:rsidR="00BE7742" w:rsidRPr="00BE7742">
        <w:rPr>
          <w:color w:val="000000"/>
          <w:sz w:val="28"/>
          <w:szCs w:val="28"/>
        </w:rPr>
        <w:t>ослини здатні поглинати і засвоювати різні гази т</w:t>
      </w:r>
      <w:r w:rsidR="00BE7742">
        <w:rPr>
          <w:color w:val="000000"/>
          <w:sz w:val="28"/>
          <w:szCs w:val="28"/>
        </w:rPr>
        <w:t>а пил, чим очищають атмосферне по</w:t>
      </w:r>
      <w:r w:rsidR="00BE7742" w:rsidRPr="00BE7742">
        <w:rPr>
          <w:color w:val="000000"/>
          <w:sz w:val="28"/>
          <w:szCs w:val="28"/>
        </w:rPr>
        <w:t>вітря. У містах концентрація вуглекислого та інших шкідливих газів у повітрі в -10 разів вища, ніж у лісі. Рослинні організми виділяють фітонциди - леткі речовини. здатні вбивати хвороботворні бактерії. Як показала аварія на Чорнобильській АЕС, велика також роль рослин в очищенні повітря від ра</w:t>
      </w:r>
      <w:r w:rsidR="00BE7742">
        <w:rPr>
          <w:color w:val="000000"/>
          <w:sz w:val="28"/>
          <w:szCs w:val="28"/>
        </w:rPr>
        <w:t>діоактивних речовин. На</w:t>
      </w:r>
      <w:r w:rsidR="00BE7742" w:rsidRPr="00BE7742">
        <w:rPr>
          <w:color w:val="000000"/>
          <w:sz w:val="28"/>
          <w:szCs w:val="28"/>
        </w:rPr>
        <w:t>приклад, трав'яниста рослинність вбирає в себе усі радіоактивні опади.</w:t>
      </w:r>
    </w:p>
    <w:p w:rsidR="00BE7742" w:rsidRPr="00830F14" w:rsidRDefault="00CF1280" w:rsidP="0090387A">
      <w:pPr>
        <w:pStyle w:val="a3"/>
        <w:shd w:val="clear" w:color="auto" w:fill="FFFFFF"/>
        <w:spacing w:before="0" w:beforeAutospacing="0" w:after="96" w:afterAutospacing="0" w:line="360" w:lineRule="auto"/>
        <w:jc w:val="both"/>
        <w:rPr>
          <w:color w:val="2C2C2C"/>
          <w:sz w:val="28"/>
          <w:szCs w:val="28"/>
        </w:rPr>
      </w:pPr>
      <w:r>
        <w:rPr>
          <w:color w:val="2C2C2C"/>
          <w:sz w:val="28"/>
          <w:szCs w:val="28"/>
        </w:rPr>
        <w:t xml:space="preserve">   </w:t>
      </w:r>
      <w:r w:rsidR="00BE7742">
        <w:rPr>
          <w:color w:val="2C2C2C"/>
          <w:sz w:val="28"/>
          <w:szCs w:val="28"/>
        </w:rPr>
        <w:t xml:space="preserve"> </w:t>
      </w:r>
      <w:r w:rsidR="00830F14" w:rsidRPr="00830F14">
        <w:rPr>
          <w:color w:val="2C2C2C"/>
          <w:sz w:val="28"/>
          <w:szCs w:val="28"/>
        </w:rPr>
        <w:t>Не менш вагомий вплив рослин і на клімат та емоційний стан людини. Кожному з вас нескладно пригадати ніжну прохолоду в лісі спекотного дня чи затишок від сильного морозного вітру, медові пахощі квітучих лип, акацій, гречки, конвалії, бузку, гарні кімнатні рослини.</w:t>
      </w:r>
    </w:p>
    <w:p w:rsidR="00BE7742" w:rsidRPr="00BE7742" w:rsidRDefault="00CF1280" w:rsidP="0090387A">
      <w:pPr>
        <w:pStyle w:val="a3"/>
        <w:shd w:val="clear" w:color="auto" w:fill="FFFFFF"/>
        <w:spacing w:before="75" w:beforeAutospacing="0" w:after="75" w:afterAutospacing="0" w:line="360" w:lineRule="auto"/>
        <w:jc w:val="both"/>
        <w:rPr>
          <w:rFonts w:asciiTheme="minorHAnsi" w:hAnsiTheme="minorHAnsi" w:cs="Helvetica"/>
          <w:color w:val="000000"/>
          <w:sz w:val="18"/>
          <w:szCs w:val="18"/>
        </w:rPr>
      </w:pPr>
      <w:r>
        <w:rPr>
          <w:color w:val="000000"/>
          <w:sz w:val="28"/>
          <w:szCs w:val="28"/>
        </w:rPr>
        <w:t xml:space="preserve">   </w:t>
      </w:r>
      <w:r w:rsidR="00BE7742" w:rsidRPr="00BE7742">
        <w:rPr>
          <w:color w:val="000000"/>
          <w:sz w:val="28"/>
          <w:szCs w:val="28"/>
        </w:rPr>
        <w:t>Проте найважливіша роль зелених рослин - у створенні продуктів харчування для людини, кормів для тварин. Багато видів рослин людина використовує як сировину для промисловості. У господарській діяльності людини важливу роль відіграють продукти рослинного походження (корисні копалини) - кам'яне та буре вугілля, горючі сланці, торф, нафта, сапропель</w:t>
      </w:r>
      <w:r w:rsidR="00BE7742">
        <w:rPr>
          <w:rFonts w:ascii="Helvetica" w:hAnsi="Helvetica" w:cs="Helvetica"/>
          <w:color w:val="000000"/>
          <w:sz w:val="18"/>
          <w:szCs w:val="18"/>
        </w:rPr>
        <w:t>.</w:t>
      </w:r>
    </w:p>
    <w:p w:rsidR="00BE7742" w:rsidRPr="00BE7742" w:rsidRDefault="00BE7742" w:rsidP="0090387A">
      <w:pPr>
        <w:pStyle w:val="a3"/>
        <w:spacing w:before="0" w:beforeAutospacing="0" w:after="0" w:afterAutospacing="0" w:line="360" w:lineRule="auto"/>
        <w:rPr>
          <w:color w:val="000000"/>
          <w:sz w:val="28"/>
          <w:szCs w:val="28"/>
        </w:rPr>
      </w:pPr>
      <w:r w:rsidRPr="00BE7742">
        <w:rPr>
          <w:color w:val="000000"/>
          <w:sz w:val="28"/>
          <w:szCs w:val="28"/>
        </w:rPr>
        <w:t>Крім того, з рослин виробляють різноманітні ліки. Звідси зрозуміло, чому людина ще з давніх часів цікавилася рослинами, збирала їх, вивчала і вирощувала.</w:t>
      </w:r>
    </w:p>
    <w:p w:rsidR="00830F14" w:rsidRPr="00650546" w:rsidRDefault="00BE7742" w:rsidP="0090387A">
      <w:pPr>
        <w:shd w:val="clear" w:color="auto" w:fill="FFFFFF"/>
        <w:spacing w:after="96" w:line="360" w:lineRule="auto"/>
        <w:jc w:val="both"/>
        <w:rPr>
          <w:rFonts w:ascii="Times New Roman" w:hAnsi="Times New Roman"/>
          <w:color w:val="000000"/>
          <w:sz w:val="28"/>
          <w:szCs w:val="28"/>
        </w:rPr>
      </w:pPr>
      <w:r w:rsidRPr="00BE7742">
        <w:rPr>
          <w:rFonts w:ascii="Times New Roman" w:hAnsi="Times New Roman"/>
          <w:color w:val="000000"/>
          <w:sz w:val="28"/>
          <w:szCs w:val="28"/>
        </w:rPr>
        <w:t>Людина вивчає рослини і їх властивості ще й тому, що багато з них завдає величезної шкоди, наприклад численні бур’яни (пажитниця, пирій, осот та ін.), які глушать культурні рослини на полях, або багато не зелених — безхлорофільних рослин, в тому числі паразитні гриби (іржа, сажка, ріжки та ін.), що уражають культурні рослини</w:t>
      </w:r>
      <w:r w:rsidR="00650546">
        <w:rPr>
          <w:rFonts w:ascii="Times New Roman" w:hAnsi="Times New Roman"/>
          <w:color w:val="000000"/>
          <w:sz w:val="28"/>
          <w:szCs w:val="28"/>
        </w:rPr>
        <w:t>.</w:t>
      </w:r>
    </w:p>
    <w:p w:rsidR="00EE32A0" w:rsidRDefault="00EE32A0" w:rsidP="006C6726">
      <w:pPr>
        <w:pStyle w:val="1"/>
        <w:tabs>
          <w:tab w:val="center" w:pos="4819"/>
        </w:tabs>
        <w:spacing w:line="360" w:lineRule="auto"/>
        <w:ind w:left="0"/>
        <w:rPr>
          <w:rFonts w:ascii="Times New Roman" w:hAnsi="Times New Roman"/>
          <w:i/>
          <w:sz w:val="28"/>
          <w:szCs w:val="28"/>
        </w:rPr>
      </w:pPr>
      <w:r>
        <w:rPr>
          <w:rFonts w:ascii="Times New Roman" w:hAnsi="Times New Roman"/>
          <w:i/>
          <w:sz w:val="28"/>
          <w:szCs w:val="28"/>
        </w:rPr>
        <w:t xml:space="preserve">3.Цікаві факти </w:t>
      </w:r>
      <w:r w:rsidR="006C6726">
        <w:rPr>
          <w:rFonts w:ascii="Times New Roman" w:hAnsi="Times New Roman"/>
          <w:i/>
          <w:sz w:val="28"/>
          <w:szCs w:val="28"/>
        </w:rPr>
        <w:tab/>
      </w:r>
    </w:p>
    <w:p w:rsidR="00EE32A0" w:rsidRDefault="00BF76A9" w:rsidP="0090387A">
      <w:pPr>
        <w:pStyle w:val="1"/>
        <w:spacing w:line="360" w:lineRule="auto"/>
        <w:ind w:left="0"/>
        <w:rPr>
          <w:rFonts w:ascii="Times New Roman" w:hAnsi="Times New Roman"/>
          <w:sz w:val="28"/>
          <w:szCs w:val="28"/>
        </w:rPr>
      </w:pPr>
      <w:r>
        <w:rPr>
          <w:rFonts w:ascii="Times New Roman" w:hAnsi="Times New Roman"/>
          <w:sz w:val="28"/>
          <w:szCs w:val="28"/>
        </w:rPr>
        <w:t xml:space="preserve">- </w:t>
      </w:r>
      <w:r w:rsidRPr="00BF76A9">
        <w:rPr>
          <w:rFonts w:ascii="Times New Roman" w:hAnsi="Times New Roman"/>
          <w:sz w:val="28"/>
          <w:szCs w:val="28"/>
        </w:rPr>
        <w:t>Так як  у світі все між собою тісно пов</w:t>
      </w:r>
      <w:r w:rsidRPr="00BF76A9">
        <w:rPr>
          <w:rFonts w:ascii="Arial" w:hAnsi="Arial" w:cs="Arial"/>
          <w:sz w:val="28"/>
          <w:szCs w:val="28"/>
        </w:rPr>
        <w:t>'</w:t>
      </w:r>
      <w:r w:rsidRPr="00BF76A9">
        <w:rPr>
          <w:rFonts w:ascii="Times New Roman" w:hAnsi="Times New Roman"/>
          <w:sz w:val="28"/>
          <w:szCs w:val="28"/>
        </w:rPr>
        <w:t>язане,то і за рослинністю тієї чи іншої місцевості можна багато дізнатися,а виявляється,що тут має значення ґрунт та його хімічний склад.</w:t>
      </w:r>
      <w:r>
        <w:rPr>
          <w:rFonts w:ascii="Times New Roman" w:hAnsi="Times New Roman"/>
          <w:sz w:val="28"/>
          <w:szCs w:val="28"/>
        </w:rPr>
        <w:t xml:space="preserve"> </w:t>
      </w:r>
      <w:r w:rsidR="00EE32A0">
        <w:rPr>
          <w:rFonts w:ascii="Times New Roman" w:hAnsi="Times New Roman"/>
          <w:sz w:val="28"/>
          <w:szCs w:val="28"/>
        </w:rPr>
        <w:t>Це рослини-рудознавці</w:t>
      </w:r>
      <w:r>
        <w:rPr>
          <w:rFonts w:ascii="Times New Roman" w:hAnsi="Times New Roman"/>
          <w:sz w:val="28"/>
          <w:szCs w:val="28"/>
        </w:rPr>
        <w:t>.</w:t>
      </w:r>
    </w:p>
    <w:p w:rsidR="00EE32A0" w:rsidRDefault="00EE32A0" w:rsidP="0090387A">
      <w:pPr>
        <w:pStyle w:val="1"/>
        <w:spacing w:line="360" w:lineRule="auto"/>
        <w:ind w:left="0"/>
        <w:rPr>
          <w:rFonts w:ascii="Times New Roman" w:hAnsi="Times New Roman"/>
          <w:sz w:val="28"/>
          <w:szCs w:val="28"/>
        </w:rPr>
      </w:pPr>
      <w:r>
        <w:rPr>
          <w:rFonts w:ascii="Times New Roman" w:hAnsi="Times New Roman"/>
          <w:sz w:val="28"/>
          <w:szCs w:val="28"/>
        </w:rPr>
        <w:lastRenderedPageBreak/>
        <w:t xml:space="preserve"> На ґрунтах ,багатих Сульфуром,росте колюча рослина з малими рожевим квіточками – </w:t>
      </w:r>
      <w:r w:rsidRPr="00EE32A0">
        <w:rPr>
          <w:rFonts w:ascii="Times New Roman" w:hAnsi="Times New Roman"/>
          <w:i/>
          <w:sz w:val="28"/>
          <w:szCs w:val="28"/>
        </w:rPr>
        <w:t>аконтафіллум</w:t>
      </w:r>
      <w:r w:rsidR="00A72A19">
        <w:rPr>
          <w:rFonts w:ascii="Times New Roman" w:hAnsi="Times New Roman"/>
          <w:sz w:val="28"/>
          <w:szCs w:val="28"/>
        </w:rPr>
        <w:t>. Там,</w:t>
      </w:r>
      <w:r>
        <w:rPr>
          <w:rFonts w:ascii="Times New Roman" w:hAnsi="Times New Roman"/>
          <w:sz w:val="28"/>
          <w:szCs w:val="28"/>
        </w:rPr>
        <w:t>де цього елемента дуже багато ,її квіти стають білими.</w:t>
      </w:r>
    </w:p>
    <w:p w:rsidR="00EE32A0" w:rsidRDefault="00EE32A0" w:rsidP="0090387A">
      <w:pPr>
        <w:pStyle w:val="1"/>
        <w:spacing w:line="360" w:lineRule="auto"/>
        <w:ind w:left="0"/>
        <w:rPr>
          <w:rFonts w:ascii="Times New Roman" w:hAnsi="Times New Roman"/>
          <w:sz w:val="28"/>
          <w:szCs w:val="28"/>
        </w:rPr>
      </w:pPr>
      <w:r>
        <w:rPr>
          <w:rFonts w:ascii="Times New Roman" w:hAnsi="Times New Roman"/>
          <w:sz w:val="28"/>
          <w:szCs w:val="28"/>
        </w:rPr>
        <w:t xml:space="preserve">  У степах і напівпустелях ,як правило,ростуть карликові рослини. Якщо ж у ґрунті багато Бору,то деякі з них (полин,солянка,прутняк) досягають гігантського розміру.</w:t>
      </w:r>
    </w:p>
    <w:p w:rsidR="00EE32A0" w:rsidRDefault="00EE32A0" w:rsidP="0090387A">
      <w:pPr>
        <w:pStyle w:val="1"/>
        <w:spacing w:line="360" w:lineRule="auto"/>
        <w:ind w:left="0"/>
        <w:rPr>
          <w:rFonts w:ascii="Times New Roman" w:hAnsi="Times New Roman"/>
          <w:sz w:val="28"/>
          <w:szCs w:val="28"/>
        </w:rPr>
      </w:pPr>
      <w:r>
        <w:rPr>
          <w:rFonts w:ascii="Times New Roman" w:hAnsi="Times New Roman"/>
          <w:sz w:val="28"/>
          <w:szCs w:val="28"/>
        </w:rPr>
        <w:t xml:space="preserve"> Фіалки ростуть на ґрунті,збагаченому Цинком,алтей – Кальцієм.</w:t>
      </w:r>
      <w:r w:rsidR="00BF76A9">
        <w:rPr>
          <w:rFonts w:ascii="Times New Roman" w:hAnsi="Times New Roman"/>
          <w:sz w:val="28"/>
          <w:szCs w:val="28"/>
        </w:rPr>
        <w:t xml:space="preserve"> </w:t>
      </w:r>
      <w:r>
        <w:rPr>
          <w:rFonts w:ascii="Times New Roman" w:hAnsi="Times New Roman"/>
          <w:sz w:val="28"/>
          <w:szCs w:val="28"/>
        </w:rPr>
        <w:t>Хвощ польовий і гвоздика вбирають із ґрунту Аурум.</w:t>
      </w:r>
    </w:p>
    <w:p w:rsidR="00EE32A0" w:rsidRPr="00EE32A0" w:rsidRDefault="00EE32A0" w:rsidP="0090387A">
      <w:pPr>
        <w:pStyle w:val="1"/>
        <w:spacing w:line="360" w:lineRule="auto"/>
        <w:ind w:left="0"/>
        <w:rPr>
          <w:rFonts w:ascii="Times New Roman" w:hAnsi="Times New Roman"/>
          <w:sz w:val="28"/>
          <w:szCs w:val="28"/>
        </w:rPr>
      </w:pPr>
      <w:r>
        <w:rPr>
          <w:rFonts w:ascii="Times New Roman" w:hAnsi="Times New Roman"/>
          <w:sz w:val="28"/>
          <w:szCs w:val="28"/>
        </w:rPr>
        <w:t xml:space="preserve">  Такі рослини,як верблюжа</w:t>
      </w:r>
      <w:r w:rsidR="00BF76A9">
        <w:rPr>
          <w:rFonts w:ascii="Times New Roman" w:hAnsi="Times New Roman"/>
          <w:sz w:val="28"/>
          <w:szCs w:val="28"/>
        </w:rPr>
        <w:t xml:space="preserve"> колючка,повзучий пирій,піщаний </w:t>
      </w:r>
      <w:r>
        <w:rPr>
          <w:rFonts w:ascii="Times New Roman" w:hAnsi="Times New Roman"/>
          <w:sz w:val="28"/>
          <w:szCs w:val="28"/>
        </w:rPr>
        <w:t>полин,лапчатка,вказують на близьке залягання прісних ґрунтових вод</w:t>
      </w:r>
      <w:r w:rsidR="00BF76A9">
        <w:rPr>
          <w:rFonts w:ascii="Times New Roman" w:hAnsi="Times New Roman"/>
          <w:sz w:val="28"/>
          <w:szCs w:val="28"/>
        </w:rPr>
        <w:t>. Вільхово-березові ліси в тайзі є індикаторами на наявність нафти та природного газу.</w:t>
      </w:r>
    </w:p>
    <w:p w:rsidR="00174C55" w:rsidRPr="00AD54CC" w:rsidRDefault="00A72A19" w:rsidP="0090387A">
      <w:pPr>
        <w:spacing w:line="360" w:lineRule="auto"/>
        <w:rPr>
          <w:rFonts w:ascii="Times New Roman" w:hAnsi="Times New Roman"/>
          <w:sz w:val="28"/>
          <w:szCs w:val="28"/>
        </w:rPr>
      </w:pPr>
      <w:r w:rsidRPr="00AD54CC">
        <w:rPr>
          <w:rFonts w:ascii="Times New Roman" w:hAnsi="Times New Roman"/>
          <w:sz w:val="28"/>
          <w:szCs w:val="28"/>
        </w:rPr>
        <w:t>Вивчити відповідний параграф підручника,відповідати на запитання після параграфу.</w:t>
      </w:r>
    </w:p>
    <w:p w:rsidR="00A72A19" w:rsidRDefault="00A72A19" w:rsidP="0090387A">
      <w:pPr>
        <w:spacing w:line="360" w:lineRule="auto"/>
        <w:rPr>
          <w:rFonts w:ascii="Times New Roman" w:hAnsi="Times New Roman"/>
          <w:sz w:val="28"/>
          <w:szCs w:val="28"/>
        </w:rPr>
      </w:pPr>
      <w:r w:rsidRPr="00AD54CC">
        <w:rPr>
          <w:rFonts w:ascii="Times New Roman" w:hAnsi="Times New Roman"/>
          <w:sz w:val="28"/>
          <w:szCs w:val="28"/>
        </w:rPr>
        <w:t>Творче завдання – скласти сенкан на тему «Рослини»</w:t>
      </w:r>
    </w:p>
    <w:p w:rsidR="00AD54CC" w:rsidRPr="00AD54CC" w:rsidRDefault="00AD54CC" w:rsidP="0090387A">
      <w:pPr>
        <w:spacing w:line="360" w:lineRule="auto"/>
        <w:jc w:val="both"/>
        <w:rPr>
          <w:rFonts w:ascii="Times New Roman" w:hAnsi="Times New Roman"/>
          <w:sz w:val="28"/>
          <w:szCs w:val="28"/>
        </w:rPr>
      </w:pPr>
      <w:r w:rsidRPr="00AD54CC">
        <w:rPr>
          <w:rFonts w:ascii="Times New Roman" w:hAnsi="Times New Roman"/>
          <w:sz w:val="28"/>
          <w:szCs w:val="28"/>
        </w:rPr>
        <w:t>Сенкани складаються за алгоритмом:</w:t>
      </w:r>
    </w:p>
    <w:p w:rsidR="00AD54CC" w:rsidRPr="00AD54CC" w:rsidRDefault="00AD54CC" w:rsidP="0090387A">
      <w:pPr>
        <w:numPr>
          <w:ilvl w:val="0"/>
          <w:numId w:val="13"/>
        </w:numPr>
        <w:tabs>
          <w:tab w:val="clear" w:pos="153"/>
          <w:tab w:val="num" w:pos="1080"/>
        </w:tabs>
        <w:spacing w:line="360" w:lineRule="auto"/>
        <w:ind w:left="1080" w:firstLine="0"/>
        <w:jc w:val="both"/>
        <w:rPr>
          <w:rFonts w:ascii="Times New Roman" w:hAnsi="Times New Roman"/>
          <w:sz w:val="28"/>
          <w:szCs w:val="28"/>
        </w:rPr>
      </w:pPr>
      <w:r w:rsidRPr="00AD54CC">
        <w:rPr>
          <w:rFonts w:ascii="Times New Roman" w:hAnsi="Times New Roman"/>
          <w:sz w:val="28"/>
          <w:szCs w:val="28"/>
        </w:rPr>
        <w:t>перший рядок – іменник;</w:t>
      </w:r>
    </w:p>
    <w:p w:rsidR="00AD54CC" w:rsidRPr="00AD54CC" w:rsidRDefault="00AD54CC" w:rsidP="0090387A">
      <w:pPr>
        <w:numPr>
          <w:ilvl w:val="0"/>
          <w:numId w:val="13"/>
        </w:numPr>
        <w:tabs>
          <w:tab w:val="clear" w:pos="153"/>
          <w:tab w:val="num" w:pos="1080"/>
        </w:tabs>
        <w:spacing w:line="360" w:lineRule="auto"/>
        <w:ind w:left="1080" w:firstLine="0"/>
        <w:jc w:val="both"/>
        <w:rPr>
          <w:rFonts w:ascii="Times New Roman" w:hAnsi="Times New Roman"/>
          <w:sz w:val="28"/>
          <w:szCs w:val="28"/>
        </w:rPr>
      </w:pPr>
      <w:r w:rsidRPr="00AD54CC">
        <w:rPr>
          <w:rFonts w:ascii="Times New Roman" w:hAnsi="Times New Roman"/>
          <w:sz w:val="28"/>
          <w:szCs w:val="28"/>
        </w:rPr>
        <w:t>другий рядок – два прикметники, що характеризують термін;</w:t>
      </w:r>
    </w:p>
    <w:p w:rsidR="00AD54CC" w:rsidRPr="00AD54CC" w:rsidRDefault="00AD54CC" w:rsidP="0090387A">
      <w:pPr>
        <w:numPr>
          <w:ilvl w:val="0"/>
          <w:numId w:val="13"/>
        </w:numPr>
        <w:tabs>
          <w:tab w:val="clear" w:pos="153"/>
          <w:tab w:val="num" w:pos="1080"/>
        </w:tabs>
        <w:spacing w:line="360" w:lineRule="auto"/>
        <w:ind w:left="1080" w:firstLine="0"/>
        <w:jc w:val="both"/>
        <w:rPr>
          <w:rFonts w:ascii="Times New Roman" w:hAnsi="Times New Roman"/>
          <w:sz w:val="28"/>
          <w:szCs w:val="28"/>
        </w:rPr>
      </w:pPr>
      <w:r w:rsidRPr="00AD54CC">
        <w:rPr>
          <w:rFonts w:ascii="Times New Roman" w:hAnsi="Times New Roman"/>
          <w:sz w:val="28"/>
          <w:szCs w:val="28"/>
        </w:rPr>
        <w:t>третій рядок – три дієслова, що характеризують термін;</w:t>
      </w:r>
    </w:p>
    <w:p w:rsidR="00AD54CC" w:rsidRPr="00AD54CC" w:rsidRDefault="00AD54CC" w:rsidP="0090387A">
      <w:pPr>
        <w:numPr>
          <w:ilvl w:val="0"/>
          <w:numId w:val="13"/>
        </w:numPr>
        <w:tabs>
          <w:tab w:val="clear" w:pos="153"/>
          <w:tab w:val="num" w:pos="1080"/>
        </w:tabs>
        <w:spacing w:line="360" w:lineRule="auto"/>
        <w:ind w:left="1080" w:firstLine="0"/>
        <w:jc w:val="both"/>
        <w:rPr>
          <w:rFonts w:ascii="Times New Roman" w:hAnsi="Times New Roman"/>
          <w:sz w:val="28"/>
          <w:szCs w:val="28"/>
        </w:rPr>
      </w:pPr>
      <w:r w:rsidRPr="00AD54CC">
        <w:rPr>
          <w:rFonts w:ascii="Times New Roman" w:hAnsi="Times New Roman"/>
          <w:sz w:val="28"/>
          <w:szCs w:val="28"/>
        </w:rPr>
        <w:t>четвертий рядок – речення з 4-х слів, що характеризують термін;</w:t>
      </w:r>
    </w:p>
    <w:p w:rsidR="00AD54CC" w:rsidRDefault="00AD54CC" w:rsidP="0090387A">
      <w:pPr>
        <w:numPr>
          <w:ilvl w:val="0"/>
          <w:numId w:val="13"/>
        </w:numPr>
        <w:tabs>
          <w:tab w:val="clear" w:pos="153"/>
          <w:tab w:val="num" w:pos="1080"/>
        </w:tabs>
        <w:spacing w:line="360" w:lineRule="auto"/>
        <w:ind w:left="1080" w:firstLine="0"/>
        <w:jc w:val="both"/>
        <w:rPr>
          <w:rFonts w:ascii="Times New Roman" w:hAnsi="Times New Roman"/>
          <w:sz w:val="28"/>
          <w:szCs w:val="28"/>
        </w:rPr>
      </w:pPr>
      <w:r w:rsidRPr="00AD54CC">
        <w:rPr>
          <w:rFonts w:ascii="Times New Roman" w:hAnsi="Times New Roman"/>
          <w:sz w:val="28"/>
          <w:szCs w:val="28"/>
        </w:rPr>
        <w:t>п’ятий рядок – іменник-синонім до терміна.</w:t>
      </w:r>
    </w:p>
    <w:p w:rsidR="00B07725" w:rsidRPr="00B07725" w:rsidRDefault="00B07725" w:rsidP="00B07725">
      <w:pPr>
        <w:spacing w:line="360" w:lineRule="auto"/>
        <w:ind w:left="1080"/>
        <w:jc w:val="both"/>
        <w:rPr>
          <w:rFonts w:ascii="Times New Roman" w:hAnsi="Times New Roman"/>
          <w:sz w:val="28"/>
          <w:szCs w:val="28"/>
        </w:rPr>
      </w:pPr>
    </w:p>
    <w:p w:rsidR="00B07725" w:rsidRPr="00B07725" w:rsidRDefault="00B07725" w:rsidP="00B07725">
      <w:pPr>
        <w:spacing w:line="360" w:lineRule="auto"/>
        <w:ind w:left="1080"/>
        <w:jc w:val="both"/>
        <w:rPr>
          <w:rFonts w:ascii="Times New Roman" w:hAnsi="Times New Roman"/>
          <w:sz w:val="28"/>
          <w:szCs w:val="28"/>
        </w:rPr>
      </w:pPr>
      <w:r w:rsidRPr="00B07725">
        <w:rPr>
          <w:rFonts w:ascii="Times New Roman" w:hAnsi="Times New Roman"/>
          <w:sz w:val="28"/>
          <w:szCs w:val="28"/>
        </w:rPr>
        <w:t>Наприклад:  Рослини</w:t>
      </w:r>
    </w:p>
    <w:p w:rsidR="00B07725" w:rsidRPr="00B07725" w:rsidRDefault="00B07725" w:rsidP="00B07725">
      <w:pPr>
        <w:spacing w:line="360" w:lineRule="auto"/>
        <w:ind w:left="1080"/>
        <w:jc w:val="both"/>
        <w:rPr>
          <w:rFonts w:ascii="Times New Roman" w:hAnsi="Times New Roman"/>
          <w:sz w:val="28"/>
          <w:szCs w:val="28"/>
        </w:rPr>
      </w:pPr>
      <w:r w:rsidRPr="00B07725">
        <w:rPr>
          <w:rFonts w:ascii="Times New Roman" w:hAnsi="Times New Roman"/>
          <w:sz w:val="28"/>
          <w:szCs w:val="28"/>
        </w:rPr>
        <w:t xml:space="preserve">                      Зелені,смачні</w:t>
      </w:r>
    </w:p>
    <w:p w:rsidR="00B07725" w:rsidRPr="00B07725" w:rsidRDefault="00B07725" w:rsidP="00B07725">
      <w:pPr>
        <w:spacing w:line="360" w:lineRule="auto"/>
        <w:ind w:left="1080"/>
        <w:jc w:val="both"/>
        <w:rPr>
          <w:rFonts w:ascii="Times New Roman" w:hAnsi="Times New Roman"/>
          <w:sz w:val="28"/>
          <w:szCs w:val="28"/>
        </w:rPr>
      </w:pPr>
      <w:r w:rsidRPr="00B07725">
        <w:rPr>
          <w:rFonts w:ascii="Times New Roman" w:hAnsi="Times New Roman"/>
          <w:sz w:val="28"/>
          <w:szCs w:val="28"/>
        </w:rPr>
        <w:t xml:space="preserve">                      Ростуть,вбирають ,виділяють</w:t>
      </w:r>
    </w:p>
    <w:p w:rsidR="00B07725" w:rsidRPr="00B07725" w:rsidRDefault="00B07725" w:rsidP="00B07725">
      <w:pPr>
        <w:spacing w:line="360" w:lineRule="auto"/>
        <w:ind w:left="1080"/>
        <w:jc w:val="both"/>
        <w:rPr>
          <w:rFonts w:ascii="Times New Roman" w:hAnsi="Times New Roman"/>
          <w:sz w:val="28"/>
          <w:szCs w:val="28"/>
        </w:rPr>
      </w:pPr>
      <w:r w:rsidRPr="00B07725">
        <w:rPr>
          <w:rFonts w:ascii="Times New Roman" w:hAnsi="Times New Roman"/>
          <w:sz w:val="28"/>
          <w:szCs w:val="28"/>
        </w:rPr>
        <w:t xml:space="preserve">                   </w:t>
      </w:r>
      <w:r>
        <w:rPr>
          <w:rFonts w:ascii="Times New Roman" w:hAnsi="Times New Roman"/>
          <w:sz w:val="28"/>
          <w:szCs w:val="28"/>
        </w:rPr>
        <w:t xml:space="preserve">   Живі організми,потрібні людству</w:t>
      </w:r>
    </w:p>
    <w:p w:rsidR="00B07725" w:rsidRPr="00B07725" w:rsidRDefault="00B07725" w:rsidP="00B07725">
      <w:pPr>
        <w:spacing w:line="360" w:lineRule="auto"/>
        <w:ind w:left="1080"/>
        <w:jc w:val="both"/>
        <w:rPr>
          <w:rFonts w:ascii="Times New Roman" w:hAnsi="Times New Roman"/>
          <w:sz w:val="28"/>
          <w:szCs w:val="28"/>
        </w:rPr>
      </w:pPr>
      <w:r w:rsidRPr="00B07725">
        <w:rPr>
          <w:rFonts w:ascii="Times New Roman" w:hAnsi="Times New Roman"/>
          <w:sz w:val="28"/>
          <w:szCs w:val="28"/>
        </w:rPr>
        <w:t xml:space="preserve">                      Флора</w:t>
      </w:r>
    </w:p>
    <w:p w:rsidR="0041386A" w:rsidRDefault="0041386A" w:rsidP="0090387A">
      <w:pPr>
        <w:spacing w:line="360" w:lineRule="auto"/>
        <w:rPr>
          <w:rFonts w:ascii="Times New Roman" w:hAnsi="Times New Roman"/>
          <w:sz w:val="28"/>
          <w:szCs w:val="28"/>
        </w:rPr>
      </w:pPr>
    </w:p>
    <w:p w:rsidR="00C01E17" w:rsidRPr="00AD54CC" w:rsidRDefault="00C01E17" w:rsidP="0090387A">
      <w:pPr>
        <w:spacing w:line="360" w:lineRule="auto"/>
        <w:rPr>
          <w:rFonts w:ascii="Times New Roman" w:hAnsi="Times New Roman"/>
          <w:sz w:val="28"/>
          <w:szCs w:val="28"/>
        </w:rPr>
      </w:pPr>
    </w:p>
    <w:sectPr w:rsidR="00C01E17" w:rsidRPr="00AD54CC" w:rsidSect="008E4C03">
      <w:pgSz w:w="11906" w:h="16838"/>
      <w:pgMar w:top="850" w:right="850" w:bottom="850" w:left="1417" w:header="708" w:footer="708" w:gutter="0"/>
      <w:pgBorders w:display="firstPage"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56A1"/>
    <w:multiLevelType w:val="hybridMultilevel"/>
    <w:tmpl w:val="A6A0D1CE"/>
    <w:lvl w:ilvl="0" w:tplc="1988BC26">
      <w:start w:val="1"/>
      <w:numFmt w:val="decimal"/>
      <w:lvlText w:val="%1."/>
      <w:lvlJc w:val="left"/>
      <w:pPr>
        <w:ind w:left="1050" w:hanging="360"/>
      </w:pPr>
      <w:rPr>
        <w:rFonts w:hint="default"/>
      </w:rPr>
    </w:lvl>
    <w:lvl w:ilvl="1" w:tplc="04220019" w:tentative="1">
      <w:start w:val="1"/>
      <w:numFmt w:val="lowerLetter"/>
      <w:lvlText w:val="%2."/>
      <w:lvlJc w:val="left"/>
      <w:pPr>
        <w:ind w:left="1770" w:hanging="360"/>
      </w:pPr>
    </w:lvl>
    <w:lvl w:ilvl="2" w:tplc="0422001B" w:tentative="1">
      <w:start w:val="1"/>
      <w:numFmt w:val="lowerRoman"/>
      <w:lvlText w:val="%3."/>
      <w:lvlJc w:val="right"/>
      <w:pPr>
        <w:ind w:left="2490" w:hanging="180"/>
      </w:pPr>
    </w:lvl>
    <w:lvl w:ilvl="3" w:tplc="0422000F" w:tentative="1">
      <w:start w:val="1"/>
      <w:numFmt w:val="decimal"/>
      <w:lvlText w:val="%4."/>
      <w:lvlJc w:val="left"/>
      <w:pPr>
        <w:ind w:left="3210" w:hanging="360"/>
      </w:pPr>
    </w:lvl>
    <w:lvl w:ilvl="4" w:tplc="04220019" w:tentative="1">
      <w:start w:val="1"/>
      <w:numFmt w:val="lowerLetter"/>
      <w:lvlText w:val="%5."/>
      <w:lvlJc w:val="left"/>
      <w:pPr>
        <w:ind w:left="3930" w:hanging="360"/>
      </w:pPr>
    </w:lvl>
    <w:lvl w:ilvl="5" w:tplc="0422001B" w:tentative="1">
      <w:start w:val="1"/>
      <w:numFmt w:val="lowerRoman"/>
      <w:lvlText w:val="%6."/>
      <w:lvlJc w:val="right"/>
      <w:pPr>
        <w:ind w:left="4650" w:hanging="180"/>
      </w:pPr>
    </w:lvl>
    <w:lvl w:ilvl="6" w:tplc="0422000F" w:tentative="1">
      <w:start w:val="1"/>
      <w:numFmt w:val="decimal"/>
      <w:lvlText w:val="%7."/>
      <w:lvlJc w:val="left"/>
      <w:pPr>
        <w:ind w:left="5370" w:hanging="360"/>
      </w:pPr>
    </w:lvl>
    <w:lvl w:ilvl="7" w:tplc="04220019" w:tentative="1">
      <w:start w:val="1"/>
      <w:numFmt w:val="lowerLetter"/>
      <w:lvlText w:val="%8."/>
      <w:lvlJc w:val="left"/>
      <w:pPr>
        <w:ind w:left="6090" w:hanging="360"/>
      </w:pPr>
    </w:lvl>
    <w:lvl w:ilvl="8" w:tplc="0422001B" w:tentative="1">
      <w:start w:val="1"/>
      <w:numFmt w:val="lowerRoman"/>
      <w:lvlText w:val="%9."/>
      <w:lvlJc w:val="right"/>
      <w:pPr>
        <w:ind w:left="6810" w:hanging="180"/>
      </w:pPr>
    </w:lvl>
  </w:abstractNum>
  <w:abstractNum w:abstractNumId="1">
    <w:nsid w:val="00AB57E1"/>
    <w:multiLevelType w:val="hybridMultilevel"/>
    <w:tmpl w:val="DB26FE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D0175DD"/>
    <w:multiLevelType w:val="hybridMultilevel"/>
    <w:tmpl w:val="ED0EF2E8"/>
    <w:lvl w:ilvl="0" w:tplc="8DAA5C9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D3A74C1"/>
    <w:multiLevelType w:val="hybridMultilevel"/>
    <w:tmpl w:val="A45026F0"/>
    <w:lvl w:ilvl="0" w:tplc="FF52B9AC">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F4A03DC"/>
    <w:multiLevelType w:val="hybridMultilevel"/>
    <w:tmpl w:val="9BEE7008"/>
    <w:lvl w:ilvl="0" w:tplc="D946E61C">
      <w:start w:val="1"/>
      <w:numFmt w:val="bullet"/>
      <w:lvlText w:val=""/>
      <w:lvlJc w:val="left"/>
      <w:pPr>
        <w:tabs>
          <w:tab w:val="num" w:pos="153"/>
        </w:tabs>
        <w:ind w:left="153"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1FAB2967"/>
    <w:multiLevelType w:val="hybridMultilevel"/>
    <w:tmpl w:val="4D4A8F30"/>
    <w:lvl w:ilvl="0" w:tplc="01347DCA">
      <w:start w:val="1"/>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19C0B04"/>
    <w:multiLevelType w:val="hybridMultilevel"/>
    <w:tmpl w:val="78E2FD70"/>
    <w:lvl w:ilvl="0" w:tplc="5D7A97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CB01BC8"/>
    <w:multiLevelType w:val="hybridMultilevel"/>
    <w:tmpl w:val="78A6F5D4"/>
    <w:lvl w:ilvl="0" w:tplc="B2BEA318">
      <w:start w:val="1"/>
      <w:numFmt w:val="decimal"/>
      <w:lvlText w:val="%1."/>
      <w:lvlJc w:val="left"/>
      <w:pPr>
        <w:ind w:left="630" w:hanging="360"/>
      </w:pPr>
      <w:rPr>
        <w:rFonts w:hint="default"/>
      </w:rPr>
    </w:lvl>
    <w:lvl w:ilvl="1" w:tplc="04220019" w:tentative="1">
      <w:start w:val="1"/>
      <w:numFmt w:val="lowerLetter"/>
      <w:lvlText w:val="%2."/>
      <w:lvlJc w:val="left"/>
      <w:pPr>
        <w:ind w:left="1350" w:hanging="360"/>
      </w:pPr>
    </w:lvl>
    <w:lvl w:ilvl="2" w:tplc="0422001B" w:tentative="1">
      <w:start w:val="1"/>
      <w:numFmt w:val="lowerRoman"/>
      <w:lvlText w:val="%3."/>
      <w:lvlJc w:val="right"/>
      <w:pPr>
        <w:ind w:left="2070" w:hanging="180"/>
      </w:pPr>
    </w:lvl>
    <w:lvl w:ilvl="3" w:tplc="0422000F" w:tentative="1">
      <w:start w:val="1"/>
      <w:numFmt w:val="decimal"/>
      <w:lvlText w:val="%4."/>
      <w:lvlJc w:val="left"/>
      <w:pPr>
        <w:ind w:left="2790" w:hanging="360"/>
      </w:pPr>
    </w:lvl>
    <w:lvl w:ilvl="4" w:tplc="04220019" w:tentative="1">
      <w:start w:val="1"/>
      <w:numFmt w:val="lowerLetter"/>
      <w:lvlText w:val="%5."/>
      <w:lvlJc w:val="left"/>
      <w:pPr>
        <w:ind w:left="3510" w:hanging="360"/>
      </w:pPr>
    </w:lvl>
    <w:lvl w:ilvl="5" w:tplc="0422001B" w:tentative="1">
      <w:start w:val="1"/>
      <w:numFmt w:val="lowerRoman"/>
      <w:lvlText w:val="%6."/>
      <w:lvlJc w:val="right"/>
      <w:pPr>
        <w:ind w:left="4230" w:hanging="180"/>
      </w:pPr>
    </w:lvl>
    <w:lvl w:ilvl="6" w:tplc="0422000F" w:tentative="1">
      <w:start w:val="1"/>
      <w:numFmt w:val="decimal"/>
      <w:lvlText w:val="%7."/>
      <w:lvlJc w:val="left"/>
      <w:pPr>
        <w:ind w:left="4950" w:hanging="360"/>
      </w:pPr>
    </w:lvl>
    <w:lvl w:ilvl="7" w:tplc="04220019" w:tentative="1">
      <w:start w:val="1"/>
      <w:numFmt w:val="lowerLetter"/>
      <w:lvlText w:val="%8."/>
      <w:lvlJc w:val="left"/>
      <w:pPr>
        <w:ind w:left="5670" w:hanging="360"/>
      </w:pPr>
    </w:lvl>
    <w:lvl w:ilvl="8" w:tplc="0422001B" w:tentative="1">
      <w:start w:val="1"/>
      <w:numFmt w:val="lowerRoman"/>
      <w:lvlText w:val="%9."/>
      <w:lvlJc w:val="right"/>
      <w:pPr>
        <w:ind w:left="6390" w:hanging="180"/>
      </w:pPr>
    </w:lvl>
  </w:abstractNum>
  <w:abstractNum w:abstractNumId="8">
    <w:nsid w:val="2D17160C"/>
    <w:multiLevelType w:val="hybridMultilevel"/>
    <w:tmpl w:val="2110A55C"/>
    <w:lvl w:ilvl="0" w:tplc="B2782EC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EFF7385"/>
    <w:multiLevelType w:val="hybridMultilevel"/>
    <w:tmpl w:val="68D42518"/>
    <w:lvl w:ilvl="0" w:tplc="3BEC553C">
      <w:start w:val="2"/>
      <w:numFmt w:val="bullet"/>
      <w:lvlText w:val="-"/>
      <w:lvlJc w:val="left"/>
      <w:pPr>
        <w:ind w:left="1068" w:hanging="360"/>
      </w:pPr>
      <w:rPr>
        <w:rFonts w:ascii="Times New Roman" w:eastAsia="Times New Roman" w:hAnsi="Times New Roman" w:cs="Times New Roman" w:hint="default"/>
        <w:i/>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nsid w:val="55CB1E0F"/>
    <w:multiLevelType w:val="hybridMultilevel"/>
    <w:tmpl w:val="DA882D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5DCB72A7"/>
    <w:multiLevelType w:val="hybridMultilevel"/>
    <w:tmpl w:val="01CC3A30"/>
    <w:lvl w:ilvl="0" w:tplc="991C49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3243720"/>
    <w:multiLevelType w:val="hybridMultilevel"/>
    <w:tmpl w:val="1EC01798"/>
    <w:lvl w:ilvl="0" w:tplc="E90033AA">
      <w:start w:val="1"/>
      <w:numFmt w:val="decimal"/>
      <w:lvlText w:val="%1."/>
      <w:lvlJc w:val="left"/>
      <w:pPr>
        <w:tabs>
          <w:tab w:val="num" w:pos="2040"/>
        </w:tabs>
        <w:ind w:left="2040"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2C2B6D"/>
    <w:multiLevelType w:val="hybridMultilevel"/>
    <w:tmpl w:val="01CC3A30"/>
    <w:lvl w:ilvl="0" w:tplc="991C49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0507381"/>
    <w:multiLevelType w:val="hybridMultilevel"/>
    <w:tmpl w:val="EE2253FA"/>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nsid w:val="79CD064F"/>
    <w:multiLevelType w:val="hybridMultilevel"/>
    <w:tmpl w:val="84423D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5"/>
  </w:num>
  <w:num w:numId="4">
    <w:abstractNumId w:val="0"/>
  </w:num>
  <w:num w:numId="5">
    <w:abstractNumId w:val="7"/>
  </w:num>
  <w:num w:numId="6">
    <w:abstractNumId w:val="8"/>
  </w:num>
  <w:num w:numId="7">
    <w:abstractNumId w:val="9"/>
  </w:num>
  <w:num w:numId="8">
    <w:abstractNumId w:val="2"/>
  </w:num>
  <w:num w:numId="9">
    <w:abstractNumId w:val="14"/>
  </w:num>
  <w:num w:numId="10">
    <w:abstractNumId w:val="3"/>
  </w:num>
  <w:num w:numId="11">
    <w:abstractNumId w:val="5"/>
  </w:num>
  <w:num w:numId="12">
    <w:abstractNumId w:val="6"/>
  </w:num>
  <w:num w:numId="13">
    <w:abstractNumId w:val="4"/>
  </w:num>
  <w:num w:numId="14">
    <w:abstractNumId w:val="11"/>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720630"/>
    <w:rsid w:val="0000194E"/>
    <w:rsid w:val="00060FDC"/>
    <w:rsid w:val="000B7441"/>
    <w:rsid w:val="0015610C"/>
    <w:rsid w:val="00174C55"/>
    <w:rsid w:val="001B09E2"/>
    <w:rsid w:val="001F0D71"/>
    <w:rsid w:val="00206A91"/>
    <w:rsid w:val="00221E25"/>
    <w:rsid w:val="00231244"/>
    <w:rsid w:val="0041386A"/>
    <w:rsid w:val="00447B9C"/>
    <w:rsid w:val="005E05A1"/>
    <w:rsid w:val="00650546"/>
    <w:rsid w:val="006C6726"/>
    <w:rsid w:val="00720630"/>
    <w:rsid w:val="007278F9"/>
    <w:rsid w:val="00830F14"/>
    <w:rsid w:val="008453A2"/>
    <w:rsid w:val="008476D4"/>
    <w:rsid w:val="008554BA"/>
    <w:rsid w:val="008743D5"/>
    <w:rsid w:val="008E4609"/>
    <w:rsid w:val="008E4C03"/>
    <w:rsid w:val="0090387A"/>
    <w:rsid w:val="009E5D50"/>
    <w:rsid w:val="00A72A19"/>
    <w:rsid w:val="00AB55A6"/>
    <w:rsid w:val="00AD54CC"/>
    <w:rsid w:val="00B07725"/>
    <w:rsid w:val="00B25E56"/>
    <w:rsid w:val="00BE7742"/>
    <w:rsid w:val="00BF76A9"/>
    <w:rsid w:val="00C01E17"/>
    <w:rsid w:val="00C41F82"/>
    <w:rsid w:val="00CF1280"/>
    <w:rsid w:val="00E149B2"/>
    <w:rsid w:val="00E758D7"/>
    <w:rsid w:val="00EE32A0"/>
    <w:rsid w:val="00F43A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87C949-E3E4-4362-AAE7-16C80663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630"/>
    <w:pPr>
      <w:spacing w:after="0" w:line="240" w:lineRule="auto"/>
    </w:pPr>
    <w:rPr>
      <w:rFonts w:ascii="Calibri" w:eastAsia="Times New Roman" w:hAnsi="Calibri" w:cs="Times New Roman"/>
    </w:rPr>
  </w:style>
  <w:style w:type="paragraph" w:styleId="3">
    <w:name w:val="heading 3"/>
    <w:basedOn w:val="a"/>
    <w:link w:val="30"/>
    <w:uiPriority w:val="9"/>
    <w:qFormat/>
    <w:rsid w:val="0041386A"/>
    <w:pPr>
      <w:spacing w:before="100" w:beforeAutospacing="1" w:after="100" w:afterAutospacing="1"/>
      <w:outlineLvl w:val="2"/>
    </w:pPr>
    <w:rPr>
      <w:rFonts w:ascii="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20630"/>
    <w:pPr>
      <w:ind w:left="720"/>
      <w:contextualSpacing/>
    </w:pPr>
  </w:style>
  <w:style w:type="paragraph" w:styleId="a3">
    <w:name w:val="Normal (Web)"/>
    <w:basedOn w:val="a"/>
    <w:uiPriority w:val="99"/>
    <w:unhideWhenUsed/>
    <w:rsid w:val="00720630"/>
    <w:pPr>
      <w:spacing w:before="100" w:beforeAutospacing="1" w:after="100" w:afterAutospacing="1"/>
    </w:pPr>
    <w:rPr>
      <w:rFonts w:ascii="Times New Roman" w:hAnsi="Times New Roman"/>
      <w:sz w:val="24"/>
      <w:szCs w:val="24"/>
      <w:lang w:eastAsia="uk-UA"/>
    </w:rPr>
  </w:style>
  <w:style w:type="character" w:styleId="a4">
    <w:name w:val="Emphasis"/>
    <w:basedOn w:val="a0"/>
    <w:uiPriority w:val="20"/>
    <w:qFormat/>
    <w:rsid w:val="00720630"/>
    <w:rPr>
      <w:i/>
      <w:iCs/>
    </w:rPr>
  </w:style>
  <w:style w:type="paragraph" w:styleId="a5">
    <w:name w:val="Balloon Text"/>
    <w:basedOn w:val="a"/>
    <w:link w:val="a6"/>
    <w:uiPriority w:val="99"/>
    <w:semiHidden/>
    <w:unhideWhenUsed/>
    <w:rsid w:val="000B7441"/>
    <w:rPr>
      <w:rFonts w:ascii="Tahoma" w:hAnsi="Tahoma" w:cs="Tahoma"/>
      <w:sz w:val="16"/>
      <w:szCs w:val="16"/>
    </w:rPr>
  </w:style>
  <w:style w:type="character" w:customStyle="1" w:styleId="a6">
    <w:name w:val="Текст выноски Знак"/>
    <w:basedOn w:val="a0"/>
    <w:link w:val="a5"/>
    <w:uiPriority w:val="99"/>
    <w:semiHidden/>
    <w:rsid w:val="000B7441"/>
    <w:rPr>
      <w:rFonts w:ascii="Tahoma" w:eastAsia="Times New Roman" w:hAnsi="Tahoma" w:cs="Tahoma"/>
      <w:sz w:val="16"/>
      <w:szCs w:val="16"/>
    </w:rPr>
  </w:style>
  <w:style w:type="paragraph" w:styleId="a7">
    <w:name w:val="List Paragraph"/>
    <w:basedOn w:val="a"/>
    <w:uiPriority w:val="34"/>
    <w:qFormat/>
    <w:rsid w:val="008453A2"/>
    <w:pPr>
      <w:ind w:left="720"/>
      <w:contextualSpacing/>
    </w:pPr>
  </w:style>
  <w:style w:type="character" w:customStyle="1" w:styleId="apple-converted-space">
    <w:name w:val="apple-converted-space"/>
    <w:basedOn w:val="a0"/>
    <w:rsid w:val="001F0D71"/>
  </w:style>
  <w:style w:type="character" w:styleId="a8">
    <w:name w:val="Hyperlink"/>
    <w:basedOn w:val="a0"/>
    <w:rsid w:val="00C01E17"/>
    <w:rPr>
      <w:color w:val="0000FF"/>
      <w:u w:val="single"/>
    </w:rPr>
  </w:style>
  <w:style w:type="character" w:customStyle="1" w:styleId="30">
    <w:name w:val="Заголовок 3 Знак"/>
    <w:basedOn w:val="a0"/>
    <w:link w:val="3"/>
    <w:uiPriority w:val="9"/>
    <w:rsid w:val="0041386A"/>
    <w:rPr>
      <w:rFonts w:ascii="Times New Roman" w:eastAsia="Times New Roman" w:hAnsi="Times New Roman" w:cs="Times New Roman"/>
      <w:b/>
      <w:bCs/>
      <w:sz w:val="27"/>
      <w:szCs w:val="27"/>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825771">
      <w:bodyDiv w:val="1"/>
      <w:marLeft w:val="0"/>
      <w:marRight w:val="0"/>
      <w:marTop w:val="0"/>
      <w:marBottom w:val="0"/>
      <w:divBdr>
        <w:top w:val="none" w:sz="0" w:space="0" w:color="auto"/>
        <w:left w:val="none" w:sz="0" w:space="0" w:color="auto"/>
        <w:bottom w:val="none" w:sz="0" w:space="0" w:color="auto"/>
        <w:right w:val="none" w:sz="0" w:space="0" w:color="auto"/>
      </w:divBdr>
    </w:div>
    <w:div w:id="879635845">
      <w:bodyDiv w:val="1"/>
      <w:marLeft w:val="0"/>
      <w:marRight w:val="0"/>
      <w:marTop w:val="0"/>
      <w:marBottom w:val="0"/>
      <w:divBdr>
        <w:top w:val="none" w:sz="0" w:space="0" w:color="auto"/>
        <w:left w:val="none" w:sz="0" w:space="0" w:color="auto"/>
        <w:bottom w:val="none" w:sz="0" w:space="0" w:color="auto"/>
        <w:right w:val="none" w:sz="0" w:space="0" w:color="auto"/>
      </w:divBdr>
    </w:div>
    <w:div w:id="937057975">
      <w:bodyDiv w:val="1"/>
      <w:marLeft w:val="0"/>
      <w:marRight w:val="0"/>
      <w:marTop w:val="0"/>
      <w:marBottom w:val="0"/>
      <w:divBdr>
        <w:top w:val="none" w:sz="0" w:space="0" w:color="auto"/>
        <w:left w:val="none" w:sz="0" w:space="0" w:color="auto"/>
        <w:bottom w:val="none" w:sz="0" w:space="0" w:color="auto"/>
        <w:right w:val="none" w:sz="0" w:space="0" w:color="auto"/>
      </w:divBdr>
    </w:div>
    <w:div w:id="119302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917</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2016-02-15T14:24:00Z</cp:lastPrinted>
  <dcterms:created xsi:type="dcterms:W3CDTF">2016-02-04T20:29:00Z</dcterms:created>
  <dcterms:modified xsi:type="dcterms:W3CDTF">2020-04-14T07:16:00Z</dcterms:modified>
</cp:coreProperties>
</file>