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C3" w:rsidRPr="00E82C85" w:rsidRDefault="00D213C3" w:rsidP="00D213C3">
      <w:pPr>
        <w:shd w:val="clear" w:color="auto" w:fill="FFFFFF"/>
        <w:spacing w:after="136" w:line="240" w:lineRule="auto"/>
        <w:jc w:val="both"/>
        <w:rPr>
          <w:rFonts w:ascii="Times New Roman" w:eastAsia="Times New Roman" w:hAnsi="Times New Roman" w:cs="Times New Roman"/>
          <w:color w:val="000000"/>
          <w:lang w:eastAsia="ru-RU"/>
        </w:rPr>
      </w:pPr>
      <w:bookmarkStart w:id="0" w:name="_GoBack"/>
      <w:bookmarkEnd w:id="0"/>
    </w:p>
    <w:p w:rsidR="00D213C3" w:rsidRPr="009F0A19" w:rsidRDefault="00D213C3" w:rsidP="00D213C3">
      <w:pPr>
        <w:spacing w:line="360" w:lineRule="auto"/>
        <w:rPr>
          <w:rFonts w:ascii="Times New Roman" w:hAnsi="Times New Roman" w:cs="Times New Roman"/>
          <w:sz w:val="28"/>
          <w:szCs w:val="28"/>
        </w:rPr>
      </w:pPr>
      <w:r w:rsidRPr="009F0A19">
        <w:rPr>
          <w:rFonts w:ascii="Times New Roman" w:hAnsi="Times New Roman" w:cs="Times New Roman"/>
          <w:b/>
          <w:sz w:val="28"/>
          <w:szCs w:val="28"/>
          <w:lang w:val="uk-UA"/>
        </w:rPr>
        <w:t>Тема:</w:t>
      </w:r>
      <w:r w:rsidRPr="009F0A19">
        <w:rPr>
          <w:rFonts w:ascii="Times New Roman" w:hAnsi="Times New Roman" w:cs="Times New Roman"/>
          <w:b/>
          <w:color w:val="365F91" w:themeColor="accent1" w:themeShade="BF"/>
          <w:sz w:val="28"/>
          <w:szCs w:val="28"/>
          <w:lang w:val="uk-UA"/>
        </w:rPr>
        <w:t>Форми поведінки тварин :дослідницька, харчова, захисна, гігієнічна, репродуктивна .</w:t>
      </w:r>
      <w:r w:rsidRPr="009F0A19">
        <w:rPr>
          <w:rFonts w:ascii="Times New Roman" w:hAnsi="Times New Roman" w:cs="Times New Roman"/>
          <w:noProof/>
          <w:sz w:val="28"/>
          <w:szCs w:val="28"/>
          <w:lang w:eastAsia="ru-RU"/>
        </w:rPr>
        <w:t xml:space="preserve"> </w:t>
      </w:r>
    </w:p>
    <w:p w:rsidR="00D213C3" w:rsidRPr="009F0A19" w:rsidRDefault="00D213C3" w:rsidP="00D213C3">
      <w:pPr>
        <w:spacing w:line="360" w:lineRule="auto"/>
        <w:rPr>
          <w:rFonts w:ascii="Times New Roman" w:hAnsi="Times New Roman" w:cs="Times New Roman"/>
          <w:i/>
          <w:sz w:val="28"/>
          <w:szCs w:val="28"/>
        </w:rPr>
      </w:pPr>
      <w:r w:rsidRPr="009F0A19">
        <w:rPr>
          <w:rFonts w:ascii="Times New Roman" w:hAnsi="Times New Roman" w:cs="Times New Roman"/>
          <w:i/>
          <w:sz w:val="28"/>
          <w:szCs w:val="28"/>
          <w:lang w:val="uk-UA"/>
        </w:rPr>
        <w:t>Про особливості поведінки кожної тварини можна розповідати дуже багато, але є такі тварини, які своєю поведінкою просто дивують. Наприклад, жаба-повитуха, яка поширена в Західній Європі. У цього виду парування відбувається на суходолі. Самка відкладає ікринки, зібрані у шнури, самець підхоплює їх, намотує собі на стегна та в такому вигляді носить їх на собі до 6 тижнів. На момент виходу пуголовків самець уже перебуває у воді, личинки розривають яйцеві оболонки та виходять у воду.</w:t>
      </w:r>
      <w:r w:rsidRPr="009F0A19">
        <w:rPr>
          <w:rFonts w:ascii="Times New Roman" w:hAnsi="Times New Roman" w:cs="Times New Roman"/>
          <w:i/>
          <w:iCs/>
          <w:sz w:val="28"/>
          <w:szCs w:val="28"/>
          <w:lang w:val="uk-UA"/>
        </w:rPr>
        <w:t> </w:t>
      </w:r>
      <w:r w:rsidRPr="009F0A19">
        <w:rPr>
          <w:rFonts w:ascii="Times New Roman" w:hAnsi="Times New Roman" w:cs="Times New Roman"/>
          <w:i/>
          <w:sz w:val="28"/>
          <w:szCs w:val="28"/>
          <w:lang w:val="uk-UA"/>
        </w:rPr>
        <w:t>Не менш цікавою є суринамськапіпа з Південної Америки. Розмноження піпи — мабуть, одне з найдивовижніших явищ природи. Під час парування самець розмазує ікринки по спині самки та вчавлює їх у покриту слизом шкіру. Ікринки виявляються вкладеними в комірки завглибшки 1 см та 0,5 см у діаметрі, і затягнутими зверху шкірястими кришечками. Перегородки комірок нагадують бджолині стільники, вони багаті на кровоносні судини, що забезпечують постачання зародка поживними речовинами. Приблизно через 80 днів уже повністю сформовані молоді піпи проривають кришечку та залишають тіло матері.</w:t>
      </w:r>
    </w:p>
    <w:p w:rsidR="00D213C3" w:rsidRPr="009F0A19" w:rsidRDefault="00D213C3" w:rsidP="00D213C3">
      <w:pPr>
        <w:spacing w:line="36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9F0A19">
        <w:rPr>
          <w:rFonts w:ascii="Times New Roman" w:hAnsi="Times New Roman" w:cs="Times New Roman"/>
          <w:sz w:val="28"/>
          <w:szCs w:val="28"/>
          <w:lang w:val="uk-UA"/>
        </w:rPr>
        <w:t>Поведінка — це система взаємозв’язаних реакцій, що здійснюються живими організмами для пристосування до середовища і, зрештою, сприяють збереженню виду. Реакції можуть бути різними: від простих рухів на світло до шлюбних ігор і захисту території.</w:t>
      </w:r>
    </w:p>
    <w:p w:rsidR="00D213C3" w:rsidRPr="009F0A19" w:rsidRDefault="00D213C3" w:rsidP="00D213C3">
      <w:pPr>
        <w:shd w:val="clear" w:color="auto" w:fill="FFFFFF"/>
        <w:spacing w:after="0" w:line="360" w:lineRule="auto"/>
        <w:ind w:firstLine="454"/>
        <w:rPr>
          <w:rFonts w:ascii="Times New Roman" w:eastAsia="Times New Roman" w:hAnsi="Times New Roman" w:cs="Times New Roman"/>
          <w:color w:val="000000"/>
          <w:sz w:val="28"/>
          <w:szCs w:val="28"/>
          <w:lang w:val="uk-UA" w:eastAsia="uk-UA"/>
        </w:rPr>
      </w:pPr>
      <w:r w:rsidRPr="009F0A19">
        <w:rPr>
          <w:rFonts w:ascii="Times New Roman" w:eastAsia="Times New Roman" w:hAnsi="Times New Roman" w:cs="Times New Roman"/>
          <w:color w:val="000000"/>
          <w:sz w:val="28"/>
          <w:szCs w:val="28"/>
          <w:lang w:val="uk-UA" w:eastAsia="uk-UA"/>
        </w:rPr>
        <w:t xml:space="preserve">Харчова поведінка є головним життєдіяльним процесом для всіх видів тварин. Вона пов’язана з активним пошуком, вибором, запасанням, поглинанням та переробкою поживних речовин. </w:t>
      </w:r>
    </w:p>
    <w:p w:rsidR="00D213C3" w:rsidRPr="009F0A19" w:rsidRDefault="00D213C3" w:rsidP="00D213C3">
      <w:pPr>
        <w:shd w:val="clear" w:color="auto" w:fill="FFFFFF"/>
        <w:spacing w:after="0" w:line="360" w:lineRule="auto"/>
        <w:ind w:firstLine="454"/>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Н</w:t>
      </w:r>
      <w:r w:rsidRPr="009F0A19">
        <w:rPr>
          <w:rFonts w:ascii="Times New Roman" w:eastAsia="Times New Roman" w:hAnsi="Times New Roman" w:cs="Times New Roman"/>
          <w:color w:val="000000"/>
          <w:sz w:val="28"/>
          <w:szCs w:val="28"/>
          <w:lang w:val="uk-UA" w:eastAsia="uk-UA"/>
        </w:rPr>
        <w:t xml:space="preserve">айскладніший і найважливіший тип соціальної поведінки тварин пов’язаний з розмноженням. Виживання виду залежить саме від успішного </w:t>
      </w:r>
      <w:r w:rsidRPr="009F0A19">
        <w:rPr>
          <w:rFonts w:ascii="Times New Roman" w:eastAsia="Times New Roman" w:hAnsi="Times New Roman" w:cs="Times New Roman"/>
          <w:color w:val="000000"/>
          <w:sz w:val="28"/>
          <w:szCs w:val="28"/>
          <w:lang w:val="uk-UA" w:eastAsia="uk-UA"/>
        </w:rPr>
        <w:lastRenderedPageBreak/>
        <w:t>відтворення його особин і, щоб забезпечити цей процес, у ході еволюції сформувалося багато поведінкових адаптацій.</w:t>
      </w:r>
    </w:p>
    <w:p w:rsidR="00D213C3" w:rsidRPr="009F0A19" w:rsidRDefault="00D213C3" w:rsidP="00D213C3">
      <w:pPr>
        <w:shd w:val="clear" w:color="auto" w:fill="FFFFFF"/>
        <w:spacing w:after="0" w:line="360" w:lineRule="auto"/>
        <w:ind w:firstLine="454"/>
        <w:rPr>
          <w:rFonts w:ascii="Times New Roman" w:eastAsia="Times New Roman" w:hAnsi="Times New Roman" w:cs="Times New Roman"/>
          <w:color w:val="000000"/>
          <w:sz w:val="28"/>
          <w:szCs w:val="28"/>
          <w:lang w:val="uk-UA" w:eastAsia="uk-UA"/>
        </w:rPr>
      </w:pPr>
      <w:r w:rsidRPr="009F0A19">
        <w:rPr>
          <w:rFonts w:ascii="Times New Roman" w:eastAsia="Times New Roman" w:hAnsi="Times New Roman" w:cs="Times New Roman"/>
          <w:color w:val="000000"/>
          <w:sz w:val="28"/>
          <w:szCs w:val="28"/>
          <w:lang w:val="uk-UA" w:eastAsia="uk-UA"/>
        </w:rPr>
        <w:t>Складність батьківської поведінки у того чи іншого виду залежить від потреби дитинчат у батьківській турботі. У більшості риб, наприклад, запліднення зовнішнє, і про ікринки та мальків ці види після нересту ніяк не піклуються. У багатьох птахів ситуація абсолютно інша. Необхідно будувати гніздо, охороняти і насиджувати яйця, захищати, годувати і вчити пташенят. Самці й самки видів, у яких підростаюче потомство вимагає інтенсивної турботи, часто утворюють міцні пари, що не розпадаються протягом усього сезону розмноження.</w:t>
      </w:r>
    </w:p>
    <w:p w:rsidR="00D213C3" w:rsidRPr="009F0A19" w:rsidRDefault="00D213C3" w:rsidP="00D213C3">
      <w:pPr>
        <w:shd w:val="clear" w:color="auto" w:fill="FFFFFF"/>
        <w:spacing w:after="0" w:line="360" w:lineRule="auto"/>
        <w:ind w:firstLine="454"/>
        <w:rPr>
          <w:rFonts w:ascii="Times New Roman" w:eastAsia="Times New Roman" w:hAnsi="Times New Roman" w:cs="Times New Roman"/>
          <w:color w:val="000000"/>
          <w:sz w:val="28"/>
          <w:szCs w:val="28"/>
          <w:lang w:val="uk-UA" w:eastAsia="uk-UA"/>
        </w:rPr>
      </w:pPr>
      <w:r w:rsidRPr="009F0A19">
        <w:rPr>
          <w:rFonts w:ascii="Times New Roman" w:eastAsia="Times New Roman" w:hAnsi="Times New Roman" w:cs="Times New Roman"/>
          <w:color w:val="000000"/>
          <w:sz w:val="28"/>
          <w:szCs w:val="28"/>
          <w:shd w:val="clear" w:color="auto" w:fill="FFFFFF"/>
          <w:lang w:val="uk-UA" w:eastAsia="uk-UA"/>
        </w:rPr>
        <w:t>До захисної поведінки належать дії, спрямовані на уникнення небезпеки. Захисні реакції виникають у відповідь на зовнішні стимули і можуть бути активними, аж до нападу, або пасивними. Класичним прикладом захисної реакції є реакція уникнення, що спостерігається у виводкових птахів у відповідь на силует хижака.</w:t>
      </w:r>
    </w:p>
    <w:p w:rsidR="00D213C3" w:rsidRPr="009F0A19" w:rsidRDefault="00D213C3" w:rsidP="00D213C3">
      <w:pPr>
        <w:shd w:val="clear" w:color="auto" w:fill="FFFFFF"/>
        <w:spacing w:after="0" w:line="36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p>
    <w:p w:rsidR="00D213C3" w:rsidRPr="009F0A19" w:rsidRDefault="00D213C3" w:rsidP="00D213C3">
      <w:pPr>
        <w:shd w:val="clear" w:color="auto" w:fill="FFFFFF"/>
        <w:spacing w:after="0" w:line="360" w:lineRule="auto"/>
        <w:ind w:firstLine="454"/>
        <w:rPr>
          <w:rFonts w:ascii="Times New Roman" w:eastAsia="Times New Roman" w:hAnsi="Times New Roman" w:cs="Times New Roman"/>
          <w:color w:val="000000"/>
          <w:sz w:val="28"/>
          <w:szCs w:val="28"/>
          <w:lang w:val="uk-UA" w:eastAsia="uk-UA"/>
        </w:rPr>
      </w:pPr>
      <w:r w:rsidRPr="009F0A19">
        <w:rPr>
          <w:rFonts w:ascii="Times New Roman" w:eastAsia="Times New Roman" w:hAnsi="Times New Roman" w:cs="Times New Roman"/>
          <w:color w:val="000000"/>
          <w:sz w:val="28"/>
          <w:szCs w:val="28"/>
          <w:shd w:val="clear" w:color="auto" w:fill="FFFFFF"/>
          <w:lang w:val="uk-UA" w:eastAsia="uk-UA"/>
        </w:rPr>
        <w:t>Захисні реакції у тварин різноманітні і залежать від способу життя тварини. Наприклад, заєць, тікаючи від ворога, старанно заплутує слід. Тварини, що живуть у групах, наприклад, шпаки, при вигляді хижака перебудовують свою зграю, намагаючись зайняти найменшу площу й уникнути нападу. Іншу форму захисної поведінки являють собою фізіологічні зміни при пасивно-оборонній реакції. Наприклад, їжак під час небезпеки згортається в клубок, у нього різко обмежується дихання, знижується тонус скелетної мускулатури.</w:t>
      </w:r>
    </w:p>
    <w:p w:rsidR="00D213C3" w:rsidRPr="009F0A19" w:rsidRDefault="00D213C3" w:rsidP="00D213C3">
      <w:pPr>
        <w:shd w:val="clear" w:color="auto" w:fill="FFFFFF"/>
        <w:spacing w:after="0" w:line="36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Pr="009F0A19">
        <w:rPr>
          <w:rFonts w:ascii="Times New Roman" w:eastAsia="Times New Roman" w:hAnsi="Times New Roman" w:cs="Times New Roman"/>
          <w:color w:val="000000"/>
          <w:sz w:val="28"/>
          <w:szCs w:val="28"/>
          <w:lang w:val="uk-UA" w:eastAsia="uk-UA"/>
        </w:rPr>
        <w:t>У природних умовах дослідницька поведінка проявляється у тварин постійно, але вона не так явно помітна, як у штучних ситуаціях. Дослідницька поведінка тварини — природна частина боротьби за виживання. Тварина здобуває їжу, рятується від хижаків, задовольняє свої сексуальні потреби, вирішує інші проблеми, все це часто вимагає виходу за межі стандартних схем і постійного дослідницького пошуку.</w:t>
      </w:r>
    </w:p>
    <w:p w:rsidR="00D213C3" w:rsidRPr="009F0A19" w:rsidRDefault="00D213C3" w:rsidP="00D213C3">
      <w:pPr>
        <w:shd w:val="clear" w:color="auto" w:fill="FFFFFF"/>
        <w:spacing w:after="0" w:line="360" w:lineRule="auto"/>
        <w:ind w:firstLine="454"/>
        <w:rPr>
          <w:rFonts w:ascii="Times New Roman" w:eastAsia="Times New Roman" w:hAnsi="Times New Roman" w:cs="Times New Roman"/>
          <w:color w:val="000000"/>
          <w:sz w:val="28"/>
          <w:szCs w:val="28"/>
          <w:lang w:val="uk-UA" w:eastAsia="uk-UA"/>
        </w:rPr>
      </w:pPr>
      <w:r w:rsidRPr="009F0A19">
        <w:rPr>
          <w:rFonts w:ascii="Times New Roman" w:eastAsia="Times New Roman" w:hAnsi="Times New Roman" w:cs="Times New Roman"/>
          <w:color w:val="000000"/>
          <w:sz w:val="28"/>
          <w:szCs w:val="28"/>
          <w:lang w:val="uk-UA" w:eastAsia="uk-UA"/>
        </w:rPr>
        <w:lastRenderedPageBreak/>
        <w:t>У дикій природі рідко можна зустріти хворих і калік серед тварин. У процесі еволюції вони навчилися запобігати різним хворобам або лікувати їх. У науці накопичена велика кількість фактів, що свідчать про наявність у тварин багатьох форм поведінки, спрямованих на самолікування. Звірі масажують синці та удари, чухаючи їх кінцівками, вилизуючи. Вовки й інші хижаки висмикують зубами великі скабки. Тварини лижуть свої рани, нагноєння, виразки. При цьому загоєнню сприяє не тільки видалення гною і тканини, що омертвіла, а й сама слина з її бактерицидною дією лізоциму. Багато цілющих мінеральних джерел були відкриті завдяки тваринам, які охоче пили мінеральну воду і купалися в ній. Лісові птахи, гризуни й копитні купаються в земляному пилу або в попелі, у такий спосіб позбуваючись від паразитів. Багато тварин труться об стовбури хвойних дерев. Запах деревної смоли відганяє паразитів. Деякі гризуни затягують у свої нори рослини, що відлякують паразитів. Рятуючись від кровососів, тварини залізають у воду, грязь, можуть піднятися високо в гори.</w:t>
      </w:r>
    </w:p>
    <w:p w:rsidR="00D213C3" w:rsidRPr="009F0A19" w:rsidRDefault="00D213C3" w:rsidP="00D213C3">
      <w:pPr>
        <w:shd w:val="clear" w:color="auto" w:fill="FFFFFF"/>
        <w:spacing w:after="0" w:line="360" w:lineRule="auto"/>
        <w:ind w:firstLine="454"/>
        <w:rPr>
          <w:rFonts w:ascii="Times New Roman" w:eastAsia="Times New Roman" w:hAnsi="Times New Roman" w:cs="Times New Roman"/>
          <w:color w:val="000000"/>
          <w:sz w:val="28"/>
          <w:szCs w:val="28"/>
          <w:lang w:val="uk-UA" w:eastAsia="uk-UA"/>
        </w:rPr>
      </w:pPr>
      <w:r w:rsidRPr="009F0A19">
        <w:rPr>
          <w:rFonts w:ascii="Times New Roman" w:eastAsia="Times New Roman" w:hAnsi="Times New Roman" w:cs="Times New Roman"/>
          <w:b/>
          <w:bCs/>
          <w:i/>
          <w:iCs/>
          <w:color w:val="000000"/>
          <w:sz w:val="28"/>
          <w:szCs w:val="28"/>
          <w:lang w:val="uk-UA" w:eastAsia="uk-UA"/>
        </w:rPr>
        <w:t>Це цікаво</w:t>
      </w:r>
    </w:p>
    <w:p w:rsidR="00D213C3" w:rsidRPr="009F0A19" w:rsidRDefault="00D213C3" w:rsidP="00D213C3">
      <w:pPr>
        <w:shd w:val="clear" w:color="auto" w:fill="FFFFFF"/>
        <w:spacing w:after="0" w:line="360" w:lineRule="auto"/>
        <w:ind w:firstLine="454"/>
        <w:rPr>
          <w:rFonts w:ascii="Times New Roman" w:eastAsia="Times New Roman" w:hAnsi="Times New Roman" w:cs="Times New Roman"/>
          <w:color w:val="000000"/>
          <w:sz w:val="28"/>
          <w:szCs w:val="28"/>
          <w:lang w:val="uk-UA" w:eastAsia="uk-UA"/>
        </w:rPr>
      </w:pPr>
      <w:r w:rsidRPr="009F0A19">
        <w:rPr>
          <w:rFonts w:ascii="Times New Roman" w:eastAsia="Times New Roman" w:hAnsi="Times New Roman" w:cs="Times New Roman"/>
          <w:color w:val="000000"/>
          <w:sz w:val="28"/>
          <w:szCs w:val="28"/>
          <w:lang w:val="uk-UA" w:eastAsia="uk-UA"/>
        </w:rPr>
        <w:t xml:space="preserve">Ціла низка поведінкових реакцій диких тварин спрямована на попередження різних захворювань. До них можна віднести звички звіра або птаха підтримувати чистоту тіла, шкірного або пір’яного покриву, кубла, гнізда, нори, їжі або індивідуальної ділянки. Тварини купаються у воді, валяються в снігу, труться об стовбури дерев, розчісують кігтями шерсть, чистять дзьобом оперення, струшують тіло, позбавляючись таким чином від пилу, бруду, води. Усі дорослі тварини регулярно займаються своїм туалетом. За чистотою дитинчат спочатку стежать батьки, частіше самки. Нори, кубла і гнізда у більшості видів звірів і птахів утримуються в чистоті. У борсуків і бабаків у норі або поряд з нею є вбиральні. Котячі особливо охайні, вони закопують свої екскременти в землю. Одні тварини поїдають послід при пологах, інші закопують трупи особин свого виду. Бабаки покидають нору в разі загибелі в ній одного із членів сім’ї. Усі ці звички дуже корисні в боротьбі тварин із чумними й іншими захворюваннями. </w:t>
      </w:r>
      <w:r w:rsidRPr="009F0A19">
        <w:rPr>
          <w:rFonts w:ascii="Times New Roman" w:eastAsia="Times New Roman" w:hAnsi="Times New Roman" w:cs="Times New Roman"/>
          <w:color w:val="000000"/>
          <w:sz w:val="28"/>
          <w:szCs w:val="28"/>
          <w:lang w:val="uk-UA" w:eastAsia="uk-UA"/>
        </w:rPr>
        <w:lastRenderedPageBreak/>
        <w:t>Приймання водних, повітряних і сонячних ванн — звичне явище у звірів і птахів. Борсуки витягують своїх дитинчат із нір, щоб погріти на сонці, тобто піддають дії ультрафіолетового проміння. Усі перелічені форми поведінки тварин виробилися в них у процесі еволюції, закріплені спадково і сприяють виживанню виду.</w:t>
      </w:r>
    </w:p>
    <w:p w:rsidR="00D213C3" w:rsidRPr="009526CF" w:rsidRDefault="00D213C3" w:rsidP="00D213C3">
      <w:pPr>
        <w:pStyle w:val="a3"/>
        <w:numPr>
          <w:ilvl w:val="0"/>
          <w:numId w:val="1"/>
        </w:numPr>
        <w:spacing w:after="0" w:line="0" w:lineRule="atLeast"/>
        <w:rPr>
          <w:rFonts w:ascii="Times New Roman" w:hAnsi="Times New Roman" w:cs="Times New Roman"/>
          <w:b/>
          <w:color w:val="000000" w:themeColor="text1"/>
          <w:sz w:val="28"/>
          <w:szCs w:val="28"/>
          <w:lang w:val="uk-UA"/>
        </w:rPr>
      </w:pPr>
      <w:r w:rsidRPr="009526CF">
        <w:rPr>
          <w:rFonts w:ascii="Times New Roman" w:hAnsi="Times New Roman" w:cs="Times New Roman"/>
          <w:b/>
          <w:color w:val="000000" w:themeColor="text1"/>
          <w:sz w:val="28"/>
          <w:szCs w:val="28"/>
          <w:lang w:val="uk-UA"/>
        </w:rPr>
        <w:t>Вправа   « Установи відповідність»</w:t>
      </w:r>
    </w:p>
    <w:p w:rsidR="00D213C3" w:rsidRPr="009F0A19" w:rsidRDefault="00D213C3" w:rsidP="00D213C3">
      <w:pPr>
        <w:spacing w:after="0" w:line="0" w:lineRule="atLeast"/>
        <w:rPr>
          <w:rFonts w:ascii="Times New Roman" w:hAnsi="Times New Roman" w:cs="Times New Roman"/>
          <w:sz w:val="28"/>
          <w:szCs w:val="28"/>
          <w:lang w:val="uk-UA"/>
        </w:rPr>
      </w:pPr>
      <w:r>
        <w:rPr>
          <w:rFonts w:ascii="Times New Roman" w:hAnsi="Times New Roman" w:cs="Times New Roman"/>
          <w:sz w:val="28"/>
          <w:szCs w:val="28"/>
          <w:lang w:val="uk-UA"/>
        </w:rPr>
        <w:t>Маєте</w:t>
      </w:r>
      <w:r w:rsidRPr="009F0A19">
        <w:rPr>
          <w:rFonts w:ascii="Times New Roman" w:hAnsi="Times New Roman" w:cs="Times New Roman"/>
          <w:sz w:val="28"/>
          <w:szCs w:val="28"/>
          <w:lang w:val="uk-UA"/>
        </w:rPr>
        <w:t xml:space="preserve"> установити між ними  правильну відповідність, провести стрілочку.</w:t>
      </w:r>
    </w:p>
    <w:tbl>
      <w:tblPr>
        <w:tblStyle w:val="a4"/>
        <w:tblW w:w="0" w:type="auto"/>
        <w:tblLook w:val="04A0" w:firstRow="1" w:lastRow="0" w:firstColumn="1" w:lastColumn="0" w:noHBand="0" w:noVBand="1"/>
      </w:tblPr>
      <w:tblGrid>
        <w:gridCol w:w="2051"/>
        <w:gridCol w:w="3800"/>
        <w:gridCol w:w="3349"/>
      </w:tblGrid>
      <w:tr w:rsidR="00D213C3" w:rsidRPr="009F0A19" w:rsidTr="005D5087">
        <w:trPr>
          <w:trHeight w:val="314"/>
        </w:trPr>
        <w:tc>
          <w:tcPr>
            <w:tcW w:w="2001" w:type="dxa"/>
          </w:tcPr>
          <w:p w:rsidR="00D213C3" w:rsidRPr="009F0A19" w:rsidRDefault="00D213C3" w:rsidP="005D5087">
            <w:pPr>
              <w:spacing w:line="360" w:lineRule="auto"/>
              <w:rPr>
                <w:rFonts w:ascii="Times New Roman" w:hAnsi="Times New Roman" w:cs="Times New Roman"/>
                <w:sz w:val="28"/>
                <w:szCs w:val="28"/>
                <w:lang w:val="uk-UA"/>
              </w:rPr>
            </w:pPr>
            <w:r w:rsidRPr="009F0A19">
              <w:rPr>
                <w:rFonts w:ascii="Times New Roman" w:hAnsi="Times New Roman" w:cs="Times New Roman"/>
                <w:sz w:val="28"/>
                <w:szCs w:val="28"/>
                <w:lang w:val="uk-UA"/>
              </w:rPr>
              <w:t>Форма</w:t>
            </w:r>
          </w:p>
        </w:tc>
        <w:tc>
          <w:tcPr>
            <w:tcW w:w="3800" w:type="dxa"/>
            <w:vMerge w:val="restart"/>
          </w:tcPr>
          <w:p w:rsidR="00D213C3" w:rsidRPr="009F0A19" w:rsidRDefault="00D213C3" w:rsidP="005D5087">
            <w:pPr>
              <w:spacing w:line="360" w:lineRule="auto"/>
              <w:rPr>
                <w:rFonts w:ascii="Times New Roman" w:hAnsi="Times New Roman" w:cs="Times New Roman"/>
                <w:sz w:val="28"/>
                <w:szCs w:val="28"/>
                <w:lang w:val="uk-UA"/>
              </w:rPr>
            </w:pPr>
          </w:p>
        </w:tc>
        <w:tc>
          <w:tcPr>
            <w:tcW w:w="3349" w:type="dxa"/>
          </w:tcPr>
          <w:p w:rsidR="00D213C3" w:rsidRPr="009F0A19" w:rsidRDefault="00D213C3" w:rsidP="005D5087">
            <w:pPr>
              <w:spacing w:line="360" w:lineRule="auto"/>
              <w:ind w:left="1212"/>
              <w:rPr>
                <w:rFonts w:ascii="Times New Roman" w:hAnsi="Times New Roman" w:cs="Times New Roman"/>
                <w:sz w:val="28"/>
                <w:szCs w:val="28"/>
                <w:lang w:val="uk-UA"/>
              </w:rPr>
            </w:pPr>
            <w:r w:rsidRPr="009F0A19">
              <w:rPr>
                <w:rFonts w:ascii="Times New Roman" w:hAnsi="Times New Roman" w:cs="Times New Roman"/>
                <w:sz w:val="28"/>
                <w:szCs w:val="28"/>
                <w:lang w:val="uk-UA"/>
              </w:rPr>
              <w:t>Приклади</w:t>
            </w:r>
          </w:p>
        </w:tc>
      </w:tr>
      <w:tr w:rsidR="00D213C3" w:rsidRPr="009F0A19" w:rsidTr="005D5087">
        <w:trPr>
          <w:trHeight w:val="643"/>
        </w:trPr>
        <w:tc>
          <w:tcPr>
            <w:tcW w:w="2001" w:type="dxa"/>
          </w:tcPr>
          <w:p w:rsidR="00D213C3" w:rsidRPr="009F0A19" w:rsidRDefault="00D213C3" w:rsidP="005D5087">
            <w:pPr>
              <w:spacing w:line="360" w:lineRule="auto"/>
              <w:rPr>
                <w:rFonts w:ascii="Times New Roman" w:hAnsi="Times New Roman" w:cs="Times New Roman"/>
                <w:i/>
                <w:sz w:val="28"/>
                <w:szCs w:val="28"/>
                <w:lang w:val="uk-UA"/>
              </w:rPr>
            </w:pPr>
            <w:r w:rsidRPr="009F0A19">
              <w:rPr>
                <w:rFonts w:ascii="Times New Roman" w:hAnsi="Times New Roman" w:cs="Times New Roman"/>
                <w:i/>
                <w:sz w:val="28"/>
                <w:szCs w:val="28"/>
                <w:lang w:val="uk-UA"/>
              </w:rPr>
              <w:t>дослідницька</w:t>
            </w:r>
          </w:p>
        </w:tc>
        <w:tc>
          <w:tcPr>
            <w:tcW w:w="3800" w:type="dxa"/>
            <w:vMerge/>
          </w:tcPr>
          <w:p w:rsidR="00D213C3" w:rsidRPr="009F0A19" w:rsidRDefault="00D213C3" w:rsidP="005D5087">
            <w:pPr>
              <w:spacing w:line="360" w:lineRule="auto"/>
              <w:rPr>
                <w:rFonts w:ascii="Times New Roman" w:hAnsi="Times New Roman" w:cs="Times New Roman"/>
                <w:sz w:val="28"/>
                <w:szCs w:val="28"/>
                <w:lang w:val="uk-UA"/>
              </w:rPr>
            </w:pPr>
          </w:p>
        </w:tc>
        <w:tc>
          <w:tcPr>
            <w:tcW w:w="3349" w:type="dxa"/>
          </w:tcPr>
          <w:p w:rsidR="00D213C3" w:rsidRPr="009F0A19" w:rsidRDefault="00D213C3" w:rsidP="005D5087">
            <w:pPr>
              <w:spacing w:line="360" w:lineRule="auto"/>
              <w:rPr>
                <w:rFonts w:ascii="Times New Roman" w:hAnsi="Times New Roman" w:cs="Times New Roman"/>
                <w:sz w:val="28"/>
                <w:szCs w:val="28"/>
                <w:lang w:val="uk-UA"/>
              </w:rPr>
            </w:pPr>
            <w:r w:rsidRPr="009F0A19">
              <w:rPr>
                <w:rFonts w:ascii="Times New Roman" w:hAnsi="Times New Roman" w:cs="Times New Roman"/>
                <w:sz w:val="28"/>
                <w:szCs w:val="28"/>
                <w:lang w:val="uk-UA"/>
              </w:rPr>
              <w:t>Риба камбала заривається у пісок</w:t>
            </w:r>
          </w:p>
        </w:tc>
      </w:tr>
      <w:tr w:rsidR="00D213C3" w:rsidRPr="009F0A19" w:rsidTr="005D5087">
        <w:trPr>
          <w:trHeight w:val="314"/>
        </w:trPr>
        <w:tc>
          <w:tcPr>
            <w:tcW w:w="2001" w:type="dxa"/>
          </w:tcPr>
          <w:p w:rsidR="00D213C3" w:rsidRPr="009F0A19" w:rsidRDefault="00D213C3" w:rsidP="005D5087">
            <w:pPr>
              <w:spacing w:line="360" w:lineRule="auto"/>
              <w:rPr>
                <w:rFonts w:ascii="Times New Roman" w:hAnsi="Times New Roman" w:cs="Times New Roman"/>
                <w:i/>
                <w:sz w:val="28"/>
                <w:szCs w:val="28"/>
                <w:lang w:val="uk-UA"/>
              </w:rPr>
            </w:pPr>
            <w:r w:rsidRPr="009F0A19">
              <w:rPr>
                <w:rFonts w:ascii="Times New Roman" w:hAnsi="Times New Roman" w:cs="Times New Roman"/>
                <w:i/>
                <w:sz w:val="28"/>
                <w:szCs w:val="28"/>
                <w:lang w:val="uk-UA"/>
              </w:rPr>
              <w:t>харчова</w:t>
            </w:r>
          </w:p>
        </w:tc>
        <w:tc>
          <w:tcPr>
            <w:tcW w:w="3800" w:type="dxa"/>
            <w:vMerge/>
          </w:tcPr>
          <w:p w:rsidR="00D213C3" w:rsidRPr="009F0A19" w:rsidRDefault="00D213C3" w:rsidP="005D5087">
            <w:pPr>
              <w:spacing w:line="360" w:lineRule="auto"/>
              <w:rPr>
                <w:rFonts w:ascii="Times New Roman" w:hAnsi="Times New Roman" w:cs="Times New Roman"/>
                <w:sz w:val="28"/>
                <w:szCs w:val="28"/>
                <w:lang w:val="uk-UA"/>
              </w:rPr>
            </w:pPr>
          </w:p>
        </w:tc>
        <w:tc>
          <w:tcPr>
            <w:tcW w:w="3349" w:type="dxa"/>
          </w:tcPr>
          <w:p w:rsidR="00D213C3" w:rsidRPr="009F0A19" w:rsidRDefault="00D213C3" w:rsidP="005D5087">
            <w:pPr>
              <w:spacing w:line="360" w:lineRule="auto"/>
              <w:rPr>
                <w:rFonts w:ascii="Times New Roman" w:hAnsi="Times New Roman" w:cs="Times New Roman"/>
                <w:sz w:val="28"/>
                <w:szCs w:val="28"/>
                <w:lang w:val="uk-UA"/>
              </w:rPr>
            </w:pPr>
            <w:r w:rsidRPr="009F0A19">
              <w:rPr>
                <w:rFonts w:ascii="Times New Roman" w:hAnsi="Times New Roman" w:cs="Times New Roman"/>
                <w:sz w:val="28"/>
                <w:szCs w:val="28"/>
                <w:lang w:val="uk-UA"/>
              </w:rPr>
              <w:t>Ластівки будують гніздо</w:t>
            </w:r>
          </w:p>
        </w:tc>
      </w:tr>
      <w:tr w:rsidR="00D213C3" w:rsidRPr="009F0A19" w:rsidTr="005D5087">
        <w:trPr>
          <w:trHeight w:val="628"/>
        </w:trPr>
        <w:tc>
          <w:tcPr>
            <w:tcW w:w="2001" w:type="dxa"/>
          </w:tcPr>
          <w:p w:rsidR="00D213C3" w:rsidRPr="009F0A19" w:rsidRDefault="00D213C3" w:rsidP="005D5087">
            <w:pPr>
              <w:spacing w:line="360" w:lineRule="auto"/>
              <w:rPr>
                <w:rFonts w:ascii="Times New Roman" w:hAnsi="Times New Roman" w:cs="Times New Roman"/>
                <w:i/>
                <w:sz w:val="28"/>
                <w:szCs w:val="28"/>
                <w:lang w:val="uk-UA"/>
              </w:rPr>
            </w:pPr>
            <w:r w:rsidRPr="009F0A19">
              <w:rPr>
                <w:rFonts w:ascii="Times New Roman" w:hAnsi="Times New Roman" w:cs="Times New Roman"/>
                <w:i/>
                <w:sz w:val="28"/>
                <w:szCs w:val="28"/>
                <w:lang w:val="uk-UA"/>
              </w:rPr>
              <w:t>захисна</w:t>
            </w:r>
          </w:p>
        </w:tc>
        <w:tc>
          <w:tcPr>
            <w:tcW w:w="3800" w:type="dxa"/>
            <w:vMerge/>
          </w:tcPr>
          <w:p w:rsidR="00D213C3" w:rsidRPr="009F0A19" w:rsidRDefault="00D213C3" w:rsidP="005D5087">
            <w:pPr>
              <w:spacing w:line="360" w:lineRule="auto"/>
              <w:rPr>
                <w:rFonts w:ascii="Times New Roman" w:hAnsi="Times New Roman" w:cs="Times New Roman"/>
                <w:sz w:val="28"/>
                <w:szCs w:val="28"/>
                <w:lang w:val="uk-UA"/>
              </w:rPr>
            </w:pPr>
          </w:p>
        </w:tc>
        <w:tc>
          <w:tcPr>
            <w:tcW w:w="3349" w:type="dxa"/>
          </w:tcPr>
          <w:p w:rsidR="00D213C3" w:rsidRPr="009F0A19" w:rsidRDefault="00D213C3" w:rsidP="005D5087">
            <w:pPr>
              <w:spacing w:line="360" w:lineRule="auto"/>
              <w:rPr>
                <w:rFonts w:ascii="Times New Roman" w:hAnsi="Times New Roman" w:cs="Times New Roman"/>
                <w:sz w:val="28"/>
                <w:szCs w:val="28"/>
                <w:lang w:val="uk-UA"/>
              </w:rPr>
            </w:pPr>
            <w:r w:rsidRPr="009F0A19">
              <w:rPr>
                <w:rFonts w:ascii="Times New Roman" w:hAnsi="Times New Roman" w:cs="Times New Roman"/>
                <w:sz w:val="28"/>
                <w:szCs w:val="28"/>
                <w:lang w:val="uk-UA"/>
              </w:rPr>
              <w:t>Щури шукають вхід до лабіринту</w:t>
            </w:r>
          </w:p>
        </w:tc>
      </w:tr>
      <w:tr w:rsidR="00D213C3" w:rsidRPr="009F0A19" w:rsidTr="005D5087">
        <w:trPr>
          <w:trHeight w:val="972"/>
        </w:trPr>
        <w:tc>
          <w:tcPr>
            <w:tcW w:w="2001" w:type="dxa"/>
          </w:tcPr>
          <w:p w:rsidR="00D213C3" w:rsidRPr="009F0A19" w:rsidRDefault="00D213C3" w:rsidP="005D5087">
            <w:pPr>
              <w:spacing w:line="360" w:lineRule="auto"/>
              <w:rPr>
                <w:rFonts w:ascii="Times New Roman" w:hAnsi="Times New Roman" w:cs="Times New Roman"/>
                <w:i/>
                <w:sz w:val="28"/>
                <w:szCs w:val="28"/>
                <w:lang w:val="uk-UA"/>
              </w:rPr>
            </w:pPr>
            <w:r w:rsidRPr="009F0A19">
              <w:rPr>
                <w:rFonts w:ascii="Times New Roman" w:hAnsi="Times New Roman" w:cs="Times New Roman"/>
                <w:i/>
                <w:sz w:val="28"/>
                <w:szCs w:val="28"/>
                <w:lang w:val="uk-UA"/>
              </w:rPr>
              <w:t>гігієнічна</w:t>
            </w:r>
          </w:p>
        </w:tc>
        <w:tc>
          <w:tcPr>
            <w:tcW w:w="3800" w:type="dxa"/>
            <w:vMerge/>
          </w:tcPr>
          <w:p w:rsidR="00D213C3" w:rsidRPr="009F0A19" w:rsidRDefault="00D213C3" w:rsidP="005D5087">
            <w:pPr>
              <w:spacing w:line="360" w:lineRule="auto"/>
              <w:rPr>
                <w:rFonts w:ascii="Times New Roman" w:hAnsi="Times New Roman" w:cs="Times New Roman"/>
                <w:sz w:val="28"/>
                <w:szCs w:val="28"/>
                <w:lang w:val="uk-UA"/>
              </w:rPr>
            </w:pPr>
          </w:p>
        </w:tc>
        <w:tc>
          <w:tcPr>
            <w:tcW w:w="3349" w:type="dxa"/>
          </w:tcPr>
          <w:p w:rsidR="00D213C3" w:rsidRPr="009F0A19" w:rsidRDefault="00D213C3" w:rsidP="005D5087">
            <w:pPr>
              <w:spacing w:line="360" w:lineRule="auto"/>
              <w:rPr>
                <w:rFonts w:ascii="Times New Roman" w:hAnsi="Times New Roman" w:cs="Times New Roman"/>
                <w:sz w:val="28"/>
                <w:szCs w:val="28"/>
                <w:lang w:val="uk-UA"/>
              </w:rPr>
            </w:pPr>
            <w:r w:rsidRPr="009F0A19">
              <w:rPr>
                <w:rFonts w:ascii="Times New Roman" w:hAnsi="Times New Roman" w:cs="Times New Roman"/>
                <w:sz w:val="28"/>
                <w:szCs w:val="28"/>
                <w:lang w:val="uk-UA"/>
              </w:rPr>
              <w:t>Самці бабки щоденно облітають індивідуальну територію</w:t>
            </w:r>
          </w:p>
        </w:tc>
      </w:tr>
      <w:tr w:rsidR="00D213C3" w:rsidRPr="009F0A19" w:rsidTr="005D5087">
        <w:trPr>
          <w:trHeight w:val="1272"/>
        </w:trPr>
        <w:tc>
          <w:tcPr>
            <w:tcW w:w="2001" w:type="dxa"/>
          </w:tcPr>
          <w:p w:rsidR="00D213C3" w:rsidRPr="009F0A19" w:rsidRDefault="00D213C3" w:rsidP="005D5087">
            <w:pPr>
              <w:spacing w:line="360" w:lineRule="auto"/>
              <w:rPr>
                <w:rFonts w:ascii="Times New Roman" w:hAnsi="Times New Roman" w:cs="Times New Roman"/>
                <w:i/>
                <w:sz w:val="28"/>
                <w:szCs w:val="28"/>
                <w:lang w:val="uk-UA"/>
              </w:rPr>
            </w:pPr>
            <w:r w:rsidRPr="009F0A19">
              <w:rPr>
                <w:rFonts w:ascii="Times New Roman" w:hAnsi="Times New Roman" w:cs="Times New Roman"/>
                <w:i/>
                <w:sz w:val="28"/>
                <w:szCs w:val="28"/>
                <w:lang w:val="uk-UA"/>
              </w:rPr>
              <w:t>репродуктивна</w:t>
            </w:r>
          </w:p>
        </w:tc>
        <w:tc>
          <w:tcPr>
            <w:tcW w:w="3800" w:type="dxa"/>
            <w:vMerge/>
          </w:tcPr>
          <w:p w:rsidR="00D213C3" w:rsidRPr="009F0A19" w:rsidRDefault="00D213C3" w:rsidP="005D5087">
            <w:pPr>
              <w:spacing w:line="360" w:lineRule="auto"/>
              <w:rPr>
                <w:rFonts w:ascii="Times New Roman" w:hAnsi="Times New Roman" w:cs="Times New Roman"/>
                <w:sz w:val="28"/>
                <w:szCs w:val="28"/>
                <w:lang w:val="uk-UA"/>
              </w:rPr>
            </w:pPr>
          </w:p>
        </w:tc>
        <w:tc>
          <w:tcPr>
            <w:tcW w:w="3349" w:type="dxa"/>
          </w:tcPr>
          <w:p w:rsidR="00D213C3" w:rsidRPr="009F0A19" w:rsidRDefault="00D213C3" w:rsidP="005D5087">
            <w:pPr>
              <w:spacing w:line="360" w:lineRule="auto"/>
              <w:rPr>
                <w:rFonts w:ascii="Times New Roman" w:hAnsi="Times New Roman" w:cs="Times New Roman"/>
                <w:sz w:val="28"/>
                <w:szCs w:val="28"/>
                <w:lang w:val="uk-UA"/>
              </w:rPr>
            </w:pPr>
            <w:r w:rsidRPr="009F0A19">
              <w:rPr>
                <w:rFonts w:ascii="Times New Roman" w:hAnsi="Times New Roman" w:cs="Times New Roman"/>
                <w:sz w:val="28"/>
                <w:szCs w:val="28"/>
                <w:lang w:val="uk-UA"/>
              </w:rPr>
              <w:t xml:space="preserve">Мурахи – листорізи приносять вирізані частини листків у мурашник </w:t>
            </w:r>
          </w:p>
        </w:tc>
      </w:tr>
      <w:tr w:rsidR="00D213C3" w:rsidRPr="009F0A19" w:rsidTr="005D5087">
        <w:trPr>
          <w:trHeight w:val="643"/>
        </w:trPr>
        <w:tc>
          <w:tcPr>
            <w:tcW w:w="2001" w:type="dxa"/>
          </w:tcPr>
          <w:p w:rsidR="00D213C3" w:rsidRPr="009F0A19" w:rsidRDefault="00D213C3" w:rsidP="005D5087">
            <w:pPr>
              <w:spacing w:line="360" w:lineRule="auto"/>
              <w:rPr>
                <w:rFonts w:ascii="Times New Roman" w:hAnsi="Times New Roman" w:cs="Times New Roman"/>
                <w:i/>
                <w:sz w:val="28"/>
                <w:szCs w:val="28"/>
                <w:lang w:val="uk-UA"/>
              </w:rPr>
            </w:pPr>
            <w:r w:rsidRPr="009F0A19">
              <w:rPr>
                <w:rFonts w:ascii="Times New Roman" w:hAnsi="Times New Roman" w:cs="Times New Roman"/>
                <w:i/>
                <w:sz w:val="28"/>
                <w:szCs w:val="28"/>
                <w:lang w:val="uk-UA"/>
              </w:rPr>
              <w:t>територіальна</w:t>
            </w:r>
          </w:p>
        </w:tc>
        <w:tc>
          <w:tcPr>
            <w:tcW w:w="3800" w:type="dxa"/>
            <w:vMerge/>
          </w:tcPr>
          <w:p w:rsidR="00D213C3" w:rsidRPr="009F0A19" w:rsidRDefault="00D213C3" w:rsidP="005D5087">
            <w:pPr>
              <w:spacing w:line="360" w:lineRule="auto"/>
              <w:rPr>
                <w:rFonts w:ascii="Times New Roman" w:hAnsi="Times New Roman" w:cs="Times New Roman"/>
                <w:sz w:val="28"/>
                <w:szCs w:val="28"/>
                <w:lang w:val="uk-UA"/>
              </w:rPr>
            </w:pPr>
          </w:p>
        </w:tc>
        <w:tc>
          <w:tcPr>
            <w:tcW w:w="3349" w:type="dxa"/>
          </w:tcPr>
          <w:p w:rsidR="00D213C3" w:rsidRPr="009F0A19" w:rsidRDefault="00D213C3" w:rsidP="005D5087">
            <w:pPr>
              <w:spacing w:line="360" w:lineRule="auto"/>
              <w:rPr>
                <w:rFonts w:ascii="Times New Roman" w:hAnsi="Times New Roman" w:cs="Times New Roman"/>
                <w:sz w:val="28"/>
                <w:szCs w:val="28"/>
                <w:lang w:val="uk-UA"/>
              </w:rPr>
            </w:pPr>
            <w:r w:rsidRPr="009F0A19">
              <w:rPr>
                <w:rFonts w:ascii="Times New Roman" w:hAnsi="Times New Roman" w:cs="Times New Roman"/>
                <w:sz w:val="28"/>
                <w:szCs w:val="28"/>
                <w:lang w:val="uk-UA"/>
              </w:rPr>
              <w:t>Горобці «купаються» у піску (</w:t>
            </w:r>
            <w:r w:rsidRPr="009F0A19">
              <w:rPr>
                <w:rFonts w:ascii="Times New Roman" w:hAnsi="Times New Roman" w:cs="Times New Roman"/>
                <w:i/>
                <w:sz w:val="28"/>
                <w:szCs w:val="28"/>
                <w:lang w:val="uk-UA"/>
              </w:rPr>
              <w:t>грумінг</w:t>
            </w:r>
            <w:r w:rsidRPr="009F0A19">
              <w:rPr>
                <w:rFonts w:ascii="Times New Roman" w:hAnsi="Times New Roman" w:cs="Times New Roman"/>
                <w:sz w:val="28"/>
                <w:szCs w:val="28"/>
                <w:lang w:val="uk-UA"/>
              </w:rPr>
              <w:t>)</w:t>
            </w:r>
          </w:p>
        </w:tc>
      </w:tr>
      <w:tr w:rsidR="00D213C3" w:rsidRPr="009F0A19" w:rsidTr="005D5087">
        <w:trPr>
          <w:trHeight w:val="643"/>
        </w:trPr>
        <w:tc>
          <w:tcPr>
            <w:tcW w:w="2001" w:type="dxa"/>
          </w:tcPr>
          <w:p w:rsidR="00D213C3" w:rsidRPr="009F0A19" w:rsidRDefault="00D213C3" w:rsidP="005D5087">
            <w:pPr>
              <w:spacing w:line="360" w:lineRule="auto"/>
              <w:rPr>
                <w:rFonts w:ascii="Times New Roman" w:hAnsi="Times New Roman" w:cs="Times New Roman"/>
                <w:i/>
                <w:sz w:val="28"/>
                <w:szCs w:val="28"/>
                <w:lang w:val="uk-UA"/>
              </w:rPr>
            </w:pPr>
            <w:r w:rsidRPr="009F0A19">
              <w:rPr>
                <w:rFonts w:ascii="Times New Roman" w:hAnsi="Times New Roman" w:cs="Times New Roman"/>
                <w:i/>
                <w:sz w:val="28"/>
                <w:szCs w:val="28"/>
                <w:lang w:val="uk-UA"/>
              </w:rPr>
              <w:t>соціальна</w:t>
            </w:r>
          </w:p>
        </w:tc>
        <w:tc>
          <w:tcPr>
            <w:tcW w:w="3800" w:type="dxa"/>
            <w:vMerge/>
          </w:tcPr>
          <w:p w:rsidR="00D213C3" w:rsidRPr="009F0A19" w:rsidRDefault="00D213C3" w:rsidP="005D5087">
            <w:pPr>
              <w:spacing w:line="360" w:lineRule="auto"/>
              <w:rPr>
                <w:rFonts w:ascii="Times New Roman" w:hAnsi="Times New Roman" w:cs="Times New Roman"/>
                <w:sz w:val="28"/>
                <w:szCs w:val="28"/>
                <w:lang w:val="uk-UA"/>
              </w:rPr>
            </w:pPr>
          </w:p>
        </w:tc>
        <w:tc>
          <w:tcPr>
            <w:tcW w:w="3349" w:type="dxa"/>
          </w:tcPr>
          <w:p w:rsidR="00D213C3" w:rsidRPr="009F0A19" w:rsidRDefault="00D213C3" w:rsidP="005D5087">
            <w:pPr>
              <w:spacing w:line="360" w:lineRule="auto"/>
              <w:rPr>
                <w:rFonts w:ascii="Times New Roman" w:hAnsi="Times New Roman" w:cs="Times New Roman"/>
                <w:sz w:val="28"/>
                <w:szCs w:val="28"/>
                <w:lang w:val="uk-UA"/>
              </w:rPr>
            </w:pPr>
            <w:r w:rsidRPr="009F0A19">
              <w:rPr>
                <w:rFonts w:ascii="Times New Roman" w:hAnsi="Times New Roman" w:cs="Times New Roman"/>
                <w:sz w:val="28"/>
                <w:szCs w:val="28"/>
                <w:lang w:val="uk-UA"/>
              </w:rPr>
              <w:t>Керований хоровий спів  зелених жаб</w:t>
            </w:r>
          </w:p>
        </w:tc>
      </w:tr>
    </w:tbl>
    <w:p w:rsidR="00D213C3" w:rsidRPr="009526CF" w:rsidRDefault="00D213C3" w:rsidP="00D213C3">
      <w:pPr>
        <w:pStyle w:val="a3"/>
        <w:numPr>
          <w:ilvl w:val="0"/>
          <w:numId w:val="1"/>
        </w:numPr>
        <w:spacing w:line="360" w:lineRule="auto"/>
        <w:rPr>
          <w:rFonts w:ascii="Times New Roman" w:hAnsi="Times New Roman" w:cs="Times New Roman"/>
          <w:b/>
          <w:i/>
          <w:color w:val="000000" w:themeColor="text1"/>
          <w:sz w:val="28"/>
          <w:szCs w:val="28"/>
          <w:lang w:val="uk-UA"/>
        </w:rPr>
      </w:pPr>
      <w:r w:rsidRPr="009526CF">
        <w:rPr>
          <w:rFonts w:ascii="Times New Roman" w:hAnsi="Times New Roman" w:cs="Times New Roman"/>
          <w:b/>
          <w:i/>
          <w:color w:val="000000" w:themeColor="text1"/>
          <w:sz w:val="28"/>
          <w:szCs w:val="28"/>
          <w:lang w:val="uk-UA"/>
        </w:rPr>
        <w:t>Вправа «Так-Hi». Позначте правильні твердження знаком «+», неправильні - «-».</w:t>
      </w:r>
    </w:p>
    <w:p w:rsidR="00D213C3" w:rsidRPr="009F0A19" w:rsidRDefault="00D213C3" w:rsidP="00D213C3">
      <w:pPr>
        <w:spacing w:line="360" w:lineRule="auto"/>
        <w:rPr>
          <w:rFonts w:ascii="Times New Roman" w:hAnsi="Times New Roman" w:cs="Times New Roman"/>
          <w:i/>
          <w:sz w:val="28"/>
          <w:szCs w:val="28"/>
          <w:lang w:val="uk-UA"/>
        </w:rPr>
      </w:pPr>
      <w:r w:rsidRPr="009F0A19">
        <w:rPr>
          <w:rFonts w:ascii="Times New Roman" w:hAnsi="Times New Roman" w:cs="Times New Roman"/>
          <w:i/>
          <w:sz w:val="28"/>
          <w:szCs w:val="28"/>
          <w:lang w:val="uk-UA"/>
        </w:rPr>
        <w:t xml:space="preserve">1. Для пізнання навколишнього середовища тварина використовує </w:t>
      </w:r>
      <w:r>
        <w:rPr>
          <w:rFonts w:ascii="Times New Roman" w:hAnsi="Times New Roman" w:cs="Times New Roman"/>
          <w:i/>
          <w:sz w:val="28"/>
          <w:szCs w:val="28"/>
          <w:lang w:val="uk-UA"/>
        </w:rPr>
        <w:t xml:space="preserve">свою дослідницьку активність </w:t>
      </w:r>
      <w:r w:rsidRPr="009F0A19">
        <w:rPr>
          <w:rFonts w:ascii="Times New Roman" w:hAnsi="Times New Roman" w:cs="Times New Roman"/>
          <w:i/>
          <w:sz w:val="28"/>
          <w:szCs w:val="28"/>
          <w:lang w:val="uk-UA"/>
        </w:rPr>
        <w:t>.</w:t>
      </w:r>
    </w:p>
    <w:p w:rsidR="00D213C3" w:rsidRPr="009F0A19" w:rsidRDefault="00D213C3" w:rsidP="00D213C3">
      <w:pPr>
        <w:spacing w:line="360" w:lineRule="auto"/>
        <w:rPr>
          <w:rFonts w:ascii="Times New Roman" w:hAnsi="Times New Roman" w:cs="Times New Roman"/>
          <w:i/>
          <w:sz w:val="28"/>
          <w:szCs w:val="28"/>
          <w:lang w:val="uk-UA"/>
        </w:rPr>
      </w:pPr>
      <w:r w:rsidRPr="009F0A19">
        <w:rPr>
          <w:rFonts w:ascii="Times New Roman" w:hAnsi="Times New Roman" w:cs="Times New Roman"/>
          <w:i/>
          <w:sz w:val="28"/>
          <w:szCs w:val="28"/>
        </w:rPr>
        <w:t>2</w:t>
      </w:r>
      <w:r w:rsidRPr="009F0A19">
        <w:rPr>
          <w:rFonts w:ascii="Times New Roman" w:hAnsi="Times New Roman" w:cs="Times New Roman"/>
          <w:i/>
          <w:sz w:val="28"/>
          <w:szCs w:val="28"/>
          <w:lang w:val="uk-UA"/>
        </w:rPr>
        <w:t>. Павук полює на муху, використовуючи павутину; це можна віднести</w:t>
      </w:r>
      <w:r>
        <w:rPr>
          <w:rFonts w:ascii="Times New Roman" w:hAnsi="Times New Roman" w:cs="Times New Roman"/>
          <w:i/>
          <w:sz w:val="28"/>
          <w:szCs w:val="28"/>
          <w:lang w:val="uk-UA"/>
        </w:rPr>
        <w:t xml:space="preserve"> до харчової поведінки </w:t>
      </w:r>
      <w:proofErr w:type="gramStart"/>
      <w:r>
        <w:rPr>
          <w:rFonts w:ascii="Times New Roman" w:hAnsi="Times New Roman" w:cs="Times New Roman"/>
          <w:i/>
          <w:sz w:val="28"/>
          <w:szCs w:val="28"/>
          <w:lang w:val="uk-UA"/>
        </w:rPr>
        <w:t xml:space="preserve">павука </w:t>
      </w:r>
      <w:r w:rsidRPr="009F0A19">
        <w:rPr>
          <w:rFonts w:ascii="Times New Roman" w:hAnsi="Times New Roman" w:cs="Times New Roman"/>
          <w:i/>
          <w:sz w:val="28"/>
          <w:szCs w:val="28"/>
          <w:lang w:val="uk-UA"/>
        </w:rPr>
        <w:t>)</w:t>
      </w:r>
      <w:proofErr w:type="gramEnd"/>
      <w:r w:rsidRPr="009F0A19">
        <w:rPr>
          <w:rFonts w:ascii="Times New Roman" w:hAnsi="Times New Roman" w:cs="Times New Roman"/>
          <w:i/>
          <w:sz w:val="28"/>
          <w:szCs w:val="28"/>
          <w:lang w:val="uk-UA"/>
        </w:rPr>
        <w:t>.</w:t>
      </w:r>
    </w:p>
    <w:p w:rsidR="00D213C3" w:rsidRPr="009F0A19" w:rsidRDefault="00D213C3" w:rsidP="00D213C3">
      <w:pPr>
        <w:spacing w:line="360" w:lineRule="auto"/>
        <w:rPr>
          <w:rFonts w:ascii="Times New Roman" w:hAnsi="Times New Roman" w:cs="Times New Roman"/>
          <w:i/>
          <w:sz w:val="28"/>
          <w:szCs w:val="28"/>
          <w:lang w:val="uk-UA"/>
        </w:rPr>
      </w:pPr>
      <w:r w:rsidRPr="009F0A19">
        <w:rPr>
          <w:rFonts w:ascii="Times New Roman" w:hAnsi="Times New Roman" w:cs="Times New Roman"/>
          <w:i/>
          <w:sz w:val="28"/>
          <w:szCs w:val="28"/>
          <w:lang w:val="uk-UA"/>
        </w:rPr>
        <w:lastRenderedPageBreak/>
        <w:t>3. Жодним чином тварина не може змінити температуру свого тіла: ні ховаючись від с</w:t>
      </w:r>
      <w:r>
        <w:rPr>
          <w:rFonts w:ascii="Times New Roman" w:hAnsi="Times New Roman" w:cs="Times New Roman"/>
          <w:i/>
          <w:sz w:val="28"/>
          <w:szCs w:val="28"/>
          <w:lang w:val="uk-UA"/>
        </w:rPr>
        <w:t xml:space="preserve">онця, ні занурюючись у землю </w:t>
      </w:r>
      <w:r w:rsidRPr="009F0A19">
        <w:rPr>
          <w:rFonts w:ascii="Times New Roman" w:hAnsi="Times New Roman" w:cs="Times New Roman"/>
          <w:i/>
          <w:sz w:val="28"/>
          <w:szCs w:val="28"/>
          <w:lang w:val="uk-UA"/>
        </w:rPr>
        <w:t>.</w:t>
      </w:r>
    </w:p>
    <w:p w:rsidR="00D213C3" w:rsidRPr="009F0A19" w:rsidRDefault="00D213C3" w:rsidP="00D213C3">
      <w:pPr>
        <w:spacing w:line="360" w:lineRule="auto"/>
        <w:rPr>
          <w:rFonts w:ascii="Times New Roman" w:hAnsi="Times New Roman" w:cs="Times New Roman"/>
          <w:i/>
          <w:sz w:val="28"/>
          <w:szCs w:val="28"/>
          <w:lang w:val="uk-UA"/>
        </w:rPr>
      </w:pPr>
      <w:r w:rsidRPr="009F0A19">
        <w:rPr>
          <w:rFonts w:ascii="Times New Roman" w:hAnsi="Times New Roman" w:cs="Times New Roman"/>
          <w:i/>
          <w:sz w:val="28"/>
          <w:szCs w:val="28"/>
          <w:lang w:val="uk-UA"/>
        </w:rPr>
        <w:t>4. Грумінг - це взаємн</w:t>
      </w:r>
      <w:r>
        <w:rPr>
          <w:rFonts w:ascii="Times New Roman" w:hAnsi="Times New Roman" w:cs="Times New Roman"/>
          <w:i/>
          <w:sz w:val="28"/>
          <w:szCs w:val="28"/>
          <w:lang w:val="uk-UA"/>
        </w:rPr>
        <w:t xml:space="preserve">е годування тварин одна одною </w:t>
      </w:r>
      <w:r w:rsidRPr="009F0A19">
        <w:rPr>
          <w:rFonts w:ascii="Times New Roman" w:hAnsi="Times New Roman" w:cs="Times New Roman"/>
          <w:i/>
          <w:sz w:val="28"/>
          <w:szCs w:val="28"/>
          <w:lang w:val="uk-UA"/>
        </w:rPr>
        <w:t>).</w:t>
      </w:r>
    </w:p>
    <w:p w:rsidR="00D213C3" w:rsidRPr="009F0A19" w:rsidRDefault="00D213C3" w:rsidP="00D213C3">
      <w:pPr>
        <w:spacing w:line="360" w:lineRule="auto"/>
        <w:rPr>
          <w:rFonts w:ascii="Times New Roman" w:hAnsi="Times New Roman" w:cs="Times New Roman"/>
          <w:i/>
          <w:sz w:val="28"/>
          <w:szCs w:val="28"/>
          <w:lang w:val="uk-UA"/>
        </w:rPr>
      </w:pPr>
      <w:r w:rsidRPr="009F0A19">
        <w:rPr>
          <w:rFonts w:ascii="Times New Roman" w:hAnsi="Times New Roman" w:cs="Times New Roman"/>
          <w:i/>
          <w:sz w:val="28"/>
          <w:szCs w:val="28"/>
          <w:lang w:val="uk-UA"/>
        </w:rPr>
        <w:t>5. До прикладів грумінгу у тварин можна в</w:t>
      </w:r>
      <w:r>
        <w:rPr>
          <w:rFonts w:ascii="Times New Roman" w:hAnsi="Times New Roman" w:cs="Times New Roman"/>
          <w:i/>
          <w:sz w:val="28"/>
          <w:szCs w:val="28"/>
          <w:lang w:val="uk-UA"/>
        </w:rPr>
        <w:t xml:space="preserve">іднести чищення пір'я птахами </w:t>
      </w:r>
      <w:r w:rsidRPr="009F0A19">
        <w:rPr>
          <w:rFonts w:ascii="Times New Roman" w:hAnsi="Times New Roman" w:cs="Times New Roman"/>
          <w:i/>
          <w:sz w:val="28"/>
          <w:szCs w:val="28"/>
          <w:lang w:val="uk-UA"/>
        </w:rPr>
        <w:t>).</w:t>
      </w:r>
    </w:p>
    <w:p w:rsidR="00D213C3" w:rsidRPr="009F0A19" w:rsidRDefault="00D213C3" w:rsidP="00D213C3">
      <w:pPr>
        <w:spacing w:line="360" w:lineRule="auto"/>
        <w:rPr>
          <w:rFonts w:ascii="Times New Roman" w:hAnsi="Times New Roman" w:cs="Times New Roman"/>
          <w:i/>
          <w:sz w:val="28"/>
          <w:szCs w:val="28"/>
          <w:lang w:val="uk-UA"/>
        </w:rPr>
      </w:pPr>
      <w:r w:rsidRPr="009F0A19">
        <w:rPr>
          <w:rFonts w:ascii="Times New Roman" w:hAnsi="Times New Roman" w:cs="Times New Roman"/>
          <w:i/>
          <w:sz w:val="28"/>
          <w:szCs w:val="28"/>
          <w:lang w:val="uk-UA"/>
        </w:rPr>
        <w:t>6. Тварини не можуть користуватися жодним знаряддям для добування їжі, полювання ч</w:t>
      </w:r>
      <w:r>
        <w:rPr>
          <w:rFonts w:ascii="Times New Roman" w:hAnsi="Times New Roman" w:cs="Times New Roman"/>
          <w:i/>
          <w:sz w:val="28"/>
          <w:szCs w:val="28"/>
          <w:lang w:val="uk-UA"/>
        </w:rPr>
        <w:t xml:space="preserve">и побудови житла </w:t>
      </w:r>
      <w:r w:rsidRPr="009F0A19">
        <w:rPr>
          <w:rFonts w:ascii="Times New Roman" w:hAnsi="Times New Roman" w:cs="Times New Roman"/>
          <w:i/>
          <w:sz w:val="28"/>
          <w:szCs w:val="28"/>
          <w:lang w:val="uk-UA"/>
        </w:rPr>
        <w:t>).</w:t>
      </w:r>
    </w:p>
    <w:p w:rsidR="00D213C3" w:rsidRPr="009F0A19" w:rsidRDefault="00D213C3" w:rsidP="00D213C3">
      <w:pPr>
        <w:spacing w:line="360" w:lineRule="auto"/>
        <w:rPr>
          <w:rFonts w:ascii="Times New Roman" w:hAnsi="Times New Roman" w:cs="Times New Roman"/>
          <w:i/>
          <w:sz w:val="28"/>
          <w:szCs w:val="28"/>
          <w:lang w:val="uk-UA"/>
        </w:rPr>
      </w:pPr>
      <w:r w:rsidRPr="009F0A19">
        <w:rPr>
          <w:rFonts w:ascii="Times New Roman" w:hAnsi="Times New Roman" w:cs="Times New Roman"/>
          <w:i/>
          <w:sz w:val="28"/>
          <w:szCs w:val="28"/>
          <w:lang w:val="uk-UA"/>
        </w:rPr>
        <w:t xml:space="preserve">7. Ігрова діяльність характерна тільки для молоді </w:t>
      </w:r>
      <w:r>
        <w:rPr>
          <w:rFonts w:ascii="Times New Roman" w:hAnsi="Times New Roman" w:cs="Times New Roman"/>
          <w:i/>
          <w:sz w:val="28"/>
          <w:szCs w:val="28"/>
          <w:lang w:val="uk-UA"/>
        </w:rPr>
        <w:t>свійських тварин собак, котів</w:t>
      </w:r>
      <w:r w:rsidRPr="009F0A19">
        <w:rPr>
          <w:rFonts w:ascii="Times New Roman" w:hAnsi="Times New Roman" w:cs="Times New Roman"/>
          <w:i/>
          <w:sz w:val="28"/>
          <w:szCs w:val="28"/>
          <w:lang w:val="uk-UA"/>
        </w:rPr>
        <w:t>).</w:t>
      </w:r>
    </w:p>
    <w:p w:rsidR="00D213C3" w:rsidRPr="009F0A19" w:rsidRDefault="00D213C3" w:rsidP="00D213C3">
      <w:pPr>
        <w:spacing w:line="360" w:lineRule="auto"/>
        <w:rPr>
          <w:rFonts w:ascii="Times New Roman" w:hAnsi="Times New Roman" w:cs="Times New Roman"/>
          <w:i/>
          <w:sz w:val="28"/>
          <w:szCs w:val="28"/>
          <w:lang w:val="uk-UA"/>
        </w:rPr>
      </w:pPr>
      <w:r w:rsidRPr="009F0A19">
        <w:rPr>
          <w:rFonts w:ascii="Times New Roman" w:hAnsi="Times New Roman" w:cs="Times New Roman"/>
          <w:i/>
          <w:sz w:val="28"/>
          <w:szCs w:val="28"/>
          <w:lang w:val="uk-UA"/>
        </w:rPr>
        <w:t>8. Насиджування потомства ластівкою - це приклад репродуктивної поведінки (.</w:t>
      </w:r>
    </w:p>
    <w:p w:rsidR="00D213C3" w:rsidRPr="009F0A19" w:rsidRDefault="00D213C3" w:rsidP="00D213C3">
      <w:pPr>
        <w:spacing w:line="360" w:lineRule="auto"/>
        <w:rPr>
          <w:rFonts w:ascii="Times New Roman" w:hAnsi="Times New Roman" w:cs="Times New Roman"/>
          <w:i/>
          <w:sz w:val="28"/>
          <w:szCs w:val="28"/>
          <w:lang w:val="uk-UA"/>
        </w:rPr>
      </w:pPr>
      <w:r w:rsidRPr="009F0A19">
        <w:rPr>
          <w:rFonts w:ascii="Times New Roman" w:hAnsi="Times New Roman" w:cs="Times New Roman"/>
          <w:i/>
          <w:sz w:val="28"/>
          <w:szCs w:val="28"/>
          <w:lang w:val="uk-UA"/>
        </w:rPr>
        <w:t>9. До соціальних комах належать мухи і таргани).</w:t>
      </w:r>
    </w:p>
    <w:p w:rsidR="00D213C3" w:rsidRPr="009F0A19" w:rsidRDefault="00D213C3" w:rsidP="00D213C3">
      <w:pPr>
        <w:spacing w:line="360" w:lineRule="auto"/>
        <w:rPr>
          <w:rFonts w:ascii="Times New Roman" w:hAnsi="Times New Roman" w:cs="Times New Roman"/>
          <w:i/>
          <w:sz w:val="28"/>
          <w:szCs w:val="28"/>
          <w:lang w:val="uk-UA"/>
        </w:rPr>
      </w:pPr>
      <w:r w:rsidRPr="009F0A19">
        <w:rPr>
          <w:rFonts w:ascii="Times New Roman" w:hAnsi="Times New Roman" w:cs="Times New Roman"/>
          <w:i/>
          <w:sz w:val="28"/>
          <w:szCs w:val="28"/>
          <w:lang w:val="uk-UA"/>
        </w:rPr>
        <w:t>10. Соціальна поведінка проявляється у групі тварин (</w:t>
      </w:r>
      <w:r>
        <w:rPr>
          <w:rFonts w:ascii="Times New Roman" w:hAnsi="Times New Roman" w:cs="Times New Roman"/>
          <w:i/>
          <w:sz w:val="28"/>
          <w:szCs w:val="28"/>
          <w:lang w:val="uk-UA"/>
        </w:rPr>
        <w:t xml:space="preserve"> </w:t>
      </w:r>
      <w:r w:rsidRPr="009F0A19">
        <w:rPr>
          <w:rFonts w:ascii="Times New Roman" w:hAnsi="Times New Roman" w:cs="Times New Roman"/>
          <w:i/>
          <w:sz w:val="28"/>
          <w:szCs w:val="28"/>
          <w:lang w:val="uk-UA"/>
        </w:rPr>
        <w:t>).</w:t>
      </w:r>
    </w:p>
    <w:p w:rsidR="00D213C3" w:rsidRPr="009F0A19" w:rsidRDefault="00D213C3" w:rsidP="00D213C3">
      <w:pPr>
        <w:spacing w:line="360" w:lineRule="auto"/>
        <w:rPr>
          <w:rFonts w:ascii="Times New Roman" w:hAnsi="Times New Roman" w:cs="Times New Roman"/>
          <w:i/>
          <w:sz w:val="28"/>
          <w:szCs w:val="28"/>
          <w:lang w:val="uk-UA"/>
        </w:rPr>
      </w:pPr>
      <w:r w:rsidRPr="009F0A19">
        <w:rPr>
          <w:rFonts w:ascii="Times New Roman" w:hAnsi="Times New Roman" w:cs="Times New Roman"/>
          <w:i/>
          <w:sz w:val="28"/>
          <w:szCs w:val="28"/>
          <w:lang w:val="uk-UA"/>
        </w:rPr>
        <w:t xml:space="preserve">11. До функцій ігрової діяльності в лисенят можна віднести </w:t>
      </w:r>
      <w:r>
        <w:rPr>
          <w:rFonts w:ascii="Times New Roman" w:hAnsi="Times New Roman" w:cs="Times New Roman"/>
          <w:i/>
          <w:sz w:val="28"/>
          <w:szCs w:val="28"/>
          <w:lang w:val="uk-UA"/>
        </w:rPr>
        <w:t xml:space="preserve">підготовку малят до полювання ( </w:t>
      </w:r>
      <w:r w:rsidRPr="009F0A19">
        <w:rPr>
          <w:rFonts w:ascii="Times New Roman" w:hAnsi="Times New Roman" w:cs="Times New Roman"/>
          <w:i/>
          <w:sz w:val="28"/>
          <w:szCs w:val="28"/>
          <w:lang w:val="uk-UA"/>
        </w:rPr>
        <w:t>).</w:t>
      </w:r>
    </w:p>
    <w:p w:rsidR="00D213C3" w:rsidRPr="009F0A19" w:rsidRDefault="00D213C3" w:rsidP="00D213C3">
      <w:pPr>
        <w:spacing w:line="360" w:lineRule="auto"/>
        <w:rPr>
          <w:rFonts w:ascii="Times New Roman" w:hAnsi="Times New Roman" w:cs="Times New Roman"/>
          <w:i/>
          <w:sz w:val="28"/>
          <w:szCs w:val="28"/>
          <w:lang w:val="uk-UA"/>
        </w:rPr>
      </w:pPr>
      <w:r w:rsidRPr="009F0A19">
        <w:rPr>
          <w:rFonts w:ascii="Times New Roman" w:hAnsi="Times New Roman" w:cs="Times New Roman"/>
          <w:i/>
          <w:sz w:val="28"/>
          <w:szCs w:val="28"/>
          <w:lang w:val="uk-UA"/>
        </w:rPr>
        <w:t xml:space="preserve">12. Терміти - соціальні комахи, у яких є розподіл на касти - </w:t>
      </w:r>
      <w:r>
        <w:rPr>
          <w:rFonts w:ascii="Times New Roman" w:hAnsi="Times New Roman" w:cs="Times New Roman"/>
          <w:i/>
          <w:sz w:val="28"/>
          <w:szCs w:val="28"/>
          <w:lang w:val="uk-UA"/>
        </w:rPr>
        <w:t xml:space="preserve">групи за будовою та функціями ( </w:t>
      </w:r>
      <w:r w:rsidRPr="009F0A19">
        <w:rPr>
          <w:rFonts w:ascii="Times New Roman" w:hAnsi="Times New Roman" w:cs="Times New Roman"/>
          <w:i/>
          <w:sz w:val="28"/>
          <w:szCs w:val="28"/>
          <w:lang w:val="uk-UA"/>
        </w:rPr>
        <w:t>).</w:t>
      </w:r>
    </w:p>
    <w:p w:rsidR="00D213C3" w:rsidRPr="009526CF" w:rsidRDefault="00D213C3" w:rsidP="00D213C3">
      <w:pPr>
        <w:spacing w:line="360" w:lineRule="auto"/>
        <w:rPr>
          <w:rFonts w:ascii="Times New Roman" w:hAnsi="Times New Roman" w:cs="Times New Roman"/>
          <w:b/>
          <w:color w:val="000000" w:themeColor="text1"/>
          <w:sz w:val="28"/>
          <w:szCs w:val="28"/>
          <w:lang w:val="uk-UA"/>
        </w:rPr>
      </w:pPr>
      <w:r w:rsidRPr="009526CF">
        <w:rPr>
          <w:rFonts w:ascii="Times New Roman" w:hAnsi="Times New Roman" w:cs="Times New Roman"/>
          <w:b/>
          <w:color w:val="000000" w:themeColor="text1"/>
          <w:sz w:val="28"/>
          <w:szCs w:val="28"/>
          <w:lang w:val="uk-UA"/>
        </w:rPr>
        <w:t>ДОМАШНЄ ЗАВДАННЯ</w:t>
      </w:r>
    </w:p>
    <w:p w:rsidR="00D213C3" w:rsidRPr="009F0A19" w:rsidRDefault="00D213C3" w:rsidP="00D213C3">
      <w:pPr>
        <w:spacing w:line="360" w:lineRule="auto"/>
        <w:rPr>
          <w:rFonts w:ascii="Times New Roman" w:hAnsi="Times New Roman" w:cs="Times New Roman"/>
          <w:sz w:val="28"/>
          <w:szCs w:val="28"/>
          <w:lang w:val="uk-UA"/>
        </w:rPr>
      </w:pPr>
      <w:r w:rsidRPr="009526CF">
        <w:rPr>
          <w:rFonts w:ascii="Times New Roman" w:hAnsi="Times New Roman" w:cs="Times New Roman"/>
          <w:b/>
          <w:i/>
          <w:color w:val="000000" w:themeColor="text1"/>
          <w:sz w:val="28"/>
          <w:szCs w:val="28"/>
          <w:lang w:val="uk-UA"/>
        </w:rPr>
        <w:t>Завдання для всіх учнів</w:t>
      </w:r>
      <w:r w:rsidRPr="009526CF">
        <w:rPr>
          <w:rFonts w:ascii="Times New Roman" w:hAnsi="Times New Roman" w:cs="Times New Roman"/>
          <w:b/>
          <w:color w:val="000000" w:themeColor="text1"/>
          <w:sz w:val="28"/>
          <w:szCs w:val="28"/>
          <w:lang w:val="uk-UA"/>
        </w:rPr>
        <w:t>:</w:t>
      </w:r>
      <w:r w:rsidRPr="009526CF">
        <w:rPr>
          <w:rFonts w:ascii="Times New Roman" w:hAnsi="Times New Roman" w:cs="Times New Roman"/>
          <w:color w:val="000000" w:themeColor="text1"/>
          <w:sz w:val="28"/>
          <w:szCs w:val="28"/>
          <w:lang w:val="uk-UA"/>
        </w:rPr>
        <w:t xml:space="preserve"> </w:t>
      </w:r>
      <w:r w:rsidRPr="009F0A19">
        <w:rPr>
          <w:rFonts w:ascii="Times New Roman" w:hAnsi="Times New Roman" w:cs="Times New Roman"/>
          <w:sz w:val="28"/>
          <w:szCs w:val="28"/>
          <w:lang w:val="uk-UA"/>
        </w:rPr>
        <w:t>опрацювати  § 45  підручника  , вивчити форми  поведінки  тварин</w:t>
      </w:r>
    </w:p>
    <w:p w:rsidR="00D213C3" w:rsidRPr="009F0A19" w:rsidRDefault="00D213C3" w:rsidP="00D213C3">
      <w:pPr>
        <w:spacing w:line="360" w:lineRule="auto"/>
        <w:rPr>
          <w:rFonts w:ascii="Times New Roman" w:hAnsi="Times New Roman" w:cs="Times New Roman"/>
          <w:sz w:val="28"/>
          <w:szCs w:val="28"/>
          <w:lang w:val="uk-UA"/>
        </w:rPr>
      </w:pPr>
      <w:r w:rsidRPr="009526CF">
        <w:rPr>
          <w:rFonts w:ascii="Times New Roman" w:hAnsi="Times New Roman" w:cs="Times New Roman"/>
          <w:b/>
          <w:i/>
          <w:color w:val="000000" w:themeColor="text1"/>
          <w:sz w:val="28"/>
          <w:szCs w:val="28"/>
          <w:lang w:val="uk-UA"/>
        </w:rPr>
        <w:t>Творче завдання</w:t>
      </w:r>
      <w:r w:rsidRPr="009526CF">
        <w:rPr>
          <w:rFonts w:ascii="Times New Roman" w:hAnsi="Times New Roman" w:cs="Times New Roman"/>
          <w:b/>
          <w:color w:val="000000" w:themeColor="text1"/>
          <w:sz w:val="28"/>
          <w:szCs w:val="28"/>
          <w:lang w:val="uk-UA"/>
        </w:rPr>
        <w:t>:</w:t>
      </w:r>
      <w:r w:rsidRPr="009526CF">
        <w:rPr>
          <w:rFonts w:ascii="Times New Roman" w:hAnsi="Times New Roman" w:cs="Times New Roman"/>
          <w:color w:val="000000" w:themeColor="text1"/>
          <w:sz w:val="28"/>
          <w:szCs w:val="28"/>
          <w:lang w:val="uk-UA"/>
        </w:rPr>
        <w:t xml:space="preserve"> </w:t>
      </w:r>
      <w:r w:rsidRPr="009F0A19">
        <w:rPr>
          <w:rFonts w:ascii="Times New Roman" w:hAnsi="Times New Roman" w:cs="Times New Roman"/>
          <w:sz w:val="28"/>
          <w:szCs w:val="28"/>
          <w:lang w:val="uk-UA"/>
        </w:rPr>
        <w:t xml:space="preserve">Користуючись  різними джерелами інформації , підготуйте міні-проекти на теми: « Як навчаються пташенята», « Як тварини користуються знаряддями праці»                    </w:t>
      </w:r>
    </w:p>
    <w:p w:rsidR="00E82C85" w:rsidRPr="00D213C3" w:rsidRDefault="00E82C85">
      <w:pPr>
        <w:rPr>
          <w:lang w:val="uk-UA"/>
        </w:rPr>
      </w:pPr>
    </w:p>
    <w:sectPr w:rsidR="00E82C85" w:rsidRPr="00D213C3" w:rsidSect="00406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40655"/>
    <w:multiLevelType w:val="hybridMultilevel"/>
    <w:tmpl w:val="CB8AF9FC"/>
    <w:lvl w:ilvl="0" w:tplc="EEBC56E2">
      <w:start w:val="1"/>
      <w:numFmt w:val="bullet"/>
      <w:lvlText w:val=""/>
      <w:lvlJc w:val="left"/>
      <w:pPr>
        <w:ind w:left="360" w:hanging="360"/>
      </w:pPr>
      <w:rPr>
        <w:rFonts w:ascii="Wingdings" w:hAnsi="Wingdings" w:hint="default"/>
        <w:color w:val="00B0F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E82C85"/>
    <w:rsid w:val="00406556"/>
    <w:rsid w:val="00D213C3"/>
    <w:rsid w:val="00E82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4DF94-32CA-4BC1-A4B4-26FA431E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5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3">
    <w:name w:val="rvps3"/>
    <w:basedOn w:val="a"/>
    <w:rsid w:val="00E82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82C85"/>
  </w:style>
  <w:style w:type="paragraph" w:customStyle="1" w:styleId="rvps2">
    <w:name w:val="rvps2"/>
    <w:basedOn w:val="a"/>
    <w:rsid w:val="00E82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E82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82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E82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8">
    <w:name w:val="rvts48"/>
    <w:basedOn w:val="a0"/>
    <w:rsid w:val="00E82C85"/>
  </w:style>
  <w:style w:type="character" w:customStyle="1" w:styleId="rvts82">
    <w:name w:val="rvts82"/>
    <w:basedOn w:val="a0"/>
    <w:rsid w:val="00E82C85"/>
  </w:style>
  <w:style w:type="paragraph" w:styleId="a3">
    <w:name w:val="List Paragraph"/>
    <w:basedOn w:val="a"/>
    <w:uiPriority w:val="34"/>
    <w:qFormat/>
    <w:rsid w:val="00D213C3"/>
    <w:pPr>
      <w:ind w:left="720"/>
      <w:contextualSpacing/>
    </w:pPr>
  </w:style>
  <w:style w:type="table" w:styleId="a4">
    <w:name w:val="Table Grid"/>
    <w:basedOn w:val="a1"/>
    <w:uiPriority w:val="59"/>
    <w:rsid w:val="00D21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3202">
      <w:bodyDiv w:val="1"/>
      <w:marLeft w:val="0"/>
      <w:marRight w:val="0"/>
      <w:marTop w:val="0"/>
      <w:marBottom w:val="0"/>
      <w:divBdr>
        <w:top w:val="none" w:sz="0" w:space="0" w:color="auto"/>
        <w:left w:val="none" w:sz="0" w:space="0" w:color="auto"/>
        <w:bottom w:val="none" w:sz="0" w:space="0" w:color="auto"/>
        <w:right w:val="none" w:sz="0" w:space="0" w:color="auto"/>
      </w:divBdr>
      <w:divsChild>
        <w:div w:id="672419775">
          <w:marLeft w:val="0"/>
          <w:marRight w:val="0"/>
          <w:marTop w:val="0"/>
          <w:marBottom w:val="136"/>
          <w:divBdr>
            <w:top w:val="none" w:sz="0" w:space="0" w:color="auto"/>
            <w:left w:val="none" w:sz="0" w:space="0" w:color="auto"/>
            <w:bottom w:val="none" w:sz="0" w:space="0" w:color="auto"/>
            <w:right w:val="none" w:sz="0" w:space="0" w:color="auto"/>
          </w:divBdr>
        </w:div>
        <w:div w:id="2062166876">
          <w:marLeft w:val="0"/>
          <w:marRight w:val="0"/>
          <w:marTop w:val="0"/>
          <w:marBottom w:val="136"/>
          <w:divBdr>
            <w:top w:val="none" w:sz="0" w:space="0" w:color="auto"/>
            <w:left w:val="none" w:sz="0" w:space="0" w:color="auto"/>
            <w:bottom w:val="none" w:sz="0" w:space="0" w:color="auto"/>
            <w:right w:val="none" w:sz="0" w:space="0" w:color="auto"/>
          </w:divBdr>
        </w:div>
      </w:divsChild>
    </w:div>
    <w:div w:id="1311444880">
      <w:bodyDiv w:val="1"/>
      <w:marLeft w:val="0"/>
      <w:marRight w:val="0"/>
      <w:marTop w:val="0"/>
      <w:marBottom w:val="0"/>
      <w:divBdr>
        <w:top w:val="none" w:sz="0" w:space="0" w:color="auto"/>
        <w:left w:val="none" w:sz="0" w:space="0" w:color="auto"/>
        <w:bottom w:val="none" w:sz="0" w:space="0" w:color="auto"/>
        <w:right w:val="none" w:sz="0" w:space="0" w:color="auto"/>
      </w:divBdr>
      <w:divsChild>
        <w:div w:id="45957311">
          <w:marLeft w:val="0"/>
          <w:marRight w:val="0"/>
          <w:marTop w:val="136"/>
          <w:marBottom w:val="136"/>
          <w:divBdr>
            <w:top w:val="none" w:sz="0" w:space="0" w:color="auto"/>
            <w:left w:val="none" w:sz="0" w:space="0" w:color="auto"/>
            <w:bottom w:val="none" w:sz="0" w:space="0" w:color="auto"/>
            <w:right w:val="none" w:sz="0" w:space="0" w:color="auto"/>
          </w:divBdr>
        </w:div>
        <w:div w:id="2143765474">
          <w:marLeft w:val="0"/>
          <w:marRight w:val="0"/>
          <w:marTop w:val="0"/>
          <w:marBottom w:val="13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1164</Words>
  <Characters>6635</Characters>
  <Application>Microsoft Office Word</Application>
  <DocSecurity>0</DocSecurity>
  <Lines>55</Lines>
  <Paragraphs>15</Paragraphs>
  <ScaleCrop>false</ScaleCrop>
  <Company>SPecialiST RePack</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2019-09-02T21:18:00Z</cp:lastPrinted>
  <dcterms:created xsi:type="dcterms:W3CDTF">2019-09-02T21:12:00Z</dcterms:created>
  <dcterms:modified xsi:type="dcterms:W3CDTF">2020-04-02T19:36:00Z</dcterms:modified>
</cp:coreProperties>
</file>