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BB" w:rsidRPr="00751CBB" w:rsidRDefault="00751CBB" w:rsidP="00751CB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</w:t>
      </w:r>
      <w:r w:rsidRPr="00751CBB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ru-RU"/>
        </w:rPr>
        <w:t>ЗАТВЕРДЖУЮ</w:t>
      </w:r>
    </w:p>
    <w:p w:rsidR="00751CBB" w:rsidRPr="00751CBB" w:rsidRDefault="00751CBB" w:rsidP="007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val="uk-UA"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ru-RU"/>
        </w:rPr>
        <w:t>                  Директор Колоднянської г</w:t>
      </w:r>
      <w:r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val="uk-UA" w:eastAsia="ru-RU"/>
        </w:rPr>
        <w:t>імназії</w:t>
      </w: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_</w:t>
      </w:r>
      <w:r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ru-RU"/>
        </w:rPr>
        <w:t xml:space="preserve">____________________  </w:t>
      </w:r>
      <w:r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val="uk-UA" w:eastAsia="ru-RU"/>
        </w:rPr>
        <w:t>Н.І.Лендєл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11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06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.202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р.</w:t>
      </w:r>
    </w:p>
    <w:p w:rsidR="00751CBB" w:rsidRPr="00751CBB" w:rsidRDefault="00751CBB" w:rsidP="00751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655F" w:rsidRDefault="0087655F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uk-UA" w:eastAsia="ru-RU"/>
        </w:rPr>
      </w:pPr>
    </w:p>
    <w:p w:rsidR="0087655F" w:rsidRDefault="0087655F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uk-UA" w:eastAsia="ru-RU"/>
        </w:rPr>
      </w:pP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СТРАТЕГІЯ </w:t>
      </w: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РОЗВИТКУ ЗАКЛАДУ ОСВІТИ</w:t>
      </w:r>
    </w:p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СХВАЛЕНО 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51CBB" w:rsidRPr="00751CBB" w:rsidRDefault="00751CBB" w:rsidP="00751CBB">
      <w:pPr>
        <w:spacing w:after="0" w:line="240" w:lineRule="auto"/>
        <w:ind w:left="-4950" w:hanging="4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засіданні педагогічної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Педагогічною радою</w:t>
      </w:r>
    </w:p>
    <w:p w:rsidR="00751CBB" w:rsidRPr="005D53F4" w:rsidRDefault="005D53F4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Колоднян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</w:t>
      </w:r>
    </w:p>
    <w:p w:rsidR="00751CBB" w:rsidRPr="00751CBB" w:rsidRDefault="005D53F4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</w:t>
      </w:r>
      <w:r w:rsidR="00751CBB"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 ради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Закарпатської області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від 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.06.202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</w:t>
      </w:r>
      <w:proofErr w:type="gramStart"/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gramEnd"/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</w:t>
      </w:r>
      <w:r w:rsidR="008765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10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 чинності та введено в дію</w:t>
      </w:r>
    </w:p>
    <w:p w:rsidR="00751CBB" w:rsidRPr="00751CBB" w:rsidRDefault="005D53F4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 №</w:t>
      </w:r>
      <w:r w:rsidR="008765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44</w:t>
      </w:r>
      <w:r w:rsidR="00751CBB" w:rsidRPr="0075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51CBB"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</w:t>
      </w:r>
      <w:r w:rsidR="00751CBB" w:rsidRPr="00751C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року</w:t>
      </w:r>
    </w:p>
    <w:p w:rsidR="005D53F4" w:rsidRPr="0087655F" w:rsidRDefault="00751CBB" w:rsidP="008765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1CBB" w:rsidRPr="00751CBB" w:rsidRDefault="00751CBB" w:rsidP="00751C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План реалізації</w:t>
      </w:r>
    </w:p>
    <w:p w:rsidR="00751CBB" w:rsidRPr="00751CBB" w:rsidRDefault="00751CBB" w:rsidP="00751C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Стратегії розвитку закладу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 Освітнє середовище.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ІІ. Освітня діяльність.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ІІІ. Педагогічна діяльність.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ІV. Система оцінювання здобувачів освіти.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Освітній прості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виховної діяльності.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VІ. Управлінська діяльність.</w:t>
      </w:r>
    </w:p>
    <w:p w:rsid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53F4" w:rsidRDefault="005D53F4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53F4" w:rsidRDefault="005D53F4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53F4" w:rsidRDefault="005D53F4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53F4" w:rsidRDefault="005D53F4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53F4" w:rsidRDefault="005D53F4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53F4" w:rsidRPr="005D53F4" w:rsidRDefault="005D53F4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1CBB" w:rsidRPr="005D53F4" w:rsidRDefault="00751CBB" w:rsidP="00751C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53F4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val="uk-UA" w:eastAsia="ru-RU"/>
        </w:rPr>
        <w:lastRenderedPageBreak/>
        <w:t>ВСТУП</w:t>
      </w:r>
    </w:p>
    <w:p w:rsidR="00751CBB" w:rsidRPr="005D53F4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1CBB" w:rsidRPr="0087655F" w:rsidRDefault="00751CBB" w:rsidP="005D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 w:rsidR="005D53F4" w:rsidRP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готовка Стратегії розвитку 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Колоднян</w:t>
      </w:r>
      <w:r w:rsidRP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ської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 Іршавської міськ</w:t>
      </w:r>
      <w:r w:rsidRP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ради Закарпатської області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2021 -2026</w:t>
      </w:r>
      <w:r w:rsidRP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 зумовлена якісним оновленням змісту освіти згідно нового Закону України «Про освіту», Концепції нової української школи, який полягає в необхідності привести її у відповідність із європейськими стандартами, потребами сучасного життя, запитами суспільства щодо надання якісних освітніх послуг. </w:t>
      </w:r>
      <w:r w:rsidRPr="008765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суспільства, якісну підготовку підростаючого покоління до життя в основі якого закладена повна академічна свобода.</w:t>
      </w:r>
    </w:p>
    <w:p w:rsidR="00751CBB" w:rsidRPr="00751CBB" w:rsidRDefault="00751CBB" w:rsidP="005D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Стратегія розвитку закладу визначає основні шляхи, скеровує педагогів до реалізації ціннісних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іоритетів особистості, задоволення освітніх потреб здобувачів освіти, створення освітнього середовища, у якому б реалізувалася сучасна модель випускника, особистості, готової до життя з самореалізацією компетенцій, наданих під час здобуття освіти.</w:t>
      </w:r>
    </w:p>
    <w:p w:rsidR="00751CBB" w:rsidRPr="00751CBB" w:rsidRDefault="00751CBB" w:rsidP="005D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Стратегія розвитку закладу спрямована в площину цінностей особистісного розвитку, варіативності й відкритості освітньої системи закладу, зумовлює модернізацію чинників, які впливають на якість освітнього процесу, змісту освіти, форм і методів навчання й виховання, внутрішнього та зовнішнього моніторингів якості знань здобувачів освіти та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якості надання педагогами освітніх послуг, прийнятті управлінських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ішень.</w:t>
      </w:r>
    </w:p>
    <w:p w:rsidR="00751CBB" w:rsidRPr="00751CBB" w:rsidRDefault="00751CBB" w:rsidP="005D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Стратегія розвитку закладу є комплексом методичних, матеріально-технічних та управлінських проєктів із визначенням шляхів їх реалізації. У ній максимально враховані потреби учасників освітнього процесу.</w:t>
      </w:r>
    </w:p>
    <w:p w:rsidR="00751CBB" w:rsidRPr="00751CBB" w:rsidRDefault="00751CBB" w:rsidP="005D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Основними результатами Стратегії розвитку школи будуть удосконалення й модернізація сучасного освітнього середовища закладу, системні позитивні зміни,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якості надання освітніх послуг. Стратегія розвитку закладу дасть можливість виробити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іоритетні напрями діяльності школи на найближчі роки.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  <w:t>ЗАГАЛЬНІ ПОЛОЖЕННЯ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Стратегія розвитку </w:t>
      </w:r>
      <w:r w:rsidR="005D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Колоднянс</w:t>
      </w: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ької </w:t>
      </w:r>
      <w:r w:rsidR="005D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гімназії  Ірша</w:t>
      </w:r>
      <w:r w:rsidR="005D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вської р</w:t>
      </w:r>
      <w:r w:rsidR="005D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</w:t>
      </w: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ої ради Закарпатської області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(далі 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Колоднян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ська </w:t>
      </w:r>
      <w:r w:rsidR="005D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гімназія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спрямована на реалізацію Конституції України, Національної доктрини розвитку освіти, Концепції «Нова українська школа» і  розроблена на основі Законів України «Про освіту», «Про загальну середню освіту».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Стратегія враховує потреби сучасного українського суспільства, умови його інтеграції в європейське і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ітове співтовариство, соціальне замовлення в період оновлення. </w:t>
      </w:r>
    </w:p>
    <w:p w:rsidR="00751CBB" w:rsidRPr="00751CBB" w:rsidRDefault="00751CBB" w:rsidP="0075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досягнення нових цілей освіти школа обрала для себе стратегічну ідею  – розвиток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компетентності здобувачів освіти, яка є основою універсальної, здатної до динамічного розвитку особистості. </w:t>
      </w:r>
    </w:p>
    <w:p w:rsidR="00751CBB" w:rsidRPr="00751CBB" w:rsidRDefault="00751CBB" w:rsidP="0075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формування навичок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компетентності необхідно створити умови для розвитку основних трьох складових соціальної компетентності:</w:t>
      </w:r>
    </w:p>
    <w:p w:rsidR="00751CBB" w:rsidRPr="00751CBB" w:rsidRDefault="00751CBB" w:rsidP="00751C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інтелектуальної компетентності (уміння та навички, які формуються в учнів у процесі предметного розуміння, спонукають до появи високого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«особистісного знання» й використовуються для розв’язання нестандартних ситуацій);</w:t>
      </w:r>
    </w:p>
    <w:p w:rsidR="00751CBB" w:rsidRPr="00751CBB" w:rsidRDefault="00751CBB" w:rsidP="00751CB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ситуативного самовизначення (уміння робити відповідальний вибі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особистих якостей, здібностей та задатків);</w:t>
      </w:r>
    </w:p>
    <w:p w:rsidR="00751CBB" w:rsidRPr="00751CBB" w:rsidRDefault="00751CBB" w:rsidP="00751CB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 спі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іднесення (системи діалогічного сприйняття ціннісних позицій, коли учень у змозі виділити та сформувати особисту ціннісну позицію та співвіднести її з позиціями інших і знайти оптимальне рішення).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57787D" w:rsidP="00751C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закладу освіти</w:t>
      </w:r>
      <w:r w:rsidR="00751CBB"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51CBB"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становлення творчої особистості, яка володіє навичками та компетентностями, що затребувані в кожній сфері інтелектуальної діяльності, яка готова навчатися протягом усього життя, вибирати й оновлювати професійний шлях самостійно.</w:t>
      </w:r>
      <w:r w:rsidR="00751CBB"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  стратегії розвитку</w:t>
      </w:r>
      <w:r w:rsidR="0057787D"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Колоднян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ськ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="0057787D"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гімназії 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визначити перспективи розвитку закладу освіти як закладу, що  надає  якісну сучасну освіту шляхом вільного творчого навчання  відповідно до суспільних потреб, зумовлених розвитком української держави. </w:t>
      </w:r>
    </w:p>
    <w:p w:rsidR="00751CBB" w:rsidRPr="00751CBB" w:rsidRDefault="00751CBB" w:rsidP="0075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Основними </w:t>
      </w: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стратегічними завданнями 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 закладу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багатомірного освітнього простору для здобувачів освіти, орієнтованого на автономію, академічну свободу для всебічного розвиток особистості як найвищої цінності суспільства, її талантів, інтелектуальних, творчих і фізичних здібностей.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Надання освітніх послуг через форми здобуття освіти згідно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законодавства.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цінностей, необхідних для самореалізації здобувачів освіти.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Гуманістична направленість педагогічного процесу, повага до особистості учасників освітнього процесу.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Забезпечення якості надання освітніх послуг на початковому, базовому 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івнях освіти.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Виховання відповідальних громадян, які здатні до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ідомого суспільного вибору та спрямування своєї діяльності на користь іншим людям, громадськості, суспільства.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Розвиток творчої ініціативи та академічної свободи педагогів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пошуках нових форм і методів професійної діяльності для надання якісних освітніх послуг.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Розвиток здобувачів освіти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ізнавальних інтересів і здібностей, потреби глибокого й творчого оволодіння знаннями, навчання 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самостійного набуття знань, прагнення постійно знайомитися з найновішими досягненнями науки й техніки.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Прищеплення здобувачам освіти шанобливого ставлення до культури, звичаїв, традицій усіх народів, що населяють Україну.</w:t>
      </w:r>
    </w:p>
    <w:p w:rsidR="00751CBB" w:rsidRPr="0057787D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Врахування вікових та індивідуальних особливостей здобувачів освіти,  </w:t>
      </w:r>
      <w:r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вибі</w:t>
      </w:r>
      <w:proofErr w:type="gramStart"/>
      <w:r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оптимальної системи способів навчання і виховання з 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 індивідуальних рис характеру кожної дитини.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умов для надання освітніх послуг особам з особливими освітніми потребами (інклюзивне, індивідуальне навчання).</w:t>
      </w:r>
    </w:p>
    <w:p w:rsidR="00751CBB" w:rsidRPr="0057787D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свідомого відношення до всіх видів діяльності й людських відносин на основі самостійності та творчої активності здобувачів освіти.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Збереження та зміцнення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морального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фізичного здоров’я учасників освітнього процесу.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професійного рівня кадрового потенціалу згідно Положення про атестацію та сертифікацію педагогічних працівників.</w:t>
      </w:r>
    </w:p>
    <w:p w:rsidR="00751CBB" w:rsidRPr="00751CBB" w:rsidRDefault="00751CBB" w:rsidP="0057787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прозорості та інформаційної відкритості з приводу роботи закладу на власному вебсайті.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Основні напрями розвитку</w:t>
      </w:r>
      <w:r w:rsidR="0057787D"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Колоднян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ськ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="0057787D"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</w:t>
      </w: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інформатизація та комп’ютеризація освітнього процесу;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психологізація освітнього процесу;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особистісно-орієнтований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ідхід;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оновлення процесу навчання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основі інноваційних освітніх технологій;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переорієнтація освітнього процесу на принципах співробітництва і 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співтворчості учня і учителя.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Основні принципи діяльності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дитиноцентризм;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верховенство права;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якості освіти та якості освітньої діяльності;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забезпечення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івного доступу до освіти без дискримінації за будь-якими ознаками;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цілісність і наступність системи освіти;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прозорість і публічність прийняття та виконання управлінських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відповідальність і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ідзвітність перед суспільством;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нерозривний зв’язок із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ітовою та національною історією, культурою, національними традиціями;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у виборі виді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 і темпу здобуття освіти, освітньої програми;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фінансова, академічна, кадрова та організаційна автономія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межах, визначених законом;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гуманізм;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демократизм;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єдність навчання, виховання та розвитку;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усвідомленої потреби в дотриманні Конституції та законів України, нетерпимості до їх порушення;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поваги до прав і свобод людини, нетерпимості до приниження її честі та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ідності, фізичного або психічного насильства, а також до дискримінації за будь-якими ознаками;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громадянської культури та культури демократії;</w:t>
      </w:r>
    </w:p>
    <w:p w:rsidR="00751CBB" w:rsidRPr="00751CBB" w:rsidRDefault="00751CBB" w:rsidP="00B35672">
      <w:pPr>
        <w:numPr>
          <w:ilvl w:val="0"/>
          <w:numId w:val="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культури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 життя, екологічної культури і дбайливого ставлення до довкілля;</w:t>
      </w:r>
    </w:p>
    <w:p w:rsidR="00751CBB" w:rsidRPr="00751CBB" w:rsidRDefault="00751CBB" w:rsidP="00B35672">
      <w:pPr>
        <w:numPr>
          <w:ilvl w:val="0"/>
          <w:numId w:val="5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інтеграція у міжнародний освітній та науковий прості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1CBB" w:rsidRPr="00751CBB" w:rsidRDefault="00751CBB" w:rsidP="00B35672">
      <w:pPr>
        <w:numPr>
          <w:ilvl w:val="0"/>
          <w:numId w:val="5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ість до проявів корупції та хабарництва.</w:t>
      </w:r>
    </w:p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171" w:line="240" w:lineRule="auto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Стратегія розвитку закладу розрахована на 5 років і 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включає в</w:t>
      </w:r>
      <w:proofErr w:type="gramEnd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себе:</w:t>
      </w: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 Освітнє середовище.</w:t>
      </w: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ІІ. Освітня діяльність.</w:t>
      </w: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ІІІ. Педагогічна діяльність.</w:t>
      </w: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ІV. Система оцінювання здобувачів освіти.</w:t>
      </w: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Освітній прості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виховної діяльності.</w:t>
      </w: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VІ. Управлінська діяльність.</w:t>
      </w:r>
    </w:p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  <w:t>НАПРЯМИ РОЗВИТКУ ЗАКЛАДУ ОСВІТИ</w:t>
      </w:r>
    </w:p>
    <w:p w:rsidR="00751CBB" w:rsidRPr="00751CBB" w:rsidRDefault="00751CBB" w:rsidP="0075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1CBB" w:rsidRPr="00751CBB" w:rsidRDefault="00751CBB" w:rsidP="00751CBB">
      <w:pPr>
        <w:spacing w:after="0" w:line="240" w:lineRule="auto"/>
        <w:ind w:right="11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І. Освітнє середовище закладу освіти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Ключові завдання:</w:t>
      </w:r>
    </w:p>
    <w:p w:rsidR="00751CBB" w:rsidRPr="00751CBB" w:rsidRDefault="00751CBB" w:rsidP="00B35672">
      <w:pPr>
        <w:numPr>
          <w:ilvl w:val="0"/>
          <w:numId w:val="6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комфортних і безпечних умов навчання та праці.</w:t>
      </w:r>
    </w:p>
    <w:p w:rsidR="00751CBB" w:rsidRPr="00751CBB" w:rsidRDefault="00751CBB" w:rsidP="00B35672">
      <w:pPr>
        <w:numPr>
          <w:ilvl w:val="0"/>
          <w:numId w:val="6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освітнього середовища, вільного від будь-яких форм насильства та дискримінації.</w:t>
      </w:r>
    </w:p>
    <w:p w:rsidR="00751CBB" w:rsidRPr="00751CBB" w:rsidRDefault="00751CBB" w:rsidP="00B35672">
      <w:pPr>
        <w:numPr>
          <w:ilvl w:val="0"/>
          <w:numId w:val="6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 інклюзивного, розвивального та мотивуючого до навчання освітнього простору.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Шляхи реалізації: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Постійно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ідтримувати приміщення й територію закладу освіти з метою створення безпечних та комфортних умов для навчання та праці.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Продовжувати поповнювати закладу освіти відповідним навчальним обладнанням, яке необхідне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реалізації освітніх програм.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 дотримуватися здобувачами освіти та працівниками закладу вимог охорони праці, безпеки життєдіяльності, пожежної безпеки, правил поведінки в умовах надзвичайних ситуацій. 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Дотримуватися відповідного алгоритму дій в разі нещасного випадку зі здобувачами освіти та працівниками закладу чи раптового погіршення їх стану здоров’я і вживати необхідних заходів у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ситуаціях.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(Проведення навчання по: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МОН 16.05.19№659 ПОЛОЖЕННЯ про порядок розслідування нещасних випадків, що сталися із здобувачами освіти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освітнього процесу ПКМУ 30.11.11№1232 ПОРЯДОК проведення розслідування та ведення обліку нещасних випадків, професійних захворювань і аварій на виробництві)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ідтримувати належні умови для харчування здобувачів освіти і працівників.  (Розробка компонентів та впровадження НАССР (програми-передумови, критичних контрольних точок, фактори/ризики.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 нового технологічного обладнання).</w:t>
      </w:r>
      <w:proofErr w:type="gramEnd"/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 умови для безпечного використання мережі Інтернет, формувати навички безпечної поведінки в інтернеті в учасників освітнього процесу. (Придбання ліцензованого ПЗ в т.ч. антивірусних програм та їх вчасне оновлення).</w:t>
      </w:r>
    </w:p>
    <w:p w:rsidR="00751CBB" w:rsidRPr="0057787D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 адаптації та інтеграції здобувачів освіти до освітнього процесу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7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Адаптація та інтеграція здобувачів освіти до освітнього процесу: учні: 1-х, 5-х, новоприбулі учні будь яких класів, учні з особливими освітніми потребами, учні інших етнічних груп населення, соціально вразливих груп тощо, учні що підвозяться з інших населених пунктів).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Адаптація педагогічних працівників до професійної діяльності: при влаштуванні на роботу,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змін у освітній політиці (прийняття нового законодавства, освітніх стандартів тощо) чи у закладі освіти.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Планувати та реалізовувати програми щодо запобігання будь-яким проявам дискримінації,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 в закладі.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Забезпечувати дотримання правил поведінки, етичних норм, поваги до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ідності, прав і свобод людини учасниками освітнього процесу в закладі освіти.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Розробити заходи для протидії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інгу, іншому насильству у відношенні до учасників освітнього процесу та дотримуватися порядку реагування на їх прояви.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Облаштувати приміщення та територію закладу освіти для формування інклюзивного, розвивального та мотивуючого до навчання освітнього простору з урахуванням принципів універсального дизайну.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Застосовувати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освіти методики та технології роботи з дітьми з особливими освітніми потребами.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Взаємодіяти з батьками дітей з особливими освітніми потребами, фахівцями інклюзивно-ресурсного центру, залучати їх до необхідної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 дітей під час здобуття освіти.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Пристосувати освітнє середовище для мотивації здобувачів освіти до оволодіння ключовими компетентностями та наскрізними уміннями, ведення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 життя.</w:t>
      </w:r>
    </w:p>
    <w:p w:rsidR="00751CBB" w:rsidRPr="00751CBB" w:rsidRDefault="00751CBB" w:rsidP="00B35672">
      <w:pPr>
        <w:numPr>
          <w:ilvl w:val="0"/>
          <w:numId w:val="106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ідтримувати у належному порядку простір інформаційної взаємодії та соціально-культурної комунікації учасників освітнього процесу (бібліотека, тощо.)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Забезпечення комфортних умов навчання та праці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629"/>
        <w:gridCol w:w="1018"/>
        <w:gridCol w:w="1018"/>
        <w:gridCol w:w="1018"/>
        <w:gridCol w:w="1018"/>
        <w:gridCol w:w="1018"/>
      </w:tblGrid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№за /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Змі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57787D" w:rsidRDefault="005778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57787D" w:rsidRDefault="005778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57787D" w:rsidRDefault="005778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57787D" w:rsidRDefault="005778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57787D" w:rsidRDefault="005778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Огляд приміщень, території закладу,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майданчика: травень (пуск табору), серпень (приймання школи, паспорт котельні).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Забезпечення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комфортного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повітряно-теплового режиму, належного освітлення, прибирання приміщень, облаштування та утримання туалетів, дотримання питного режиму.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раціонального комплектування мережі класі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використання приміщень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Огляд робочих (персональних робочих) місць для педагогічних працівників - кабінетів (кабінетна система) та облаштованих місць відпочинку для учасників освітнього процесу (рекреації, спортивн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ігрові майданчики)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 приміщення під ресурсну кімнату для інклюзії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Замовлення та придбання обладнання НУШ (Примірний перелік засобів навчання та обладнання навчального і загального призначення для навчальних кабінетів початкової школи Наказ МОН13.02.18№137)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мат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тех. стану харчоблоку. Затвердження 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примірного 2-тижневого меню. Контроль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істю продуктів (зберігання, термін, технологія)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Створення безпечних умов навчання та праці </w:t>
      </w: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учасників освітнього процесу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4124"/>
        <w:gridCol w:w="933"/>
        <w:gridCol w:w="933"/>
        <w:gridCol w:w="933"/>
        <w:gridCol w:w="933"/>
        <w:gridCol w:w="933"/>
      </w:tblGrid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№за /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751CBB"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Переглянути (розробити), ввести в дію інструкції посадові, з охорони праці, безпеки життєдіяльності, робочі інструкції для працівникі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Здійснювати 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перев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ірку готовності закладу до нового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ідготувати заклад до осінньо-зимового періоду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Здійснювати аналіз стану травматизму серед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Проводити навчання з питань охорони праці та безпеки життєдіяльності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Проводити вступний, цільові та позапланові інструктажі з працівниками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left="17" w:right="346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Забезпечити утримання електромереж, освітлювальних електрощитів 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ідповідно до вимог ПТЕ, ПТБ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Організувати проведення обов’язкового медогляду працівникі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Забезпечити дезинфекцію, дератизацію приміщень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1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Проводити практичне заняття з відпрацюванням плану евакуації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Забезпечити утримання шляхів евакуації 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відповідності з правилами пожежної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дотримання сані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тарно-г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ігієнічних вимог у приміщеннях, де готується їжа, та їдальні.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Розробка компоненті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впровадження НАССР (програми-передумови, критичних контрольних точок, фактори/ризики)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Проводити внутрішній аудит охорони праці, безпеки життєдіяльності, пожежної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Видати наказ «Про організацію дитячого харчування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0" w:lineRule="atLeast"/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Видати наказ «Про організацію роботи з охорони праці» з чітким розподілом повноважень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1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hd w:val="clear" w:color="auto" w:fill="FFFFFF"/>
              <w:spacing w:after="0" w:line="240" w:lineRule="auto"/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Розглядати питання з охорони праці, безпеки життєдіяльності 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ічній раді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регулярні інструктажі та бесіди  з безпеки життєдіяльності серед учні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із здобувачами освіти заходи щодо пожежної безпеки та безпеки життєдіяльності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5778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Моніторинг ПРАВИЛ безпечного користування мережею інтернет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1CBB" w:rsidRPr="00751CBB" w:rsidRDefault="00751CBB" w:rsidP="00751CB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Мережа класі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3"/>
        <w:gridCol w:w="1330"/>
        <w:gridCol w:w="1330"/>
        <w:gridCol w:w="1270"/>
        <w:gridCol w:w="1270"/>
        <w:gridCol w:w="1270"/>
      </w:tblGrid>
      <w:tr w:rsidR="00751CBB" w:rsidRPr="00751CBB" w:rsidTr="00751CB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 учнів по навчальних  роках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3167EF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3167EF" w:rsidRDefault="003167EF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3167EF" w:rsidRDefault="003167EF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3167EF" w:rsidRDefault="003167EF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751CBB" w:rsidRDefault="003167EF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  <w:r w:rsidR="00751CBB"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-2026</w:t>
            </w: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ІV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 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V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VІ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VІІ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VІІІ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ІХ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 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Створення освітнього середовища, </w:t>
      </w: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вільного від будь-яких форм насильства та дискримінації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3711"/>
        <w:gridCol w:w="1017"/>
        <w:gridCol w:w="1016"/>
        <w:gridCol w:w="1016"/>
        <w:gridCol w:w="1016"/>
        <w:gridCol w:w="1016"/>
      </w:tblGrid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№за /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751CBB" w:rsidP="003167EF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16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316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16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CBB" w:rsidRPr="00751CBB" w:rsidTr="00751CBB">
        <w:trPr>
          <w:trHeight w:val="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164" w:lineRule="atLeast"/>
              <w:ind w:left="-46" w:right="-78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ПЛАН ЗАХОДІВ (антибулінгова політика) із запобігання та протидії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 (цькуванню)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left="-46" w:right="-78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Згідно наказу МОН України 28.12.2019 №1646 Порядок реагування на випадки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 (цькування)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left="-22" w:right="-7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Аналіз частки здобувачів освіти і пед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рацівників, які вважають освітнє середовище безпечним і психологічно комфортним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Навчання, ознайомлення з нормативно-правовими документами щодо виявлення ознак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інгу, іншого насильства та запобігання йому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Співпраця з представниками правоохоронних органів, іншими фахівцями з питань запобігання та протидії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Аналіз причин відсутності учнів у школі та вжиття відповідних заходів, в т.ч. з метою запобігання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ізним проявам насильства ПКМУ від 13.09.17№684 ПОРЯДОК ведення обліку дітей дошкільного, шкільного віку та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Аналіз частки здобувачів освіти (в тому числі із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 вразливих груп), які в разі потреби отримують у школі психологосоціальну підтримку.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Повідомлення органів та служб у справах дітей, правоохоронних органів у випадку виявлення фактів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 та іншого насильства.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Оприлюднення ПРАВИЛ ПОВЕДІНКИ учасників освітнього процесу, спрямованих на формування позитивної мотивації у поведінці учасників освітнього процесу та реалізацію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ідходу, заснованого на правах людини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left="17" w:right="-7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Моніторинг дотримання учасниками освітнього процесу дотримання прийнятих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освіти правил поведінки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Формування інклюзивного, розвивального </w:t>
      </w: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 мотивуючого до навчання освітнього простору</w:t>
      </w:r>
    </w:p>
    <w:tbl>
      <w:tblPr>
        <w:tblW w:w="9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839"/>
        <w:gridCol w:w="915"/>
        <w:gridCol w:w="960"/>
        <w:gridCol w:w="1228"/>
        <w:gridCol w:w="1011"/>
        <w:gridCol w:w="1011"/>
      </w:tblGrid>
      <w:tr w:rsidR="00751CBB" w:rsidRPr="00751CBB" w:rsidTr="002744A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№за /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роботи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CBB" w:rsidRPr="00751CBB" w:rsidTr="002744A7">
        <w:trPr>
          <w:trHeight w:val="1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240" w:lineRule="auto"/>
              <w:ind w:left="-46" w:right="-108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ЗАХОДІ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поліпшення доступності школи згідно ДБН В.2.2 40:2018  </w:t>
            </w:r>
          </w:p>
          <w:p w:rsidR="00751CBB" w:rsidRPr="00751CBB" w:rsidRDefault="00751CBB" w:rsidP="002744A7">
            <w:pPr>
              <w:shd w:val="clear" w:color="auto" w:fill="FFFFFF"/>
              <w:spacing w:after="0" w:line="164" w:lineRule="atLeast"/>
              <w:ind w:left="-46" w:right="-108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Інклюзивність будівель і споруд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2744A7" w:rsidRDefault="002744A7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+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2744A7" w:rsidRDefault="002744A7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val="uk-UA" w:eastAsia="ru-RU"/>
              </w:rPr>
              <w:t>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751CBB" w:rsidRPr="00751CBB" w:rsidTr="002744A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left="-46" w:right="607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Облаштування ресурсної кімнати та засобами для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особливими освітніми потребами доступними для школи силами та засобами.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A7" w:rsidRDefault="002744A7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744A7" w:rsidRDefault="002744A7" w:rsidP="002744A7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751CBB" w:rsidRPr="002744A7" w:rsidRDefault="002744A7" w:rsidP="002744A7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2744A7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2744A7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2744A7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2744A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ind w:left="-22" w:right="60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Введення посади асистента вчителя та організація його роботи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</w:tr>
      <w:tr w:rsidR="00751CBB" w:rsidRPr="00751CBB" w:rsidTr="002744A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r w:rsidR="0027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ерегляд Освітньої Програми </w:t>
            </w:r>
            <w:r w:rsidR="0027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Колоднян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ської </w:t>
            </w:r>
            <w:r w:rsidR="0027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гімназії 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забезпечення корекційної спрямованості освітнього процесу відповідно до Типової освітньої програми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іальних закладів загальної середньої освіти І ступеня для дітей з особливими освітніми потребами наказу МОН25.06.18№693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2744A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Організація роботи команди психолого-пед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упроводу:</w:t>
            </w:r>
          </w:p>
          <w:p w:rsidR="00751CBB" w:rsidRPr="00751CBB" w:rsidRDefault="00751CBB" w:rsidP="002744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збі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інформації про особливості дитини, її інтереси, труднощі, освітні потреби на етапах створення, виконання індивідуальної програми розвитку (ІПР); </w:t>
            </w:r>
          </w:p>
          <w:p w:rsidR="00751CBB" w:rsidRPr="00751CBB" w:rsidRDefault="00751CBB" w:rsidP="002744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визначення напрямів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ічних та корекційно-розвиткових послуг; </w:t>
            </w:r>
          </w:p>
          <w:p w:rsidR="00751CBB" w:rsidRPr="00751CBB" w:rsidRDefault="00751CBB" w:rsidP="002744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розроблення індивідуальної програми розвитку (І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 </w:t>
            </w:r>
          </w:p>
          <w:p w:rsidR="00751CBB" w:rsidRPr="00751CBB" w:rsidRDefault="00751CBB" w:rsidP="002744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надання методичної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 педагогам з організації інклюзивного навчання; </w:t>
            </w:r>
          </w:p>
          <w:p w:rsidR="00751CBB" w:rsidRPr="00751CBB" w:rsidRDefault="00751CBB" w:rsidP="002744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створення належних умов для інтеграції дітей; </w:t>
            </w:r>
          </w:p>
          <w:p w:rsidR="00751CBB" w:rsidRPr="00751CBB" w:rsidRDefault="00751CBB" w:rsidP="002744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консультації батьків щодо особливостей розвитку, навчаннята виховання дітей; </w:t>
            </w:r>
          </w:p>
          <w:p w:rsidR="00751CBB" w:rsidRPr="00751CBB" w:rsidRDefault="00751CBB" w:rsidP="002744A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проведення інформаційно-просвітницької діяльності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</w:tr>
      <w:tr w:rsidR="00751CBB" w:rsidRPr="00751CBB" w:rsidTr="002744A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Співпраця з ІРЦ щодо псих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 супроводу дітей з ООП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2744A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2744A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Розроблення індивідуальних програм розвитку за участі батькі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створення умови для залучення асистента дитини в освітній процес.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потребі</w:t>
            </w:r>
          </w:p>
        </w:tc>
      </w:tr>
    </w:tbl>
    <w:p w:rsidR="009820C6" w:rsidRDefault="009820C6"/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II.  Освітня діяльність закладу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Ключові завдання:</w:t>
      </w:r>
    </w:p>
    <w:p w:rsidR="00751CBB" w:rsidRPr="00751CBB" w:rsidRDefault="00751CBB" w:rsidP="00B35672">
      <w:pPr>
        <w:numPr>
          <w:ilvl w:val="0"/>
          <w:numId w:val="5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якості освіти відповідно до вимог суспільного замовлення з поєднанням інтелектуальних, творчих, функціональних можливостей кожної дитини, потребами сі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’ї, громади.</w:t>
      </w:r>
    </w:p>
    <w:p w:rsidR="00751CBB" w:rsidRPr="00751CBB" w:rsidRDefault="00751CBB" w:rsidP="00B35672">
      <w:pPr>
        <w:numPr>
          <w:ilvl w:val="0"/>
          <w:numId w:val="5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якісної системи психолого - педагогічного супроводу навчального процесу для покращення ефективності на засадах гуманітаризації освіти.</w:t>
      </w:r>
    </w:p>
    <w:p w:rsidR="00751CBB" w:rsidRPr="00751CBB" w:rsidRDefault="00751CBB" w:rsidP="00B35672">
      <w:pPr>
        <w:numPr>
          <w:ilvl w:val="0"/>
          <w:numId w:val="5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Здійснення загальнообов’язкової освіти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атмосфері вільного творчого навчання у поєднанні з набуттям практичних навичок.</w:t>
      </w:r>
    </w:p>
    <w:p w:rsidR="00751CBB" w:rsidRPr="00751CBB" w:rsidRDefault="00751CBB" w:rsidP="00B35672">
      <w:pPr>
        <w:numPr>
          <w:ilvl w:val="0"/>
          <w:numId w:val="5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Утвердження закладу, як школи, де основні зусилля спрямовуються не на просту передачу знань від учителя до учня, а на формування ключових компетентносте здобувачів освіти.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Шляхи реалізації:</w:t>
      </w:r>
    </w:p>
    <w:p w:rsidR="00751CBB" w:rsidRPr="00751CBB" w:rsidRDefault="00751CBB" w:rsidP="00B35672">
      <w:pPr>
        <w:numPr>
          <w:ilvl w:val="0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 комплексну інформатизацію навчального процесу та використання новітніх інформаційних технологій освітньої практики.</w:t>
      </w:r>
    </w:p>
    <w:p w:rsidR="00751CBB" w:rsidRPr="00751CBB" w:rsidRDefault="00751CBB" w:rsidP="00B35672">
      <w:pPr>
        <w:numPr>
          <w:ilvl w:val="0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Продовжувати та вдосконалювати науково-експериментальну роботу в закладі:</w:t>
      </w:r>
    </w:p>
    <w:p w:rsidR="00751CBB" w:rsidRPr="002744A7" w:rsidRDefault="00751CBB" w:rsidP="00B35672">
      <w:pPr>
        <w:pStyle w:val="a4"/>
        <w:numPr>
          <w:ilvl w:val="1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 розвитку дитини з викладанням основ комп’ютерної грамотності;</w:t>
      </w:r>
    </w:p>
    <w:p w:rsidR="00751CBB" w:rsidRPr="002744A7" w:rsidRDefault="00751CBB" w:rsidP="00B35672">
      <w:pPr>
        <w:pStyle w:val="a4"/>
        <w:numPr>
          <w:ilvl w:val="1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експериментально-дослідну роботу;</w:t>
      </w:r>
    </w:p>
    <w:p w:rsidR="002744A7" w:rsidRPr="002744A7" w:rsidRDefault="00751CBB" w:rsidP="00B35672">
      <w:pPr>
        <w:pStyle w:val="a4"/>
        <w:numPr>
          <w:ilvl w:val="1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внутрішкільний проєкт «Обдарована дитина».</w:t>
      </w:r>
    </w:p>
    <w:p w:rsidR="00751CBB" w:rsidRPr="002744A7" w:rsidRDefault="00751CBB" w:rsidP="00B35672">
      <w:pPr>
        <w:numPr>
          <w:ilvl w:val="0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Створювати в школі єдиний освітній інформаційний </w:t>
      </w:r>
      <w:proofErr w:type="gramStart"/>
      <w:r w:rsidRPr="0027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</w:t>
      </w:r>
      <w:proofErr w:type="gramEnd"/>
      <w:r w:rsidRPr="0027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ір.</w:t>
      </w:r>
    </w:p>
    <w:p w:rsidR="00751CBB" w:rsidRPr="00751CBB" w:rsidRDefault="00751CBB" w:rsidP="00B35672">
      <w:pPr>
        <w:numPr>
          <w:ilvl w:val="0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 належні умови для організації науково-дослідницьких робіт учителі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учнів.</w:t>
      </w:r>
    </w:p>
    <w:p w:rsidR="00751CBB" w:rsidRPr="00751CBB" w:rsidRDefault="00751CBB" w:rsidP="00B35672">
      <w:pPr>
        <w:numPr>
          <w:ilvl w:val="0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Поглиблювати та урізноманітнювати форми співпраці з іншими навчальними закладами;</w:t>
      </w:r>
    </w:p>
    <w:p w:rsidR="00751CBB" w:rsidRPr="002744A7" w:rsidRDefault="00751CBB" w:rsidP="00B35672">
      <w:pPr>
        <w:numPr>
          <w:ilvl w:val="0"/>
          <w:numId w:val="107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 комунікативні компетентності учні</w:t>
      </w:r>
      <w:r w:rsidR="0027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 володінні іноземними мовами</w:t>
      </w:r>
      <w:r w:rsidR="002744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2744A7" w:rsidRPr="002744A7" w:rsidRDefault="002744A7" w:rsidP="002744A7">
      <w:pPr>
        <w:spacing w:after="0" w:line="240" w:lineRule="auto"/>
        <w:ind w:left="720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Години на 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ідсилення вивчення предметів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740"/>
        <w:gridCol w:w="1949"/>
        <w:gridCol w:w="896"/>
        <w:gridCol w:w="1082"/>
        <w:gridCol w:w="1082"/>
        <w:gridCol w:w="1082"/>
        <w:gridCol w:w="1082"/>
      </w:tblGrid>
      <w:tr w:rsidR="003167EF" w:rsidRPr="00751CBB" w:rsidTr="00751CBB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 предмету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 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1CBB" w:rsidRPr="003167EF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751CBB" w:rsidP="003167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31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31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3167EF" w:rsidRPr="00751CBB" w:rsidTr="00751CBB">
        <w:trPr>
          <w:trHeight w:val="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2744A7" w:rsidRDefault="002744A7" w:rsidP="00751CB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2744A7" w:rsidRDefault="00751CBB" w:rsidP="00751CB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167EF" w:rsidRPr="00751CBB" w:rsidTr="00751CBB">
        <w:trPr>
          <w:trHeight w:val="1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2744A7" w:rsidRDefault="002744A7" w:rsidP="00751CB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2744A7" w:rsidRDefault="002744A7" w:rsidP="00751CB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167EF" w:rsidRPr="00751CBB" w:rsidTr="002744A7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2744A7" w:rsidRDefault="002744A7" w:rsidP="00751CBB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BB" w:rsidRPr="002744A7" w:rsidRDefault="002744A7" w:rsidP="00751CBB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167EF" w:rsidRPr="00751CBB" w:rsidTr="002744A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2744A7" w:rsidRDefault="002744A7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BB" w:rsidRPr="002744A7" w:rsidRDefault="002744A7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167EF" w:rsidRPr="00751CBB" w:rsidTr="00751CBB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2744A7" w:rsidRDefault="00751CBB" w:rsidP="0027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7EF" w:rsidRPr="00751CBB" w:rsidTr="00751CBB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7EF" w:rsidRPr="00751CBB" w:rsidTr="00751CBB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</w:t>
      </w: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Введення курсів варіативної частини навчальних плані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proofErr w:type="gramEnd"/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Назва курсів за вибором та факультативі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2052"/>
        <w:gridCol w:w="1712"/>
        <w:gridCol w:w="1713"/>
        <w:gridCol w:w="1713"/>
        <w:gridCol w:w="1713"/>
      </w:tblGrid>
      <w:tr w:rsidR="00751CBB" w:rsidRPr="00751CBB" w:rsidTr="00751CBB">
        <w:trPr>
          <w:trHeight w:val="5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</w:tc>
      </w:tr>
      <w:tr w:rsidR="00751CBB" w:rsidRPr="00751CBB" w:rsidTr="00751CBB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Навчальний </w:t>
            </w:r>
          </w:p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Навчальний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Навчальний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Навчальний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Навчальний предмет</w:t>
            </w:r>
          </w:p>
        </w:tc>
      </w:tr>
      <w:tr w:rsidR="00751CBB" w:rsidRPr="00751CBB" w:rsidTr="00751CB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316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3167EF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Українознавство </w:t>
            </w:r>
            <w:r w:rsidR="00751CBB"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3167E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1CBB" w:rsidRPr="00751CBB" w:rsidTr="003167E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ГУРТКОВА РОБОТА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454"/>
        <w:gridCol w:w="1418"/>
        <w:gridCol w:w="1418"/>
        <w:gridCol w:w="1418"/>
        <w:gridCol w:w="1418"/>
      </w:tblGrid>
      <w:tr w:rsidR="003167EF" w:rsidRPr="00751CBB" w:rsidTr="002616F6">
        <w:trPr>
          <w:trHeight w:val="5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7EF" w:rsidRPr="00751CBB" w:rsidRDefault="003167EF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</w:tc>
      </w:tr>
      <w:tr w:rsidR="003167EF" w:rsidRPr="00751CBB" w:rsidTr="002616F6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BB" w:rsidRPr="00751CBB" w:rsidTr="00751CB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3167EF" w:rsidP="00751CB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Декоративно-ужиткове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1CBB" w:rsidRPr="00751CBB" w:rsidTr="003167E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3167EF" w:rsidRDefault="003167EF" w:rsidP="00751CB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16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Цікава англійська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1CBB" w:rsidRPr="00751CBB" w:rsidTr="003167E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3167EF" w:rsidRDefault="003167EF" w:rsidP="00751CB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16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Цікава 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1CBB" w:rsidRPr="00751CBB" w:rsidTr="003167E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3167EF" w:rsidRDefault="003167EF" w:rsidP="00751CB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16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Історія рідного краю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167EF" w:rsidRPr="00751CBB" w:rsidTr="002616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167EF" w:rsidRPr="00751CBB" w:rsidTr="002616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EF" w:rsidRPr="00751CBB" w:rsidRDefault="003167EF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167EF" w:rsidRPr="00751CBB" w:rsidTr="002616F6">
        <w:trPr>
          <w:trHeight w:val="31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EF" w:rsidRPr="00751CBB" w:rsidRDefault="003167EF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Реалізація основних завдань освітньої діяльності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938"/>
        <w:gridCol w:w="1003"/>
        <w:gridCol w:w="1003"/>
        <w:gridCol w:w="1003"/>
        <w:gridCol w:w="1003"/>
        <w:gridCol w:w="1003"/>
      </w:tblGrid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 /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Змі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3167EF" w:rsidRDefault="003167EF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51CBB" w:rsidRPr="00751CBB" w:rsidTr="00751CBB">
        <w:trPr>
          <w:trHeight w:val="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необхідні умови для виконання Законів України «Про освіту» та «Про загальну середню освіту»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Забезпечити необхідні умови для виконання освітньої програми та програм навчальних предметів у відповідності до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стандарту початкової та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необхідні умови для реалізації варіативної частини навчального плану, яка спрямована на задоволення індивідуальних освітніх запитів учні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14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необхідні умови для організації роботи групи продовженого дня для учні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відвідування учнями навчальних занять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 психологічний супровід освітнього процесу в умовах реформування освітньої галузі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 оптимальні умови щодо початку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 оптимальні умови щодо завершення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Аналіз частки педагогічних працівників, які застосовують систему оцінювання, спрямовану на реалізацію компетентнісного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 прийом учнів до 1-х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постійного оприлюднення критерії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 та процедури оцінювання навчальних досягнень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Оновити змі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діяльності  шкільної бібліотеки  шляхом впровадження  в роботу  ІКТ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Скласти розклад уроків на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Скласти план-графік роботи комп’ютерного  кабі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Забезпечити реалізацію оновлених цілей і змісту освіти на основі компетентнісного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ідходу та особистісної орієнтації з урахуванням світового досвіду та принципів сталого розвитку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Організувати наскрізний процес навчання та виховання, який формує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ійку систему цінностей, компетенцій, мотивів до отримання та використання набутих знань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Формувати навички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іальної компетентності у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Удосконалювати науково-експериментальну роботу в закладі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 участь у науково-педагогічних проєктах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3167EF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Реалізувати внутрішкільний проєкт «Обдарована дитина»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 проведення внутрішнього моніторингу якості освіти (згідно наказу МОН від 16.01.20№54) ЗАХОДИ МОНІТОРИНГОВО-АНАЛІТИЧНОЇ ДІЯЛЬНОСТІ результати навчання та розвитку здобувачів освіти, формування їх компетентностей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Долучатися до міжнародних, всеукраїнських, регіональних, міських освітніх проєктів та гранті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Налагодити мережеву взаємодію з іншими закладами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51CBB" w:rsidRPr="00751CBB" w:rsidTr="00751CBB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51CBB" w:rsidRPr="00751CBB" w:rsidRDefault="00751CBB" w:rsidP="00751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Створення єдиного інформаційного простору закладу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613"/>
        <w:gridCol w:w="1021"/>
        <w:gridCol w:w="1021"/>
        <w:gridCol w:w="1021"/>
        <w:gridCol w:w="1021"/>
        <w:gridCol w:w="1021"/>
      </w:tblGrid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№за /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Змі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751CBB" w:rsidP="0093277D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32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932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932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51CBB" w:rsidRPr="00751CBB" w:rsidTr="00751CBB">
        <w:trPr>
          <w:trHeight w:val="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93277D">
            <w:pPr>
              <w:shd w:val="clear" w:color="auto" w:fill="FFFFFF"/>
              <w:spacing w:after="0" w:line="164" w:lineRule="atLeast"/>
              <w:ind w:left="-46" w:right="607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Створення на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базі б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ібліотеки шкільного бібліотечно інформаційного центру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93277D">
            <w:pPr>
              <w:shd w:val="clear" w:color="auto" w:fill="FFFFFF"/>
              <w:spacing w:after="0" w:line="0" w:lineRule="atLeast"/>
              <w:ind w:left="-46" w:right="607"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Створення каталогу медіаресурсів шкільній бібліотеці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93277D">
            <w:pPr>
              <w:shd w:val="clear" w:color="auto" w:fill="FFFFFF"/>
              <w:spacing w:after="0" w:line="0" w:lineRule="atLeast"/>
              <w:ind w:left="-22" w:right="60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Забезпечення доступу до каталогу медіаресурсів ШБ з будь-якого комп’ютеру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9327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Забезпечення змістовного наповнення та вчасного оновлення інформаційних ресурсів (інформаційні стенди, сайт закладу освіти, інформація на сайті засновника, сторінки у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іальній мережі)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9327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програмним забезпеченням кабінету інформатики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9327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передплатними виданнями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ІІІ. Педагогічна діяльність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Ключові завдання:</w:t>
      </w:r>
    </w:p>
    <w:p w:rsidR="00751CBB" w:rsidRPr="00751CBB" w:rsidRDefault="00751CBB" w:rsidP="00B35672">
      <w:pPr>
        <w:numPr>
          <w:ilvl w:val="0"/>
          <w:numId w:val="75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Створення атмосфери творчого пошуку оригінальних нестандартних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 педагогічних проблем.</w:t>
      </w:r>
    </w:p>
    <w:p w:rsidR="00751CBB" w:rsidRPr="00751CBB" w:rsidRDefault="00751CBB" w:rsidP="00B35672">
      <w:pPr>
        <w:numPr>
          <w:ilvl w:val="0"/>
          <w:numId w:val="75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Постійне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професійного рівня і педагогічної майстерності педагогічних працівників.</w:t>
      </w:r>
    </w:p>
    <w:p w:rsidR="00751CBB" w:rsidRPr="00751CBB" w:rsidRDefault="00751CBB" w:rsidP="00B35672">
      <w:pPr>
        <w:numPr>
          <w:ilvl w:val="0"/>
          <w:numId w:val="76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в педагогів готовності до проходження сертифікації та здійснення інноваційної освітньої діяльності на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рівнях.</w:t>
      </w:r>
    </w:p>
    <w:p w:rsidR="00751CBB" w:rsidRPr="00751CBB" w:rsidRDefault="00751CBB" w:rsidP="00B35672">
      <w:pPr>
        <w:numPr>
          <w:ilvl w:val="0"/>
          <w:numId w:val="76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Оволодіння педагогікою співпраці та співтворчості на принципах особистісно орієнтованих методик надання освітніх послуг.</w:t>
      </w:r>
    </w:p>
    <w:p w:rsidR="00751CBB" w:rsidRPr="00751CBB" w:rsidRDefault="00751CBB" w:rsidP="00B35672">
      <w:pPr>
        <w:numPr>
          <w:ilvl w:val="0"/>
          <w:numId w:val="76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Налагодження співпраці зі здобувачами освіти, їх батьками, працівниками закладу освіти.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Шляхи реалізації: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Впроваджувати освітні технології, спрямовані на формування ключових компетентностей і наскрізних умінь здобувачів освіти.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 та використовувати цифрові освітні ресурси (електронні презентації, відеоматеріали, методичні розробки, вебсайти, блоги тощо)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 формуванню суспільних цінностей у здобувачів освіти у процесі їх навчання, виховання та розвитку.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інформаційно-комунікаційні технології в освітньому процесі.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Впроваджувати методики роботи з дітьми з особливими освітніми потребами.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 освітній процес на засадах людиноцентризму.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Здійснювати інноваційну освітню діяльність, брати участь в освітніх проєктах, залучатися до роботи як освітні експерти,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ідвищувати власну професійну майстерність і кваліфікацію.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Впроваджувати політику академічної доброчесності.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Виявляти громадську активність, ініціативу, креативність.</w:t>
      </w:r>
    </w:p>
    <w:p w:rsidR="00751CBB" w:rsidRPr="00751CBB" w:rsidRDefault="00751CBB" w:rsidP="00B35672">
      <w:pPr>
        <w:numPr>
          <w:ilvl w:val="0"/>
          <w:numId w:val="7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 діяти на засадах педагогіки партнерства, співпрацювати з батьками здобувачів освіти з питань організації освітнього процесу, забезпечувати постійний зворотній зв’язок.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7D" w:rsidRDefault="0093277D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:rsidR="0093277D" w:rsidRDefault="0093277D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:rsidR="0093277D" w:rsidRDefault="0093277D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:rsidR="0093277D" w:rsidRDefault="0093277D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:rsidR="0093277D" w:rsidRDefault="0093277D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Удосконалення професійної майстерності, </w:t>
      </w:r>
    </w:p>
    <w:p w:rsidR="00751CBB" w:rsidRPr="00751CBB" w:rsidRDefault="00751CBB" w:rsidP="00751CBB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розвитку творчої ініціативи педагогі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proofErr w:type="gramEnd"/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4680"/>
        <w:gridCol w:w="851"/>
        <w:gridCol w:w="850"/>
        <w:gridCol w:w="851"/>
        <w:gridCol w:w="850"/>
        <w:gridCol w:w="958"/>
      </w:tblGrid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751CBB" w:rsidP="0093277D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Змі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роботи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32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93277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  <w:r w:rsidR="00932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93277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</w:tr>
      <w:tr w:rsidR="00751CBB" w:rsidRPr="00751CBB" w:rsidTr="0093277D">
        <w:trPr>
          <w:trHeight w:val="16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93277D" w:rsidP="0093277D">
            <w:pPr>
              <w:shd w:val="clear" w:color="auto" w:fill="FFFFFF"/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Вивчити  інтереси  педагогів у</w:t>
            </w:r>
            <w:r w:rsidR="00751CBB"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постійн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ому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ідвищенні  їх  професійно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 </w:t>
            </w:r>
            <w:r w:rsidR="00751CBB"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загальноосвітнього  та  загальнокультурного  рівня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164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</w:t>
            </w:r>
            <w:r w:rsid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безперервність  освіти  педк</w:t>
            </w:r>
            <w:r w:rsid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дрів, 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  їхньої  кваліфікації  і  педагогічної  майстерності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Продовжити роботу щодо педагогічного наставництва, взаємонавчання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Здійснювати ефективне планування педагогічної діяльності шляхом використання сучасних освітніх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ідходів з метою розвитку соціально компетентної особистості учня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Застосовувати інноваційні технології, спрямовані на формування навичок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іальної компетентності й наскрізних умінь здобувачів освіти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Використовувати в освітній процес інформаційно-комунікативні технології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Упроваджувати елементи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ТEM-освіти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Упроваджувати в освітній процес технології розвитку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критичного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мислення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Діяти на засадах педагогіки партнерства, співпрацювати з батьками здобувачів освіти з питань організації освітнього процесу, забезпечувати постійний зворотній зв’язок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Реалізувати набутий досвід шляхом створення освітніх ресурсі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 власне освітнє портфоліо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 електронні предметні кабінети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Поєднувати наскрізний процес виховання з навчальною діяльністю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самоосвітню діяльність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Проводити майстер-класи, практичні заняття, індивідуальні консультації щодо використання сучасних освітніх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ідходів з метою розвитку соціально компетентної особистості учня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rPr>
          <w:trHeight w:val="91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93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інновіційну педагогічну діяльність, брати участь в освітній проєктах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9327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Брати  участь  у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ізноманітних конкурсах  фохової майстерності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51CBB" w:rsidRPr="00751CBB" w:rsidTr="0093277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B35672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BB" w:rsidRPr="00751CBB" w:rsidRDefault="00751CBB" w:rsidP="009327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Упроваджувати політику академічної доброчесності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Вивчення досвіду роботи педагогічних працівникі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proofErr w:type="gramEnd"/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441"/>
        <w:gridCol w:w="1724"/>
        <w:gridCol w:w="1645"/>
        <w:gridCol w:w="701"/>
        <w:gridCol w:w="701"/>
        <w:gridCol w:w="701"/>
        <w:gridCol w:w="701"/>
        <w:gridCol w:w="701"/>
        <w:gridCol w:w="701"/>
      </w:tblGrid>
      <w:tr w:rsidR="002616F6" w:rsidRPr="00751CBB" w:rsidTr="00751CBB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ізвище, ім’я по-батькові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Освіта, фах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 проходження попередньої</w:t>
            </w:r>
          </w:p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атестації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 проходження атестації</w:t>
            </w:r>
          </w:p>
        </w:tc>
      </w:tr>
      <w:tr w:rsidR="002616F6" w:rsidRPr="00751CBB" w:rsidTr="00751CBB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93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Лендєл Наталія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 </w:t>
            </w:r>
          </w:p>
          <w:p w:rsidR="00751CBB" w:rsidRPr="0093277D" w:rsidRDefault="0093277D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+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93277D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93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Жукова Наталія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1CBB" w:rsidRPr="0093277D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Вч. </w:t>
            </w:r>
            <w:r w:rsid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2616F6" w:rsidRPr="0093277D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Лендел Ірина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9327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 вч.біології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93277D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2616F6" w:rsidRPr="00751CBB" w:rsidTr="009327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CBB" w:rsidRPr="0093277D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Туріна Марта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 вч.</w:t>
            </w:r>
          </w:p>
          <w:p w:rsidR="00751CBB" w:rsidRPr="0093277D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математики,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2616F6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Лендел Людмила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Вища, вч.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англ</w:t>
            </w:r>
            <w:r w:rsidR="00751CBB"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2616F6" w:rsidRPr="002616F6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Шкіря Мирослава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Вища, вч.укр.мови і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Сочка Ганна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Вища,</w:t>
            </w:r>
          </w:p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Шелельо Неля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вища, вч.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Лутак Оксана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Вища, </w:t>
            </w:r>
          </w:p>
          <w:p w:rsidR="00751CBB" w:rsidRPr="002616F6" w:rsidRDefault="00751CBB" w:rsidP="002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Бігарі Світлана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Вища,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Сідок Оксана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Вища,</w:t>
            </w:r>
          </w:p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фізкультури</w:t>
            </w:r>
          </w:p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2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Данканич Наталія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Вища, вч. </w:t>
            </w:r>
            <w:r w:rsid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Початкових класів</w:t>
            </w:r>
          </w:p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2616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2616F6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2616F6"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16F6" w:rsidRPr="002616F6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Халус Маряна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2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Мол.спец.</w:t>
            </w: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2616F6" w:rsidRPr="002616F6" w:rsidTr="002616F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Попович Яна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51CBB" w:rsidRPr="002616F6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2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Данканич Ольга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2616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51CBB"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Манайло Марія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4B1988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  <w:p w:rsidR="00751CBB" w:rsidRPr="00751CBB" w:rsidRDefault="00751CBB" w:rsidP="00751C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Матьола Тетяна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Керівник гурткової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Цогла Ганна Михайлівн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Вища, вч.рос. мови та зар.літ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Поляк Марта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Вища, вч.матем 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2616F6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2616F6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2616F6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16F6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Шутка Наталія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Вища, вч.поч.класів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4B1988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1988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Митрик </w:t>
            </w:r>
            <w:r w:rsidR="00D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Мирослава Михайлівн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Вища,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Pr="00751CBB" w:rsidRDefault="004B1988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Pr="00751CBB" w:rsidRDefault="004B1988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Pr="00751CBB" w:rsidRDefault="004B1988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Pr="004B1988" w:rsidRDefault="004B1988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Pr="00751CBB" w:rsidRDefault="004B1988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988" w:rsidRPr="00751CBB" w:rsidRDefault="004B1988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ІV. Система оцінювання здобувачів освіти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Ключові завдання:</w:t>
      </w:r>
    </w:p>
    <w:p w:rsidR="00751CBB" w:rsidRPr="00751CBB" w:rsidRDefault="00751CBB" w:rsidP="00B35672">
      <w:pPr>
        <w:numPr>
          <w:ilvl w:val="0"/>
          <w:numId w:val="96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Здійснення внутрішнього моніторингу, що передбачає систематичне відстеження та коригування результатів навчання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здобувача освіти.</w:t>
      </w:r>
    </w:p>
    <w:p w:rsidR="00751CBB" w:rsidRPr="00751CBB" w:rsidRDefault="00751CBB" w:rsidP="00B35672">
      <w:pPr>
        <w:numPr>
          <w:ilvl w:val="0"/>
          <w:numId w:val="96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Спрямованість системи оцінювання на формування у здобувачів освіти відповідальності за результати свого навчання, здатності до самооцінювання.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Шляхи реалізації:</w:t>
      </w:r>
    </w:p>
    <w:p w:rsidR="00751CBB" w:rsidRPr="00751CBB" w:rsidRDefault="00751CBB" w:rsidP="00B35672">
      <w:pPr>
        <w:numPr>
          <w:ilvl w:val="0"/>
          <w:numId w:val="9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Забезпечити доступ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відкритої, прозорої і зрозумілої для здобувачів освіти системи оцінювання їх навчальних досягнень.</w:t>
      </w:r>
    </w:p>
    <w:p w:rsidR="00751CBB" w:rsidRPr="00751CBB" w:rsidRDefault="00751CBB" w:rsidP="00B35672">
      <w:pPr>
        <w:numPr>
          <w:ilvl w:val="0"/>
          <w:numId w:val="9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Розробити критерії, правила та процедури оцінювання навчальних досягнень здобувачів освіти.</w:t>
      </w:r>
    </w:p>
    <w:p w:rsidR="00751CBB" w:rsidRPr="00751CBB" w:rsidRDefault="00751CBB" w:rsidP="00B35672">
      <w:pPr>
        <w:numPr>
          <w:ilvl w:val="0"/>
          <w:numId w:val="9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 систематичний внутрішній моніторинг якості навчальних досягнень з наступним аналізом результатів навчання здобувачів освіти.</w:t>
      </w:r>
    </w:p>
    <w:p w:rsidR="00751CBB" w:rsidRPr="00751CBB" w:rsidRDefault="00751CBB" w:rsidP="00B35672">
      <w:pPr>
        <w:numPr>
          <w:ilvl w:val="0"/>
          <w:numId w:val="9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Впроваджувати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закладі освіти систему формувального оцінювання.</w:t>
      </w:r>
    </w:p>
    <w:p w:rsidR="00751CBB" w:rsidRPr="00751CBB" w:rsidRDefault="00751CBB" w:rsidP="00B35672">
      <w:pPr>
        <w:numPr>
          <w:ilvl w:val="0"/>
          <w:numId w:val="9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Формувати у здобувачів освіти відповідальне ставлення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результатів навчання.</w:t>
      </w:r>
    </w:p>
    <w:p w:rsidR="00751CBB" w:rsidRPr="00751CBB" w:rsidRDefault="00751CBB" w:rsidP="00B35672">
      <w:pPr>
        <w:numPr>
          <w:ilvl w:val="0"/>
          <w:numId w:val="97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Формувати навички самооцінювання та взаємооцінювання здобувачів освіти.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V. Освітній прості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 xml:space="preserve"> виховної діяльності 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Ключові завдання:</w:t>
      </w:r>
    </w:p>
    <w:p w:rsidR="00751CBB" w:rsidRPr="00751CBB" w:rsidRDefault="00751CBB" w:rsidP="00B35672">
      <w:pPr>
        <w:numPr>
          <w:ilvl w:val="0"/>
          <w:numId w:val="98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основ наукового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діяльності;</w:t>
      </w:r>
    </w:p>
    <w:p w:rsidR="00751CBB" w:rsidRPr="00751CBB" w:rsidRDefault="00751CBB" w:rsidP="00B35672">
      <w:pPr>
        <w:numPr>
          <w:ilvl w:val="0"/>
          <w:numId w:val="98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Виховання почуття любові до Батьківщини і свого народу як основи духовного розвитку особистості, шанобливе ставлення до історичних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пам’яток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1CBB" w:rsidRPr="00751CBB" w:rsidRDefault="00751CBB" w:rsidP="00B35672">
      <w:pPr>
        <w:numPr>
          <w:ilvl w:val="0"/>
          <w:numId w:val="98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Сприяння формуванню навичок самоврядування,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активності й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законів;</w:t>
      </w:r>
    </w:p>
    <w:p w:rsidR="00751CBB" w:rsidRPr="00751CBB" w:rsidRDefault="00751CBB" w:rsidP="00B35672">
      <w:pPr>
        <w:numPr>
          <w:ilvl w:val="0"/>
          <w:numId w:val="98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Залучення до активної екологічної діяльності, формування основ естетичної культури, гармонійний розвиток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фізичного та психічного здоров’я;</w:t>
      </w:r>
    </w:p>
    <w:p w:rsidR="00751CBB" w:rsidRPr="00751CBB" w:rsidRDefault="00751CBB" w:rsidP="00B35672">
      <w:pPr>
        <w:numPr>
          <w:ilvl w:val="0"/>
          <w:numId w:val="98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культури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 життя.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Шляхи реалізації:</w:t>
      </w:r>
    </w:p>
    <w:p w:rsidR="00751CBB" w:rsidRPr="00751CBB" w:rsidRDefault="00751CBB" w:rsidP="00B35672">
      <w:pPr>
        <w:numPr>
          <w:ilvl w:val="0"/>
          <w:numId w:val="99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Створювати безпечне толерантне середовище шляхом удосконалення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захисту учнів, у тому числі дітей пільгових категорій.</w:t>
      </w:r>
    </w:p>
    <w:p w:rsidR="00751CBB" w:rsidRPr="00751CBB" w:rsidRDefault="00751CBB" w:rsidP="00B35672">
      <w:pPr>
        <w:numPr>
          <w:ilvl w:val="0"/>
          <w:numId w:val="99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Здійснювати соціально-педагогічний супровід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ітей-сиріт, дітей під опікою, дітей, які знаходяться в складних умовах проживання, дітей з неповних та малозабезпечених сімей, дітей-інвалідів, дітей, які проживають в сім’ях групи ризику, дітей з багатодітних сімей та з сімей учасників АТО.</w:t>
      </w:r>
    </w:p>
    <w:p w:rsidR="00751CBB" w:rsidRPr="00751CBB" w:rsidRDefault="00751CBB" w:rsidP="00B35672">
      <w:pPr>
        <w:numPr>
          <w:ilvl w:val="0"/>
          <w:numId w:val="99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Спрямувати виховну роботу на прищеплення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 життя та зміцнення моральності.</w:t>
      </w:r>
    </w:p>
    <w:p w:rsidR="00751CBB" w:rsidRPr="00751CBB" w:rsidRDefault="00751CBB" w:rsidP="00B35672">
      <w:pPr>
        <w:numPr>
          <w:ilvl w:val="0"/>
          <w:numId w:val="99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Здійснювати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іально-психологічну профілактику негативних явищ в освітньому середовищі, профілактику девіантної поведінки, булінгу (цькування).</w:t>
      </w:r>
    </w:p>
    <w:p w:rsidR="00751CBB" w:rsidRPr="00751CBB" w:rsidRDefault="00751CBB" w:rsidP="00B35672">
      <w:pPr>
        <w:numPr>
          <w:ilvl w:val="0"/>
          <w:numId w:val="99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Створити оптимальні умови для виявлення, розвитку й реалізації потенційних можливостей обдарованих дітей у всіх напрямах: інтелектуальному, творчому,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спортивному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естетичному.</w:t>
      </w:r>
    </w:p>
    <w:p w:rsidR="00751CBB" w:rsidRPr="00751CBB" w:rsidRDefault="00751CBB" w:rsidP="00B35672">
      <w:pPr>
        <w:numPr>
          <w:ilvl w:val="0"/>
          <w:numId w:val="99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Створювати сприятливий психологічний клімат у всіх структурних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ідрозділах освітнього процесу.</w:t>
      </w:r>
    </w:p>
    <w:p w:rsidR="00751CBB" w:rsidRPr="00751CBB" w:rsidRDefault="00751CBB" w:rsidP="00B35672">
      <w:pPr>
        <w:numPr>
          <w:ilvl w:val="0"/>
          <w:numId w:val="99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самоврядування, стимулювання внутрішньої і зовнішньої активності учнів, їх посильної участі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справах учнівського колективу.</w:t>
      </w:r>
    </w:p>
    <w:p w:rsidR="00751CBB" w:rsidRPr="00751CBB" w:rsidRDefault="00751CBB" w:rsidP="00B35672">
      <w:pPr>
        <w:numPr>
          <w:ilvl w:val="0"/>
          <w:numId w:val="99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Впроваджувати активні форми виховної роботи шляхом застосування інноваційних методі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прийомів.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788"/>
        <w:gridCol w:w="1237"/>
        <w:gridCol w:w="1237"/>
        <w:gridCol w:w="1237"/>
        <w:gridCol w:w="1237"/>
        <w:gridCol w:w="1237"/>
      </w:tblGrid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DA38BA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Змі</w:t>
            </w:r>
            <w:proofErr w:type="gramStart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gramEnd"/>
            <w:r w:rsidRPr="00751CBB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DA38BA" w:rsidRDefault="00DA38BA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DA38BA" w:rsidRDefault="00DA38BA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DA38BA" w:rsidRDefault="00DA38BA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DA38BA" w:rsidRDefault="00DA38BA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DA38BA" w:rsidRDefault="00DA38BA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Громадянське виховання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Родинно-сімейне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Національно-патріотичне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Трудове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Художньо-естетичне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Морально-правове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Екологічне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Формування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способу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1CBB" w:rsidRPr="00751CBB" w:rsidTr="00DA38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Творчий розвиток особистості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BB" w:rsidRPr="00751CBB" w:rsidRDefault="00DA38BA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hd w:val="clear" w:color="auto" w:fill="FFFFFF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t>VІ. Управлінська діяльність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1CBB" w:rsidRPr="00751CBB" w:rsidRDefault="00751CBB" w:rsidP="0075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Ключові завдання:</w:t>
      </w:r>
    </w:p>
    <w:p w:rsidR="00751CBB" w:rsidRPr="00751CBB" w:rsidRDefault="00751CBB" w:rsidP="00B35672">
      <w:pPr>
        <w:numPr>
          <w:ilvl w:val="0"/>
          <w:numId w:val="100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Управління якістю осві</w:t>
      </w:r>
      <w:proofErr w:type="gramStart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на</w:t>
      </w:r>
      <w:proofErr w:type="gramEnd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основі нових інноваційних технологій та освітнього моніторингу.</w:t>
      </w:r>
    </w:p>
    <w:p w:rsidR="00751CBB" w:rsidRPr="00751CBB" w:rsidRDefault="00751CBB" w:rsidP="00B35672">
      <w:pPr>
        <w:numPr>
          <w:ilvl w:val="0"/>
          <w:numId w:val="100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Забезпечення відповідної </w:t>
      </w:r>
      <w:proofErr w:type="gramStart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ідготовки педагогів, здатних якісно надавати освітні послуги здобувачам освіти.</w:t>
      </w:r>
    </w:p>
    <w:p w:rsidR="00751CBB" w:rsidRPr="00751CBB" w:rsidRDefault="00751CBB" w:rsidP="00B35672">
      <w:pPr>
        <w:numPr>
          <w:ilvl w:val="0"/>
          <w:numId w:val="100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 завдань розвитку, спрямованих на самореалізацію особистості.</w:t>
      </w:r>
    </w:p>
    <w:p w:rsidR="00751CBB" w:rsidRPr="00751CBB" w:rsidRDefault="00751CBB" w:rsidP="00B35672">
      <w:pPr>
        <w:numPr>
          <w:ilvl w:val="0"/>
          <w:numId w:val="100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Створення умов </w:t>
      </w:r>
      <w:proofErr w:type="gramStart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продуктивної творчої діяльності та проходження сертифікації педагогів.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1CBB" w:rsidRPr="00751CBB" w:rsidRDefault="00751CBB" w:rsidP="0075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Шляхи реалізації: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Впровадження в практику роботи закладу інноваційні технології.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Створення сприятливого мікроклімату серед учасників освітнього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процесу для успішної реалізації їх творчого потенціалу.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Забезпечення виконання замовлень педагогічних працівників щодо 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proofErr w:type="gramStart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ідвищення їх фахового рівня через заняття самоосвітою.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ідтримка ініціативи кожного учасника освітнього процесу в його 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самореалізації.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Розкриття творчого потенціалу учасників освітнього процесу.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Стимулювання творчості учасників освітнього процесу.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Здійснення самооцінювання якості освітньої діяльності.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Формування відносин довіри, прозорості, дотримання етичних норм.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Формування та забезпечення реалізації політики академічної 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доброчесності.</w:t>
      </w:r>
    </w:p>
    <w:p w:rsidR="00751CBB" w:rsidRPr="00B35672" w:rsidRDefault="00B35672" w:rsidP="00B3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10. </w:t>
      </w:r>
      <w:r w:rsidR="00751CBB" w:rsidRPr="00B35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Формування в учасників освітнього процесу негативного ставлення до корупції.</w:t>
      </w:r>
    </w:p>
    <w:p w:rsidR="00751CBB" w:rsidRPr="00B35672" w:rsidRDefault="00B35672" w:rsidP="00B356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11. </w:t>
      </w:r>
      <w:r w:rsidR="00751CBB"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Прийняття управлінських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ішень на основі конструктивної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751CBB" w:rsidRPr="00751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співпраці </w:t>
      </w:r>
      <w:r w:rsidR="00751CBB" w:rsidRPr="00B35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учасників освітнього процесу.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1CBB" w:rsidRPr="00751CBB" w:rsidRDefault="00751CBB" w:rsidP="0075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Фронтальний контроль</w:t>
      </w:r>
    </w:p>
    <w:p w:rsidR="00751CBB" w:rsidRPr="00751CBB" w:rsidRDefault="00751CBB" w:rsidP="0075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реалізації вимог 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Державного</w:t>
      </w:r>
      <w:proofErr w:type="gramEnd"/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стандарту </w:t>
      </w:r>
    </w:p>
    <w:p w:rsidR="00751CBB" w:rsidRPr="00751CBB" w:rsidRDefault="00751CBB" w:rsidP="0075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базової та повної загальної середньої освіти</w:t>
      </w:r>
    </w:p>
    <w:p w:rsidR="00751CBB" w:rsidRPr="00751CBB" w:rsidRDefault="00751CBB" w:rsidP="0075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1120"/>
        <w:gridCol w:w="1120"/>
        <w:gridCol w:w="1120"/>
        <w:gridCol w:w="1120"/>
        <w:gridCol w:w="1120"/>
      </w:tblGrid>
      <w:tr w:rsidR="00751CBB" w:rsidRPr="00751CBB" w:rsidTr="00751CBB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B35672" w:rsidRDefault="00B35672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B35672" w:rsidRDefault="00B35672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B35672" w:rsidRDefault="00B35672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B35672" w:rsidRDefault="00B35672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B35672" w:rsidRDefault="00B35672" w:rsidP="0075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CBB" w:rsidRPr="00751CBB" w:rsidTr="00751CBB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і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Зарубіжна 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ійська 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 </w:t>
            </w:r>
          </w:p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(всесвітня, 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 і природознавство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</w:tr>
      <w:tr w:rsidR="00751CBB" w:rsidRPr="00751CBB" w:rsidTr="00751CBB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</w:tr>
      <w:tr w:rsidR="00751CBB" w:rsidRPr="00751CBB" w:rsidTr="00751CBB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</w:p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здоров'я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Трудове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CBB" w:rsidRPr="00751CBB" w:rsidTr="00751CBB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1CBB" w:rsidRPr="00751CBB" w:rsidRDefault="00751CBB" w:rsidP="00751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3772"/>
        <w:gridCol w:w="1066"/>
        <w:gridCol w:w="1066"/>
        <w:gridCol w:w="1066"/>
        <w:gridCol w:w="1066"/>
        <w:gridCol w:w="1066"/>
      </w:tblGrid>
      <w:tr w:rsidR="00751CBB" w:rsidRPr="00751CBB" w:rsidTr="00751CBB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Внутрішній контроль наступних питань: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предметних гуртків та факультативних курсі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пошуку і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ідтримки обдарованої особистості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 МО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 та проведення ДПА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/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/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/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/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/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перевірки зошитів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 ведення щоденникі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 класних журналі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 позакласної роботи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 навчальних програм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Первірка календарно-тематичного планування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Дотримання норм єдиного  орфографічного режиму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дуальна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з учнями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Наступність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роботі 4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 xml:space="preserve">х 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і 5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 xml:space="preserve">х </w:t>
            </w: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батьками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Сучасні педагогічні технології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МО/МР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Шляхи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ефективності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 навчально-виховної роботи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Методична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/МО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шкільної бібліотеки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іка безпеки та охорона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шкільних методичних об’єднань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Здоров’язберігаючі технології, забезпечення фізичного розвитку учні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 захист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учнівського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 організації харчування учні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Початкова школа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і літературне читання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у 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груп продовженого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</w:tbl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Персональний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3479"/>
        <w:gridCol w:w="1073"/>
        <w:gridCol w:w="1073"/>
        <w:gridCol w:w="1073"/>
        <w:gridCol w:w="1073"/>
        <w:gridCol w:w="1073"/>
      </w:tblGrid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за/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контролюється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роботи методичних об̕єднань і творчих груп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молодими та малодосвідченими учителями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 системи роботи учителів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Атестація учителі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роботи психологічної служби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 та тематичне планування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ідсумки роботи за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</w:tbl>
    <w:p w:rsidR="00751CBB" w:rsidRPr="00751CBB" w:rsidRDefault="00751CBB" w:rsidP="00751CBB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Вивчення стану виховної роботи за орієнтирами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480"/>
        <w:gridCol w:w="1073"/>
        <w:gridCol w:w="1073"/>
        <w:gridCol w:w="1073"/>
        <w:gridCol w:w="1073"/>
        <w:gridCol w:w="1073"/>
      </w:tblGrid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за/</w:t>
            </w: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 контролюється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B35672" w:rsidRDefault="00B35672" w:rsidP="00751CB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іннісне ставлення до природи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іннісне ставлення до мистецтва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іннісне ставлення до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іннісне ставлення до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іннісне ставлення до себе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іннісне ставлення особистості до суспільства і держави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1CBB" w:rsidRPr="00751CBB" w:rsidTr="00751C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B" w:rsidRPr="00751CBB" w:rsidRDefault="00751CBB" w:rsidP="007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51CBB" w:rsidRPr="00751CBB" w:rsidRDefault="00751CBB" w:rsidP="007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1CBB" w:rsidRPr="00751CBB" w:rsidRDefault="00751CBB" w:rsidP="007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Умовні позначення:</w:t>
      </w:r>
    </w:p>
    <w:p w:rsidR="00751CBB" w:rsidRPr="00751CBB" w:rsidRDefault="00751CBB" w:rsidP="007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- нарада</w:t>
      </w:r>
    </w:p>
    <w:p w:rsidR="00751CBB" w:rsidRPr="00751CBB" w:rsidRDefault="00751CBB" w:rsidP="007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педрада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- методоб'єднання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МР – </w:t>
      </w:r>
      <w:r w:rsidRPr="00751CBB">
        <w:rPr>
          <w:rFonts w:ascii="Times New Roman" w:eastAsia="Times New Roman" w:hAnsi="Times New Roman" w:cs="Times New Roman"/>
          <w:color w:val="000000"/>
          <w:lang w:eastAsia="ru-RU"/>
        </w:rPr>
        <w:t>методична рада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  <w:t>ОЧІКУВАНІ РЕЗУЛЬТАТИ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="00B3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лізація стратегії розвитку </w:t>
      </w:r>
      <w:r w:rsidR="00B35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Колоднян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ської </w:t>
      </w:r>
      <w:r w:rsidR="00B35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 Ірша</w:t>
      </w:r>
      <w:r w:rsidR="00B3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вської </w:t>
      </w:r>
      <w:r w:rsidR="00B35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</w:t>
      </w: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 ради Закарпатської області  дасть можливість: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Створити безпечні й комфортні умови для вільного розвитку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 компетентної особистості.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Створити освітнє середовище,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ільне від будь-яких форм насильства та дискримінації.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Поповнити заклад освіти відповідним навчальним обладнанням, яке необхідне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реалізації освітніх програм.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Створити умови для надання освітніх послуг особам з особливими освітніми потребами (інклюзивне, індивідуальне навчання).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Реалізувати сучасні педагогічні технології освіти на засадах компетентнішого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ідходу.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Розкрити та розвинути здібності, таланти й можливості кожної дитини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партнерства між учителем, учнем і батьками.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Удосконалити мотиваційне середовище дитини.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 методи викладання, засновані на співпраці.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Залучити учнів до спільної діяльності, що сприятиме їхній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іалізації та успішному перейманню суспільного досвіду.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ідвищити професійну майстерність педагогів.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Накопичити особистий педагогічний досвід (створення авторських прог</w:t>
      </w:r>
      <w:r w:rsidR="00B3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рам, методичних розробок тощо).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Залучити здобувачів освіти до участі в управлінні освітніми справами в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видах діяльності.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Сформувати систему моніторингу освітнього процесу з метою аналізу стану та динаміки розвитку закладу освіти.</w:t>
      </w:r>
    </w:p>
    <w:p w:rsidR="00751CBB" w:rsidRPr="00751CBB" w:rsidRDefault="00751CBB" w:rsidP="00B35672">
      <w:pPr>
        <w:numPr>
          <w:ilvl w:val="0"/>
          <w:numId w:val="101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Виховати освіченого, всебічно розвиненого, відповідального громадянина і патріота, з морально-етичним принципом, здатного приймати відповідальні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ішення.</w:t>
      </w:r>
    </w:p>
    <w:p w:rsidR="00751CBB" w:rsidRPr="00751CBB" w:rsidRDefault="00751CBB" w:rsidP="00B35672">
      <w:pPr>
        <w:numPr>
          <w:ilvl w:val="0"/>
          <w:numId w:val="101"/>
        </w:numPr>
        <w:shd w:val="clear" w:color="auto" w:fill="FFFFFF"/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ілеспрямовано використовувати свій потенціал як для самореалізації в професійному й особистісному плані, так і в інтересах суспільства, держави.</w:t>
      </w:r>
    </w:p>
    <w:p w:rsidR="00751CBB" w:rsidRPr="00751CBB" w:rsidRDefault="00751CBB" w:rsidP="00751CBB">
      <w:pPr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1CBB" w:rsidRPr="00751CBB" w:rsidRDefault="00751CBB" w:rsidP="00751C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  <w:t>МОЖЛИВИЙ РИЗИК </w:t>
      </w:r>
    </w:p>
    <w:p w:rsidR="00751CBB" w:rsidRPr="00751CBB" w:rsidRDefault="00751CBB" w:rsidP="00751C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  <w:t xml:space="preserve">ПОВ’ЯЗАНИЙ </w:t>
      </w:r>
      <w:proofErr w:type="gramStart"/>
      <w:r w:rsidRPr="00751CBB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  <w:t>З</w:t>
      </w:r>
      <w:proofErr w:type="gramEnd"/>
      <w:r w:rsidRPr="00751CBB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  <w:t xml:space="preserve"> РЕАЛІЗАЦІЄЮ СТРАТЕГІЇ РОЗВИТКУ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1CBB" w:rsidRPr="00751CBB" w:rsidRDefault="00751CBB" w:rsidP="00B35672">
      <w:pPr>
        <w:numPr>
          <w:ilvl w:val="0"/>
          <w:numId w:val="102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 у змі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освіти пов’язані із змінами політики в галузі освіти.</w:t>
      </w:r>
    </w:p>
    <w:p w:rsidR="00751CBB" w:rsidRPr="00B35672" w:rsidRDefault="00751CBB" w:rsidP="00B35672">
      <w:pPr>
        <w:numPr>
          <w:ilvl w:val="0"/>
          <w:numId w:val="102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Недостатність виділених та залучених коштів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реалізації основних</w:t>
      </w:r>
      <w:r w:rsidR="00B35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3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 стратегії розвитку.</w:t>
      </w:r>
    </w:p>
    <w:p w:rsidR="00751CBB" w:rsidRPr="00B35672" w:rsidRDefault="00751CBB" w:rsidP="00B35672">
      <w:pPr>
        <w:numPr>
          <w:ilvl w:val="0"/>
          <w:numId w:val="10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Зниження мотивації педагогів, батьків, учнів щодо заходів з реалізації</w:t>
      </w:r>
      <w:r w:rsidR="00B35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3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 напрямкі</w:t>
      </w:r>
      <w:proofErr w:type="gramStart"/>
      <w:r w:rsidRPr="00B3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3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стратегії розвитку.</w:t>
      </w:r>
    </w:p>
    <w:p w:rsidR="00751CBB" w:rsidRPr="00751CBB" w:rsidRDefault="00751CBB" w:rsidP="00B35672">
      <w:pPr>
        <w:numPr>
          <w:ilvl w:val="0"/>
          <w:numId w:val="10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Втрата актуальності окремих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іоритетних напрямів.</w:t>
      </w:r>
    </w:p>
    <w:p w:rsidR="00751CBB" w:rsidRPr="00751CBB" w:rsidRDefault="00751CBB" w:rsidP="00B35672">
      <w:pPr>
        <w:numPr>
          <w:ilvl w:val="0"/>
          <w:numId w:val="104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Недостатнє розуміння частиною батьківської громадськості стратегічних завдань розвитку закладу.</w:t>
      </w:r>
    </w:p>
    <w:p w:rsidR="00751CBB" w:rsidRPr="00751CBB" w:rsidRDefault="00751CBB" w:rsidP="00751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BB" w:rsidRPr="00751CBB" w:rsidRDefault="00751CBB" w:rsidP="0075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Шляхи розв’язання:</w:t>
      </w:r>
    </w:p>
    <w:p w:rsidR="00751CBB" w:rsidRPr="00751CBB" w:rsidRDefault="00751CBB" w:rsidP="00B35672">
      <w:pPr>
        <w:numPr>
          <w:ilvl w:val="0"/>
          <w:numId w:val="105"/>
        </w:numPr>
        <w:spacing w:after="0" w:line="240" w:lineRule="auto"/>
        <w:ind w:left="1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Внесення змін та доповнень </w:t>
      </w: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стратегії розвитку.</w:t>
      </w:r>
    </w:p>
    <w:p w:rsidR="00751CBB" w:rsidRPr="00751CBB" w:rsidRDefault="00751CBB" w:rsidP="00B35672">
      <w:pPr>
        <w:numPr>
          <w:ilvl w:val="0"/>
          <w:numId w:val="105"/>
        </w:numPr>
        <w:spacing w:after="0" w:line="240" w:lineRule="auto"/>
        <w:ind w:left="1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Додаткове залучення позабюджетних джерел фінансування.</w:t>
      </w:r>
    </w:p>
    <w:p w:rsidR="00751CBB" w:rsidRPr="00751CBB" w:rsidRDefault="00751CBB" w:rsidP="00B35672">
      <w:pPr>
        <w:numPr>
          <w:ilvl w:val="0"/>
          <w:numId w:val="105"/>
        </w:numPr>
        <w:spacing w:after="0" w:line="240" w:lineRule="auto"/>
        <w:ind w:left="1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5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ступеня відкритості школи, висвітлення діяльності педагогічного колективу в ЗМІ, на сайті школи, у формі звіту директора перед громадськістю та колективом.</w:t>
      </w:r>
    </w:p>
    <w:p w:rsidR="00751CBB" w:rsidRDefault="00751CBB"/>
    <w:sectPr w:rsidR="0075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D5"/>
    <w:multiLevelType w:val="multilevel"/>
    <w:tmpl w:val="64EC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6095"/>
    <w:multiLevelType w:val="multilevel"/>
    <w:tmpl w:val="166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41617"/>
    <w:multiLevelType w:val="multilevel"/>
    <w:tmpl w:val="2A068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86E6E"/>
    <w:multiLevelType w:val="multilevel"/>
    <w:tmpl w:val="8A7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603C7E"/>
    <w:multiLevelType w:val="multilevel"/>
    <w:tmpl w:val="C9708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5B5968"/>
    <w:multiLevelType w:val="multilevel"/>
    <w:tmpl w:val="75025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BD02A7"/>
    <w:multiLevelType w:val="multilevel"/>
    <w:tmpl w:val="F0B0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275296"/>
    <w:multiLevelType w:val="multilevel"/>
    <w:tmpl w:val="0EFAD4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9C647A"/>
    <w:multiLevelType w:val="multilevel"/>
    <w:tmpl w:val="AD40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CB7C80"/>
    <w:multiLevelType w:val="multilevel"/>
    <w:tmpl w:val="2A10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FF4395"/>
    <w:multiLevelType w:val="multilevel"/>
    <w:tmpl w:val="C490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0363C6"/>
    <w:multiLevelType w:val="multilevel"/>
    <w:tmpl w:val="E34A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7C7033"/>
    <w:multiLevelType w:val="multilevel"/>
    <w:tmpl w:val="647E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BC116C"/>
    <w:multiLevelType w:val="multilevel"/>
    <w:tmpl w:val="02C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FF6A74"/>
    <w:multiLevelType w:val="multilevel"/>
    <w:tmpl w:val="81589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A00295"/>
    <w:multiLevelType w:val="multilevel"/>
    <w:tmpl w:val="7D72DA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6D3518"/>
    <w:multiLevelType w:val="multilevel"/>
    <w:tmpl w:val="1C3C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8F32A7"/>
    <w:multiLevelType w:val="multilevel"/>
    <w:tmpl w:val="B79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980B64"/>
    <w:multiLevelType w:val="multilevel"/>
    <w:tmpl w:val="7A429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1567E0"/>
    <w:multiLevelType w:val="multilevel"/>
    <w:tmpl w:val="B1EC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DB7B6F"/>
    <w:multiLevelType w:val="multilevel"/>
    <w:tmpl w:val="24148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AE7831"/>
    <w:multiLevelType w:val="multilevel"/>
    <w:tmpl w:val="942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5E4218"/>
    <w:multiLevelType w:val="multilevel"/>
    <w:tmpl w:val="BC3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0676568"/>
    <w:multiLevelType w:val="multilevel"/>
    <w:tmpl w:val="2C6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5760BFE"/>
    <w:multiLevelType w:val="multilevel"/>
    <w:tmpl w:val="5EA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6283195"/>
    <w:multiLevelType w:val="multilevel"/>
    <w:tmpl w:val="A1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2D2494"/>
    <w:multiLevelType w:val="multilevel"/>
    <w:tmpl w:val="F53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6D3BFC"/>
    <w:multiLevelType w:val="multilevel"/>
    <w:tmpl w:val="EFB6BB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DE0BC5"/>
    <w:multiLevelType w:val="multilevel"/>
    <w:tmpl w:val="8B28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6C57E1"/>
    <w:multiLevelType w:val="multilevel"/>
    <w:tmpl w:val="1542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816D7E"/>
    <w:multiLevelType w:val="multilevel"/>
    <w:tmpl w:val="6D7C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EE334EF"/>
    <w:multiLevelType w:val="multilevel"/>
    <w:tmpl w:val="E522E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2E5347"/>
    <w:multiLevelType w:val="multilevel"/>
    <w:tmpl w:val="23246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E37719"/>
    <w:multiLevelType w:val="multilevel"/>
    <w:tmpl w:val="B7D2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B91028"/>
    <w:multiLevelType w:val="multilevel"/>
    <w:tmpl w:val="2252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36474BA"/>
    <w:multiLevelType w:val="multilevel"/>
    <w:tmpl w:val="AD00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E63A54"/>
    <w:multiLevelType w:val="multilevel"/>
    <w:tmpl w:val="B0288E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9A2557"/>
    <w:multiLevelType w:val="multilevel"/>
    <w:tmpl w:val="52B2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3435BF"/>
    <w:multiLevelType w:val="multilevel"/>
    <w:tmpl w:val="620268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DA3183"/>
    <w:multiLevelType w:val="multilevel"/>
    <w:tmpl w:val="4E80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003039"/>
    <w:multiLevelType w:val="multilevel"/>
    <w:tmpl w:val="637275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F15ACB"/>
    <w:multiLevelType w:val="multilevel"/>
    <w:tmpl w:val="AF84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4322080"/>
    <w:multiLevelType w:val="multilevel"/>
    <w:tmpl w:val="0E44A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4B827F3"/>
    <w:multiLevelType w:val="multilevel"/>
    <w:tmpl w:val="A06E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5F11AFF"/>
    <w:multiLevelType w:val="multilevel"/>
    <w:tmpl w:val="D83283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2C040C"/>
    <w:multiLevelType w:val="multilevel"/>
    <w:tmpl w:val="BA1C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730913"/>
    <w:multiLevelType w:val="multilevel"/>
    <w:tmpl w:val="BAAE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F25EDE"/>
    <w:multiLevelType w:val="multilevel"/>
    <w:tmpl w:val="7D967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FD63FC5"/>
    <w:multiLevelType w:val="multilevel"/>
    <w:tmpl w:val="6A0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4BA51A0"/>
    <w:multiLevelType w:val="multilevel"/>
    <w:tmpl w:val="74681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F23C77"/>
    <w:multiLevelType w:val="multilevel"/>
    <w:tmpl w:val="B6A4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6A07AA"/>
    <w:multiLevelType w:val="multilevel"/>
    <w:tmpl w:val="A1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B41975"/>
    <w:multiLevelType w:val="multilevel"/>
    <w:tmpl w:val="C55286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7227D7"/>
    <w:multiLevelType w:val="multilevel"/>
    <w:tmpl w:val="1A0E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2B6345"/>
    <w:multiLevelType w:val="multilevel"/>
    <w:tmpl w:val="1CFC77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BE855C2"/>
    <w:multiLevelType w:val="multilevel"/>
    <w:tmpl w:val="89D6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3F1F81"/>
    <w:multiLevelType w:val="multilevel"/>
    <w:tmpl w:val="88D8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D9A4E38"/>
    <w:multiLevelType w:val="multilevel"/>
    <w:tmpl w:val="EE2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B5491F"/>
    <w:multiLevelType w:val="multilevel"/>
    <w:tmpl w:val="C5E4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EE03EA1"/>
    <w:multiLevelType w:val="multilevel"/>
    <w:tmpl w:val="DBC6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4C2785"/>
    <w:multiLevelType w:val="multilevel"/>
    <w:tmpl w:val="B92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233281E"/>
    <w:multiLevelType w:val="multilevel"/>
    <w:tmpl w:val="A20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33B4BCB"/>
    <w:multiLevelType w:val="multilevel"/>
    <w:tmpl w:val="ED72D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48C4410"/>
    <w:multiLevelType w:val="multilevel"/>
    <w:tmpl w:val="DEEE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8F389C"/>
    <w:multiLevelType w:val="multilevel"/>
    <w:tmpl w:val="FF18D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5316F70"/>
    <w:multiLevelType w:val="multilevel"/>
    <w:tmpl w:val="B65C9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5AD2044"/>
    <w:multiLevelType w:val="multilevel"/>
    <w:tmpl w:val="FA6C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6F178F"/>
    <w:multiLevelType w:val="multilevel"/>
    <w:tmpl w:val="19845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EA731A"/>
    <w:multiLevelType w:val="multilevel"/>
    <w:tmpl w:val="06E8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80F107C"/>
    <w:multiLevelType w:val="multilevel"/>
    <w:tmpl w:val="1A9C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8933666"/>
    <w:multiLevelType w:val="multilevel"/>
    <w:tmpl w:val="26E69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8DD4E2E"/>
    <w:multiLevelType w:val="multilevel"/>
    <w:tmpl w:val="DF8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DF7DB0"/>
    <w:multiLevelType w:val="multilevel"/>
    <w:tmpl w:val="3626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DC058AC"/>
    <w:multiLevelType w:val="multilevel"/>
    <w:tmpl w:val="F78EA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E2D2248"/>
    <w:multiLevelType w:val="multilevel"/>
    <w:tmpl w:val="CF42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856050"/>
    <w:multiLevelType w:val="multilevel"/>
    <w:tmpl w:val="586E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C755A9"/>
    <w:multiLevelType w:val="multilevel"/>
    <w:tmpl w:val="E88E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0B66A5B"/>
    <w:multiLevelType w:val="multilevel"/>
    <w:tmpl w:val="F3FCC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4AD0DFF"/>
    <w:multiLevelType w:val="multilevel"/>
    <w:tmpl w:val="6676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4D32C4C"/>
    <w:multiLevelType w:val="multilevel"/>
    <w:tmpl w:val="22DA72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8200EC"/>
    <w:multiLevelType w:val="multilevel"/>
    <w:tmpl w:val="337C8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5BF19A4"/>
    <w:multiLevelType w:val="multilevel"/>
    <w:tmpl w:val="B8C874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130D7C"/>
    <w:multiLevelType w:val="multilevel"/>
    <w:tmpl w:val="FF8E8C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5D1DE1"/>
    <w:multiLevelType w:val="multilevel"/>
    <w:tmpl w:val="055AC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8D80098"/>
    <w:multiLevelType w:val="multilevel"/>
    <w:tmpl w:val="CD1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B0266F0"/>
    <w:multiLevelType w:val="multilevel"/>
    <w:tmpl w:val="C23AA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D3C64D9"/>
    <w:multiLevelType w:val="multilevel"/>
    <w:tmpl w:val="5168907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FB3AF8"/>
    <w:multiLevelType w:val="multilevel"/>
    <w:tmpl w:val="DD00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0D4420B"/>
    <w:multiLevelType w:val="multilevel"/>
    <w:tmpl w:val="5D24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1400539"/>
    <w:multiLevelType w:val="multilevel"/>
    <w:tmpl w:val="2412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2CC52B7"/>
    <w:multiLevelType w:val="multilevel"/>
    <w:tmpl w:val="0828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5F582E"/>
    <w:multiLevelType w:val="multilevel"/>
    <w:tmpl w:val="525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37B0578"/>
    <w:multiLevelType w:val="multilevel"/>
    <w:tmpl w:val="E5661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4F36C74"/>
    <w:multiLevelType w:val="multilevel"/>
    <w:tmpl w:val="F0A2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52E3265"/>
    <w:multiLevelType w:val="multilevel"/>
    <w:tmpl w:val="2C4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5E22946"/>
    <w:multiLevelType w:val="multilevel"/>
    <w:tmpl w:val="2FE2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5EC2EE8"/>
    <w:multiLevelType w:val="multilevel"/>
    <w:tmpl w:val="4A504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6C361FF"/>
    <w:multiLevelType w:val="multilevel"/>
    <w:tmpl w:val="888A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6C82358"/>
    <w:multiLevelType w:val="multilevel"/>
    <w:tmpl w:val="6204A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F02D33"/>
    <w:multiLevelType w:val="multilevel"/>
    <w:tmpl w:val="7CB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F665E5"/>
    <w:multiLevelType w:val="multilevel"/>
    <w:tmpl w:val="83EA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AF30533"/>
    <w:multiLevelType w:val="multilevel"/>
    <w:tmpl w:val="53E60C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C314721"/>
    <w:multiLevelType w:val="multilevel"/>
    <w:tmpl w:val="FB826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D2410ED"/>
    <w:multiLevelType w:val="multilevel"/>
    <w:tmpl w:val="0DE218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DEB7718"/>
    <w:multiLevelType w:val="multilevel"/>
    <w:tmpl w:val="4940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E264BC7"/>
    <w:multiLevelType w:val="multilevel"/>
    <w:tmpl w:val="9F06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F9E23DC"/>
    <w:multiLevelType w:val="multilevel"/>
    <w:tmpl w:val="D90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6"/>
  </w:num>
  <w:num w:numId="2">
    <w:abstractNumId w:val="106"/>
  </w:num>
  <w:num w:numId="3">
    <w:abstractNumId w:val="25"/>
  </w:num>
  <w:num w:numId="4">
    <w:abstractNumId w:val="22"/>
  </w:num>
  <w:num w:numId="5">
    <w:abstractNumId w:val="10"/>
  </w:num>
  <w:num w:numId="6">
    <w:abstractNumId w:val="57"/>
  </w:num>
  <w:num w:numId="7">
    <w:abstractNumId w:val="43"/>
  </w:num>
  <w:num w:numId="8">
    <w:abstractNumId w:val="49"/>
    <w:lvlOverride w:ilvl="0">
      <w:lvl w:ilvl="0">
        <w:numFmt w:val="decimal"/>
        <w:lvlText w:val="%1."/>
        <w:lvlJc w:val="left"/>
      </w:lvl>
    </w:lvlOverride>
  </w:num>
  <w:num w:numId="9">
    <w:abstractNumId w:val="65"/>
    <w:lvlOverride w:ilvl="0">
      <w:lvl w:ilvl="0">
        <w:numFmt w:val="decimal"/>
        <w:lvlText w:val="%1."/>
        <w:lvlJc w:val="left"/>
      </w:lvl>
    </w:lvlOverride>
  </w:num>
  <w:num w:numId="10">
    <w:abstractNumId w:val="80"/>
    <w:lvlOverride w:ilvl="0">
      <w:lvl w:ilvl="0">
        <w:numFmt w:val="decimal"/>
        <w:lvlText w:val="%1."/>
        <w:lvlJc w:val="left"/>
      </w:lvl>
    </w:lvlOverride>
  </w:num>
  <w:num w:numId="11">
    <w:abstractNumId w:val="31"/>
    <w:lvlOverride w:ilvl="0">
      <w:lvl w:ilvl="0">
        <w:numFmt w:val="decimal"/>
        <w:lvlText w:val="%1."/>
        <w:lvlJc w:val="left"/>
      </w:lvl>
    </w:lvlOverride>
  </w:num>
  <w:num w:numId="12">
    <w:abstractNumId w:val="36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63"/>
  </w:num>
  <w:num w:numId="15">
    <w:abstractNumId w:val="64"/>
    <w:lvlOverride w:ilvl="0">
      <w:lvl w:ilvl="0">
        <w:numFmt w:val="decimal"/>
        <w:lvlText w:val="%1."/>
        <w:lvlJc w:val="left"/>
      </w:lvl>
    </w:lvlOverride>
  </w:num>
  <w:num w:numId="16">
    <w:abstractNumId w:val="67"/>
    <w:lvlOverride w:ilvl="0">
      <w:lvl w:ilvl="0">
        <w:numFmt w:val="decimal"/>
        <w:lvlText w:val="%1."/>
        <w:lvlJc w:val="left"/>
      </w:lvl>
    </w:lvlOverride>
  </w:num>
  <w:num w:numId="17">
    <w:abstractNumId w:val="73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77"/>
    <w:lvlOverride w:ilvl="0">
      <w:lvl w:ilvl="0">
        <w:numFmt w:val="decimal"/>
        <w:lvlText w:val="%1."/>
        <w:lvlJc w:val="left"/>
      </w:lvl>
    </w:lvlOverride>
  </w:num>
  <w:num w:numId="20">
    <w:abstractNumId w:val="42"/>
    <w:lvlOverride w:ilvl="0">
      <w:lvl w:ilvl="0">
        <w:numFmt w:val="decimal"/>
        <w:lvlText w:val="%1."/>
        <w:lvlJc w:val="left"/>
      </w:lvl>
    </w:lvlOverride>
  </w:num>
  <w:num w:numId="21">
    <w:abstractNumId w:val="101"/>
    <w:lvlOverride w:ilvl="0">
      <w:lvl w:ilvl="0">
        <w:numFmt w:val="decimal"/>
        <w:lvlText w:val="%1."/>
        <w:lvlJc w:val="left"/>
      </w:lvl>
    </w:lvlOverride>
  </w:num>
  <w:num w:numId="22">
    <w:abstractNumId w:val="54"/>
    <w:lvlOverride w:ilvl="0">
      <w:lvl w:ilvl="0">
        <w:numFmt w:val="decimal"/>
        <w:lvlText w:val="%1."/>
        <w:lvlJc w:val="left"/>
      </w:lvl>
    </w:lvlOverride>
  </w:num>
  <w:num w:numId="23">
    <w:abstractNumId w:val="52"/>
    <w:lvlOverride w:ilvl="0">
      <w:lvl w:ilvl="0">
        <w:numFmt w:val="decimal"/>
        <w:lvlText w:val="%1."/>
        <w:lvlJc w:val="left"/>
      </w:lvl>
    </w:lvlOverride>
  </w:num>
  <w:num w:numId="24">
    <w:abstractNumId w:val="40"/>
    <w:lvlOverride w:ilvl="0">
      <w:lvl w:ilvl="0">
        <w:numFmt w:val="decimal"/>
        <w:lvlText w:val="%1."/>
        <w:lvlJc w:val="left"/>
      </w:lvl>
    </w:lvlOverride>
  </w:num>
  <w:num w:numId="25">
    <w:abstractNumId w:val="38"/>
    <w:lvlOverride w:ilvl="0">
      <w:lvl w:ilvl="0">
        <w:numFmt w:val="decimal"/>
        <w:lvlText w:val="%1."/>
        <w:lvlJc w:val="left"/>
      </w:lvl>
    </w:lvlOverride>
  </w:num>
  <w:num w:numId="26">
    <w:abstractNumId w:val="82"/>
    <w:lvlOverride w:ilvl="0">
      <w:lvl w:ilvl="0">
        <w:numFmt w:val="decimal"/>
        <w:lvlText w:val="%1."/>
        <w:lvlJc w:val="left"/>
      </w:lvl>
    </w:lvlOverride>
  </w:num>
  <w:num w:numId="27">
    <w:abstractNumId w:val="62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79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81"/>
    <w:lvlOverride w:ilvl="0">
      <w:lvl w:ilvl="0">
        <w:numFmt w:val="decimal"/>
        <w:lvlText w:val="%1."/>
        <w:lvlJc w:val="left"/>
      </w:lvl>
    </w:lvlOverride>
  </w:num>
  <w:num w:numId="32">
    <w:abstractNumId w:val="86"/>
    <w:lvlOverride w:ilvl="0">
      <w:lvl w:ilvl="0">
        <w:numFmt w:val="decimal"/>
        <w:lvlText w:val="%1."/>
        <w:lvlJc w:val="left"/>
      </w:lvl>
    </w:lvlOverride>
  </w:num>
  <w:num w:numId="33">
    <w:abstractNumId w:val="5"/>
    <w:lvlOverride w:ilvl="0">
      <w:lvl w:ilvl="0">
        <w:numFmt w:val="decimal"/>
        <w:lvlText w:val="%1."/>
        <w:lvlJc w:val="left"/>
      </w:lvl>
    </w:lvlOverride>
  </w:num>
  <w:num w:numId="34">
    <w:abstractNumId w:val="19"/>
  </w:num>
  <w:num w:numId="35">
    <w:abstractNumId w:val="20"/>
    <w:lvlOverride w:ilvl="0">
      <w:lvl w:ilvl="0">
        <w:numFmt w:val="decimal"/>
        <w:lvlText w:val="%1."/>
        <w:lvlJc w:val="left"/>
      </w:lvl>
    </w:lvlOverride>
  </w:num>
  <w:num w:numId="36">
    <w:abstractNumId w:val="85"/>
    <w:lvlOverride w:ilvl="0">
      <w:lvl w:ilvl="0">
        <w:numFmt w:val="decimal"/>
        <w:lvlText w:val="%1."/>
        <w:lvlJc w:val="left"/>
      </w:lvl>
    </w:lvlOverride>
  </w:num>
  <w:num w:numId="37">
    <w:abstractNumId w:val="92"/>
    <w:lvlOverride w:ilvl="0">
      <w:lvl w:ilvl="0">
        <w:numFmt w:val="decimal"/>
        <w:lvlText w:val="%1."/>
        <w:lvlJc w:val="left"/>
      </w:lvl>
    </w:lvlOverride>
  </w:num>
  <w:num w:numId="38">
    <w:abstractNumId w:val="83"/>
    <w:lvlOverride w:ilvl="0">
      <w:lvl w:ilvl="0">
        <w:numFmt w:val="decimal"/>
        <w:lvlText w:val="%1."/>
        <w:lvlJc w:val="left"/>
      </w:lvl>
    </w:lvlOverride>
  </w:num>
  <w:num w:numId="39">
    <w:abstractNumId w:val="32"/>
    <w:lvlOverride w:ilvl="0">
      <w:lvl w:ilvl="0">
        <w:numFmt w:val="decimal"/>
        <w:lvlText w:val="%1."/>
        <w:lvlJc w:val="left"/>
      </w:lvl>
    </w:lvlOverride>
  </w:num>
  <w:num w:numId="40">
    <w:abstractNumId w:val="2"/>
    <w:lvlOverride w:ilvl="0">
      <w:lvl w:ilvl="0">
        <w:numFmt w:val="decimal"/>
        <w:lvlText w:val="%1."/>
        <w:lvlJc w:val="left"/>
      </w:lvl>
    </w:lvlOverride>
  </w:num>
  <w:num w:numId="41">
    <w:abstractNumId w:val="96"/>
    <w:lvlOverride w:ilvl="0">
      <w:lvl w:ilvl="0">
        <w:numFmt w:val="decimal"/>
        <w:lvlText w:val="%1."/>
        <w:lvlJc w:val="left"/>
      </w:lvl>
    </w:lvlOverride>
  </w:num>
  <w:num w:numId="42">
    <w:abstractNumId w:val="103"/>
    <w:lvlOverride w:ilvl="0">
      <w:lvl w:ilvl="0">
        <w:numFmt w:val="decimal"/>
        <w:lvlText w:val="%1."/>
        <w:lvlJc w:val="left"/>
      </w:lvl>
    </w:lvlOverride>
  </w:num>
  <w:num w:numId="43">
    <w:abstractNumId w:val="27"/>
    <w:lvlOverride w:ilvl="0">
      <w:lvl w:ilvl="0">
        <w:numFmt w:val="decimal"/>
        <w:lvlText w:val="%1."/>
        <w:lvlJc w:val="left"/>
      </w:lvl>
    </w:lvlOverride>
  </w:num>
  <w:num w:numId="44">
    <w:abstractNumId w:val="17"/>
  </w:num>
  <w:num w:numId="45">
    <w:abstractNumId w:val="102"/>
    <w:lvlOverride w:ilvl="0">
      <w:lvl w:ilvl="0">
        <w:numFmt w:val="decimal"/>
        <w:lvlText w:val="%1."/>
        <w:lvlJc w:val="left"/>
      </w:lvl>
    </w:lvlOverride>
  </w:num>
  <w:num w:numId="46">
    <w:abstractNumId w:val="47"/>
    <w:lvlOverride w:ilvl="0">
      <w:lvl w:ilvl="0">
        <w:numFmt w:val="decimal"/>
        <w:lvlText w:val="%1."/>
        <w:lvlJc w:val="left"/>
      </w:lvl>
    </w:lvlOverride>
  </w:num>
  <w:num w:numId="47">
    <w:abstractNumId w:val="98"/>
    <w:lvlOverride w:ilvl="0">
      <w:lvl w:ilvl="0">
        <w:numFmt w:val="decimal"/>
        <w:lvlText w:val="%1."/>
        <w:lvlJc w:val="left"/>
      </w:lvl>
    </w:lvlOverride>
  </w:num>
  <w:num w:numId="48">
    <w:abstractNumId w:val="14"/>
    <w:lvlOverride w:ilvl="0">
      <w:lvl w:ilvl="0">
        <w:numFmt w:val="decimal"/>
        <w:lvlText w:val="%1."/>
        <w:lvlJc w:val="left"/>
      </w:lvl>
    </w:lvlOverride>
  </w:num>
  <w:num w:numId="49">
    <w:abstractNumId w:val="70"/>
    <w:lvlOverride w:ilvl="0">
      <w:lvl w:ilvl="0">
        <w:numFmt w:val="decimal"/>
        <w:lvlText w:val="%1."/>
        <w:lvlJc w:val="left"/>
      </w:lvl>
    </w:lvlOverride>
  </w:num>
  <w:num w:numId="50">
    <w:abstractNumId w:val="44"/>
    <w:lvlOverride w:ilvl="0">
      <w:lvl w:ilvl="0">
        <w:numFmt w:val="decimal"/>
        <w:lvlText w:val="%1."/>
        <w:lvlJc w:val="left"/>
      </w:lvl>
    </w:lvlOverride>
  </w:num>
  <w:num w:numId="51">
    <w:abstractNumId w:val="23"/>
  </w:num>
  <w:num w:numId="52">
    <w:abstractNumId w:val="72"/>
  </w:num>
  <w:num w:numId="53">
    <w:abstractNumId w:val="53"/>
  </w:num>
  <w:num w:numId="54">
    <w:abstractNumId w:val="11"/>
  </w:num>
  <w:num w:numId="55">
    <w:abstractNumId w:val="13"/>
  </w:num>
  <w:num w:numId="56">
    <w:abstractNumId w:val="33"/>
  </w:num>
  <w:num w:numId="57">
    <w:abstractNumId w:val="35"/>
  </w:num>
  <w:num w:numId="58">
    <w:abstractNumId w:val="39"/>
  </w:num>
  <w:num w:numId="59">
    <w:abstractNumId w:val="105"/>
  </w:num>
  <w:num w:numId="60">
    <w:abstractNumId w:val="26"/>
  </w:num>
  <w:num w:numId="61">
    <w:abstractNumId w:val="61"/>
  </w:num>
  <w:num w:numId="62">
    <w:abstractNumId w:val="29"/>
  </w:num>
  <w:num w:numId="63">
    <w:abstractNumId w:val="97"/>
  </w:num>
  <w:num w:numId="64">
    <w:abstractNumId w:val="3"/>
  </w:num>
  <w:num w:numId="65">
    <w:abstractNumId w:val="55"/>
  </w:num>
  <w:num w:numId="66">
    <w:abstractNumId w:val="69"/>
  </w:num>
  <w:num w:numId="67">
    <w:abstractNumId w:val="59"/>
  </w:num>
  <w:num w:numId="68">
    <w:abstractNumId w:val="0"/>
  </w:num>
  <w:num w:numId="69">
    <w:abstractNumId w:val="56"/>
  </w:num>
  <w:num w:numId="70">
    <w:abstractNumId w:val="90"/>
  </w:num>
  <w:num w:numId="71">
    <w:abstractNumId w:val="16"/>
  </w:num>
  <w:num w:numId="72">
    <w:abstractNumId w:val="37"/>
  </w:num>
  <w:num w:numId="73">
    <w:abstractNumId w:val="89"/>
  </w:num>
  <w:num w:numId="74">
    <w:abstractNumId w:val="48"/>
  </w:num>
  <w:num w:numId="75">
    <w:abstractNumId w:val="84"/>
  </w:num>
  <w:num w:numId="76">
    <w:abstractNumId w:val="60"/>
  </w:num>
  <w:num w:numId="77">
    <w:abstractNumId w:val="41"/>
  </w:num>
  <w:num w:numId="78">
    <w:abstractNumId w:val="6"/>
  </w:num>
  <w:num w:numId="79">
    <w:abstractNumId w:val="12"/>
  </w:num>
  <w:num w:numId="80">
    <w:abstractNumId w:val="71"/>
  </w:num>
  <w:num w:numId="81">
    <w:abstractNumId w:val="1"/>
  </w:num>
  <w:num w:numId="82">
    <w:abstractNumId w:val="75"/>
  </w:num>
  <w:num w:numId="83">
    <w:abstractNumId w:val="58"/>
  </w:num>
  <w:num w:numId="84">
    <w:abstractNumId w:val="8"/>
  </w:num>
  <w:num w:numId="85">
    <w:abstractNumId w:val="28"/>
  </w:num>
  <w:num w:numId="86">
    <w:abstractNumId w:val="93"/>
  </w:num>
  <w:num w:numId="87">
    <w:abstractNumId w:val="74"/>
  </w:num>
  <w:num w:numId="88">
    <w:abstractNumId w:val="95"/>
  </w:num>
  <w:num w:numId="89">
    <w:abstractNumId w:val="104"/>
  </w:num>
  <w:num w:numId="90">
    <w:abstractNumId w:val="99"/>
  </w:num>
  <w:num w:numId="91">
    <w:abstractNumId w:val="50"/>
  </w:num>
  <w:num w:numId="92">
    <w:abstractNumId w:val="45"/>
  </w:num>
  <w:num w:numId="93">
    <w:abstractNumId w:val="9"/>
  </w:num>
  <w:num w:numId="94">
    <w:abstractNumId w:val="34"/>
  </w:num>
  <w:num w:numId="95">
    <w:abstractNumId w:val="46"/>
  </w:num>
  <w:num w:numId="96">
    <w:abstractNumId w:val="100"/>
  </w:num>
  <w:num w:numId="97">
    <w:abstractNumId w:val="91"/>
  </w:num>
  <w:num w:numId="98">
    <w:abstractNumId w:val="68"/>
  </w:num>
  <w:num w:numId="99">
    <w:abstractNumId w:val="21"/>
  </w:num>
  <w:num w:numId="100">
    <w:abstractNumId w:val="87"/>
  </w:num>
  <w:num w:numId="101">
    <w:abstractNumId w:val="78"/>
  </w:num>
  <w:num w:numId="102">
    <w:abstractNumId w:val="30"/>
  </w:num>
  <w:num w:numId="103">
    <w:abstractNumId w:val="66"/>
  </w:num>
  <w:num w:numId="104">
    <w:abstractNumId w:val="94"/>
  </w:num>
  <w:num w:numId="105">
    <w:abstractNumId w:val="24"/>
  </w:num>
  <w:num w:numId="106">
    <w:abstractNumId w:val="51"/>
  </w:num>
  <w:num w:numId="107">
    <w:abstractNumId w:val="8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DC"/>
    <w:rsid w:val="001A2ADC"/>
    <w:rsid w:val="002616F6"/>
    <w:rsid w:val="002744A7"/>
    <w:rsid w:val="003167EF"/>
    <w:rsid w:val="004B1988"/>
    <w:rsid w:val="0057787D"/>
    <w:rsid w:val="005D53F4"/>
    <w:rsid w:val="00751CBB"/>
    <w:rsid w:val="0087655F"/>
    <w:rsid w:val="0093277D"/>
    <w:rsid w:val="009820C6"/>
    <w:rsid w:val="00B35672"/>
    <w:rsid w:val="00DA38BA"/>
    <w:rsid w:val="00E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CBB"/>
  </w:style>
  <w:style w:type="paragraph" w:styleId="a3">
    <w:name w:val="Normal (Web)"/>
    <w:basedOn w:val="a"/>
    <w:uiPriority w:val="99"/>
    <w:unhideWhenUsed/>
    <w:rsid w:val="007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8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CBB"/>
  </w:style>
  <w:style w:type="paragraph" w:styleId="a3">
    <w:name w:val="Normal (Web)"/>
    <w:basedOn w:val="a"/>
    <w:uiPriority w:val="99"/>
    <w:unhideWhenUsed/>
    <w:rsid w:val="007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8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2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839">
          <w:marLeft w:val="-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4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634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8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9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4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48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26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2021-09-02T14:40:00Z</cp:lastPrinted>
  <dcterms:created xsi:type="dcterms:W3CDTF">2021-08-13T12:24:00Z</dcterms:created>
  <dcterms:modified xsi:type="dcterms:W3CDTF">2021-09-02T14:40:00Z</dcterms:modified>
</cp:coreProperties>
</file>