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9F" w:rsidRDefault="00C437E3" w:rsidP="001A3507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C437E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1A350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ab/>
      </w:r>
    </w:p>
    <w:p w:rsidR="00EF609F" w:rsidRDefault="00EF609F" w:rsidP="001A3507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F609F" w:rsidRDefault="00EF609F" w:rsidP="001A3507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EF609F" w:rsidP="001A3507">
      <w:pPr>
        <w:shd w:val="clear" w:color="auto" w:fill="FFFFFF"/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</w:t>
      </w:r>
      <w:r w:rsidR="001A350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Затверджую</w:t>
      </w:r>
    </w:p>
    <w:p w:rsidR="001A3507" w:rsidRDefault="001A3507" w:rsidP="001A3507">
      <w:pPr>
        <w:shd w:val="clear" w:color="auto" w:fill="FFFFFF"/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Директор</w:t>
      </w:r>
    </w:p>
    <w:p w:rsidR="001A3507" w:rsidRDefault="001A3507" w:rsidP="001A3507">
      <w:pPr>
        <w:shd w:val="clear" w:color="auto" w:fill="FFFFFF"/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В.С.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Рудько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_____</w:t>
      </w:r>
    </w:p>
    <w:p w:rsidR="001A3507" w:rsidRDefault="001A3507" w:rsidP="001A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Pr="001A3507" w:rsidRDefault="000C66F3" w:rsidP="000C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72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</w:t>
      </w:r>
      <w:r w:rsidR="001A3507" w:rsidRPr="001A3507">
        <w:rPr>
          <w:rFonts w:ascii="Times New Roman" w:eastAsia="Times New Roman" w:hAnsi="Times New Roman" w:cs="Times New Roman"/>
          <w:b/>
          <w:color w:val="333333"/>
          <w:sz w:val="72"/>
          <w:szCs w:val="28"/>
          <w:bdr w:val="none" w:sz="0" w:space="0" w:color="auto" w:frame="1"/>
          <w:lang w:val="uk-UA" w:eastAsia="ru-RU"/>
        </w:rPr>
        <w:t>План</w:t>
      </w:r>
    </w:p>
    <w:p w:rsidR="001A3507" w:rsidRPr="001A3507" w:rsidRDefault="001A3507" w:rsidP="001A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28"/>
          <w:bdr w:val="none" w:sz="0" w:space="0" w:color="auto" w:frame="1"/>
          <w:lang w:val="uk-UA" w:eastAsia="ru-RU"/>
        </w:rPr>
      </w:pPr>
      <w:r w:rsidRPr="001A3507">
        <w:rPr>
          <w:rFonts w:ascii="Times New Roman" w:eastAsia="Times New Roman" w:hAnsi="Times New Roman" w:cs="Times New Roman"/>
          <w:b/>
          <w:color w:val="333333"/>
          <w:sz w:val="72"/>
          <w:szCs w:val="28"/>
          <w:bdr w:val="none" w:sz="0" w:space="0" w:color="auto" w:frame="1"/>
          <w:lang w:val="uk-UA" w:eastAsia="ru-RU"/>
        </w:rPr>
        <w:t>роботи бібліотеки</w:t>
      </w:r>
    </w:p>
    <w:p w:rsidR="001A3507" w:rsidRPr="000C66F3" w:rsidRDefault="001A3507" w:rsidP="001A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28"/>
          <w:bdr w:val="none" w:sz="0" w:space="0" w:color="auto" w:frame="1"/>
          <w:lang w:val="uk-UA" w:eastAsia="ru-RU"/>
        </w:rPr>
      </w:pPr>
      <w:r w:rsidRPr="000C66F3">
        <w:rPr>
          <w:rFonts w:ascii="Times New Roman" w:eastAsia="Times New Roman" w:hAnsi="Times New Roman" w:cs="Times New Roman"/>
          <w:b/>
          <w:i/>
          <w:color w:val="333333"/>
          <w:sz w:val="56"/>
          <w:szCs w:val="28"/>
          <w:bdr w:val="none" w:sz="0" w:space="0" w:color="auto" w:frame="1"/>
          <w:lang w:val="uk-UA" w:eastAsia="ru-RU"/>
        </w:rPr>
        <w:t xml:space="preserve">ЗЗСО </w:t>
      </w:r>
      <w:proofErr w:type="spellStart"/>
      <w:r w:rsidRPr="000C66F3">
        <w:rPr>
          <w:rFonts w:ascii="Times New Roman" w:eastAsia="Times New Roman" w:hAnsi="Times New Roman" w:cs="Times New Roman"/>
          <w:b/>
          <w:i/>
          <w:color w:val="333333"/>
          <w:sz w:val="56"/>
          <w:szCs w:val="28"/>
          <w:bdr w:val="none" w:sz="0" w:space="0" w:color="auto" w:frame="1"/>
          <w:lang w:val="uk-UA" w:eastAsia="ru-RU"/>
        </w:rPr>
        <w:t>с.Коболчин</w:t>
      </w:r>
      <w:proofErr w:type="spellEnd"/>
    </w:p>
    <w:p w:rsidR="001A3507" w:rsidRPr="001A3507" w:rsidRDefault="001A3507" w:rsidP="001A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8"/>
          <w:bdr w:val="none" w:sz="0" w:space="0" w:color="auto" w:frame="1"/>
          <w:lang w:val="uk-UA" w:eastAsia="ru-RU"/>
        </w:rPr>
      </w:pPr>
      <w:r w:rsidRPr="001A3507"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8"/>
          <w:bdr w:val="none" w:sz="0" w:space="0" w:color="auto" w:frame="1"/>
          <w:lang w:val="uk-UA" w:eastAsia="ru-RU"/>
        </w:rPr>
        <w:t xml:space="preserve">на 2021-2022 </w:t>
      </w:r>
      <w:proofErr w:type="spellStart"/>
      <w:r w:rsidRPr="001A3507"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8"/>
          <w:bdr w:val="none" w:sz="0" w:space="0" w:color="auto" w:frame="1"/>
          <w:lang w:val="uk-UA" w:eastAsia="ru-RU"/>
        </w:rPr>
        <w:t>н.р</w:t>
      </w:r>
      <w:proofErr w:type="spellEnd"/>
      <w:r w:rsidRPr="001A3507"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8"/>
          <w:bdr w:val="none" w:sz="0" w:space="0" w:color="auto" w:frame="1"/>
          <w:lang w:val="uk-UA" w:eastAsia="ru-RU"/>
        </w:rPr>
        <w:t>.</w:t>
      </w:r>
    </w:p>
    <w:p w:rsidR="001A3507" w:rsidRPr="001A3507" w:rsidRDefault="001A3507" w:rsidP="001A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6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1A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C9DB614" wp14:editId="588A1F1B">
            <wp:extent cx="5162550" cy="3381375"/>
            <wp:effectExtent l="0" t="0" r="0" b="9525"/>
            <wp:docPr id="1" name="Рисунок 1" descr="Модна фішка – читай з друзями (з родиною) книжки» | Парафія Св. Йосифа  м.Миколаїв - Парафія Св. Йосифа м.Миколаї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на фішка – читай з друзями (з родиною) книжки» | Парафія Св. Йосифа  м.Миколаїв - Парафія Св. Йосифа м.Миколаї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Default="001A3507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Pr="00600C9D" w:rsidRDefault="007F7C76" w:rsidP="007F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</w:t>
      </w:r>
      <w:r w:rsidR="00600C9D" w:rsidRPr="00600C9D">
        <w:rPr>
          <w:rFonts w:ascii="Times New Roman" w:eastAsia="Times New Roman" w:hAnsi="Times New Roman" w:cs="Times New Roman"/>
          <w:b/>
          <w:color w:val="333333"/>
          <w:sz w:val="44"/>
          <w:szCs w:val="28"/>
          <w:bdr w:val="none" w:sz="0" w:space="0" w:color="auto" w:frame="1"/>
          <w:lang w:val="uk-UA" w:eastAsia="ru-RU"/>
        </w:rPr>
        <w:t>Зміст</w:t>
      </w:r>
    </w:p>
    <w:p w:rsidR="00600C9D" w:rsidRPr="00600C9D" w:rsidRDefault="00600C9D" w:rsidP="0060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bdr w:val="none" w:sz="0" w:space="0" w:color="auto" w:frame="1"/>
          <w:lang w:val="uk-UA" w:eastAsia="ru-RU"/>
        </w:rPr>
      </w:pPr>
    </w:p>
    <w:p w:rsidR="00600C9D" w:rsidRP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Pr="004D5E8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1. Аналіз роботи бібліотеки закладу у 2020-2021н.р.</w:t>
      </w:r>
    </w:p>
    <w:p w:rsidR="00600C9D" w:rsidRPr="004D5E8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2. Основні завдання і напрямки роботи бібліотеки</w:t>
      </w:r>
      <w:r w:rsidR="000A138E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закладу</w:t>
      </w:r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 2021-2022 </w:t>
      </w:r>
      <w:proofErr w:type="spellStart"/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н.р</w:t>
      </w:r>
      <w:proofErr w:type="spellEnd"/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00C9D" w:rsidRPr="004D5E8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3. </w:t>
      </w:r>
      <w:r w:rsidR="004D5E8D"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Pr="004D5E8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аходи за розділами.</w:t>
      </w: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І. Робота з читачами.</w:t>
      </w: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ІІ. Організація книжкових фондів і каталогів.</w:t>
      </w: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ІІІ. Робота з активом бібліотеки.</w:t>
      </w: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Робота з ДБА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D5E8D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 Робота з педагогічним колективом.</w:t>
      </w:r>
      <w:proofErr w:type="gramEnd"/>
    </w:p>
    <w:p w:rsidR="004D5E8D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Масова робота.</w:t>
      </w:r>
    </w:p>
    <w:p w:rsidR="004D5E8D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ІІ.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Робота з батьками.</w:t>
      </w:r>
    </w:p>
    <w:p w:rsidR="004D5E8D" w:rsidRPr="004D5E8D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ІІІ.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Підвищення кваліфікації.</w:t>
      </w:r>
    </w:p>
    <w:p w:rsidR="00600C9D" w:rsidRP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D5E8D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F7C76" w:rsidRDefault="004D5E8D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</w:p>
    <w:p w:rsidR="007F7C76" w:rsidRDefault="007F7C76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7F7C76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r w:rsidR="006A1DAC" w:rsidRPr="00D8041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Аналіз роботи бібліотеки закладу у 2020-2021 </w:t>
      </w:r>
      <w:proofErr w:type="spellStart"/>
      <w:r w:rsidR="006A1DAC" w:rsidRPr="00D8041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н.р</w:t>
      </w:r>
      <w:proofErr w:type="spellEnd"/>
      <w:r w:rsidR="006A1DAC" w:rsidRPr="00D8041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17679" w:rsidRPr="00D17679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       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ведеться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. Вона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національно-патріотичне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громадське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трудове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естетичне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позакласним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читанням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поповнення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книжкових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D17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DAC" w:rsidRPr="007F7C76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64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Станом на 1.09.2021р.кількість книжкового фонду становить17389 примірників , з них підручників  </w:t>
      </w:r>
      <w:r w:rsidR="00D1767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5071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,</w:t>
      </w:r>
      <w:r w:rsidR="00D17679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художньої ,галузевої та методичної літератури 12318 примірників.</w:t>
      </w:r>
    </w:p>
    <w:p w:rsidR="006A1DAC" w:rsidRPr="00DD220D" w:rsidRDefault="00D17679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протязі 2020-2021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навчальному році в бібліотеці проводилися виховні, просвітницькі та інформаційні години, літературні вікторини, казкові в</w:t>
      </w:r>
      <w:r w:rsidR="00DF34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ікторини, казковий калейдоскоп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F34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віртуальні екскурсії,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обговорювання нових книг,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літературні ігри, презентації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голосне чита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ння та обговорення книг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бесіди, </w:t>
      </w:r>
      <w:r w:rsidR="006A1DAC" w:rsidRPr="00846B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бібліотечні уроки, 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оформлення книжкових виставок та тематичних поличок.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 сучасному етапі велика увага приділяється відновленню звичаїв та традиції українського народу . 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Щорічно бібліотека відзначає: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день вшанування пам’яті тих безвинних людей, які загинули голодною смертю в далекому 1933 року;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трагічну дату Чорнобильської трагедії;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день Перемоги у Великій Вітчизняній війні 1941-1945рр.;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 Шевченківські дні</w:t>
      </w:r>
      <w:r w:rsidR="00BD2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…</w:t>
      </w:r>
    </w:p>
    <w:p w:rsidR="00503DEB" w:rsidRDefault="00503DEB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ули оформлені такі книжкові виставки: «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 майбутнє з книгою»,«Ми - козаки, ми гордість України»,  «Твоє життя – твій вибір», виставка – фото «Україна в боротьбі проти фашизму»,  «Сини української землі», «Живий плач мертвої зони</w:t>
      </w:r>
      <w:r w:rsidR="006F5F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», книжкові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F5FF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ілюстративні виставки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«Голокост – біль втрачених поколінь», «Під Крутами пішли у безсме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ртя», «Жнива великої скорботи»,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«Перемога в серцях поколінь», «Спадщина тисячоліть»,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інформаційно-тематична виставка «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Пам</w:t>
      </w:r>
      <w:r w:rsidR="006A1DAC" w:rsidRPr="00CA0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яті Героїв Небесної Сотні» ,тематичні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виставки « Рідна мова – то доля народу», «Захисти себе та інших», «Прочитав сам , зацікав товариша»</w:t>
      </w:r>
      <w:r w:rsidR="00BD2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…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Тематичні папки: «Голодомор», «Українські народні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звичаї»….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Цикл заходів:</w:t>
      </w:r>
    </w:p>
    <w:p w:rsidR="006A1DAC" w:rsidRPr="00DD220D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дня козацтва: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гра – змагання 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; до дня пам’яті жертв Голодомору </w:t>
      </w:r>
      <w:r w:rsidR="00DF34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та п</w:t>
      </w:r>
      <w:r w:rsidR="00EA63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олітичних репресій  презентація </w:t>
      </w:r>
      <w:bookmarkStart w:id="0" w:name="_GoBack"/>
      <w:bookmarkEnd w:id="0"/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«Голодомор мовою фактів»; до дня Соборності України : півгодини корисної та цікавої інформації «Україна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сильна, єдина, вільна»; до Міжнародного дня української мови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F43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мовознавчий турнір «Слово до слова-зложиться мова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»; до дня пам’яті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Т.Г.Шевченка  - голосні читання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до дня вшанування учасників ліквідації наслідків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варії на Чорнобильської АЗС «Живий плач мертвої зони</w:t>
      </w:r>
      <w:r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…..</w:t>
      </w:r>
    </w:p>
    <w:p w:rsidR="006A1DAC" w:rsidRPr="00DD220D" w:rsidRDefault="00503DEB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6A1D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Робота </w:t>
      </w:r>
      <w:r w:rsidR="006A1DAC" w:rsidRPr="00DD22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бібліотеки – надзвичайно багатогранна. Це й методично-інформаційний центр, де учні розвивають читацький смак, формують любов до книги, це й світ відкриттів, світ творчості, де формується читач-творець.</w:t>
      </w:r>
    </w:p>
    <w:p w:rsidR="006A1DAC" w:rsidRPr="00EA2ABE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Саме тому бібліотека стала</w:t>
      </w:r>
      <w:r w:rsidR="00503DEB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інформаційним центром як для учнів, так і для вчителів,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одним із важливих напрямків роботи якого є формування інформаційної культури читачів з використанням різних джерел інформації.</w:t>
      </w:r>
    </w:p>
    <w:p w:rsidR="006A1DAC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7F7C76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    </w:t>
      </w:r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Таким чином,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</w:t>
      </w:r>
      <w:proofErr w:type="gram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</w:t>
      </w:r>
      <w:proofErr w:type="spellEnd"/>
      <w:proofErr w:type="gram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роботи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бібліотеки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був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спрямований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те,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щоб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формувати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духовний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світ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дитини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сприяти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гармонійному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розвитку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особистості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яка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здатна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бути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спадкоємцем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продовжувачем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прогресивних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національних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</w:t>
      </w:r>
      <w:proofErr w:type="spellStart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традицій</w:t>
      </w:r>
      <w:proofErr w:type="spellEnd"/>
      <w:r w:rsidRPr="00EA2ABE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6A1DAC" w:rsidRPr="00846B40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:rsidR="006A1DAC" w:rsidRPr="00846B40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</w:p>
    <w:p w:rsidR="006A1DAC" w:rsidRPr="00846B40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6A1DAC" w:rsidRPr="00EA2ABE" w:rsidRDefault="006A1DAC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DAC" w:rsidRPr="00EA2ABE" w:rsidRDefault="006A1DAC" w:rsidP="006A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DAC" w:rsidRDefault="007F7C76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</w:t>
      </w: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17679" w:rsidRDefault="00D17679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A3507" w:rsidRPr="004D5E8D" w:rsidRDefault="006A1DAC" w:rsidP="00C4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437E3" w:rsidRPr="001A61D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Основн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="00C437E3" w:rsidRPr="001A61D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завдання 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="00C437E3" w:rsidRPr="001A61D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напрямки роботи б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="00C437E3" w:rsidRPr="001A61D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бл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</w:t>
      </w:r>
      <w:r w:rsidR="00C437E3" w:rsidRPr="001A61D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отеки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закладу </w:t>
      </w:r>
    </w:p>
    <w:p w:rsidR="00C437E3" w:rsidRPr="004D5E8D" w:rsidRDefault="00E31202" w:rsidP="00C43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у 2021-2022</w:t>
      </w:r>
      <w:r w:rsidR="00C437E3" w:rsidRPr="004D5E8D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н.р.</w:t>
      </w:r>
    </w:p>
    <w:p w:rsidR="00C437E3" w:rsidRPr="004D5E8D" w:rsidRDefault="00C437E3" w:rsidP="00C437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Гол</w:t>
      </w:r>
      <w:r w:rsidR="004D5E8D" w:rsidRP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овним завданням роботи </w:t>
      </w:r>
      <w:r w:rsidRP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бібліотеки</w:t>
      </w: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є виховання учнів здатної до творчості, ініціативи, адаптованої до конкретного вибору свого місця в житті, яке є носієм кращих надбань національної та світової культури.</w:t>
      </w:r>
    </w:p>
    <w:p w:rsidR="00C437E3" w:rsidRPr="00C437E3" w:rsidRDefault="00C437E3" w:rsidP="00C437E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Основним</w:t>
      </w:r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завданнями</w:t>
      </w:r>
      <w:proofErr w:type="spellEnd"/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  <w:proofErr w:type="gramStart"/>
      <w:r w:rsidR="004D5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є:</w:t>
      </w:r>
      <w:proofErr w:type="gramEnd"/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Гуманізація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виражається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створенні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умов для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всебічного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для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спонукання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самоаналізу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самооцінки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саморозвитку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самовиховання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ідтримка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укріплення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традицій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сприяють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створенню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загальношкільного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колективу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Анкетування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читачі</w:t>
      </w:r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ібліотеки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метою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виявлення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їхніх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уподобань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бережливого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ідручників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Особлива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увага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приділятися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широкій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популяризації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народу і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вихованню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цієї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поваги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ідної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національно-культурних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духовних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надбань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народу.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вчителям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науково-методичній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вивченні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педагогі</w:t>
      </w:r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й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психології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педагогічних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технологій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практиці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правової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читачів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громадянськості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патріотизму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краю.</w:t>
      </w:r>
    </w:p>
    <w:p w:rsidR="00C437E3" w:rsidRPr="00C437E3" w:rsidRDefault="00C437E3" w:rsidP="00C437E3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Покращення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диференційованого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обслуговування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користувачів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книжкового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фонду з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читачів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швидкого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доступу до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ресурсі</w:t>
      </w:r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0A1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Головна мет</w:t>
      </w:r>
      <w:r w:rsidR="000A1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  <w:r w:rsidR="000A1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закладу</w:t>
      </w:r>
      <w:r w:rsidRPr="00C437E3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педагогам у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забезпеченні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їхніх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інформаційних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потреб.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Успішна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реалізація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цієї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мети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можлива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грамотного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всієї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D5E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    </w:t>
      </w:r>
      <w:proofErr w:type="spellStart"/>
      <w:r w:rsidR="004D5E8D" w:rsidRPr="004D5E8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Бібліотека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допомагає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реалізувати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національної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вирішує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своїми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методами і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засобами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загальному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навчально-виховного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разом з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педагогічним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колективом</w:t>
      </w:r>
      <w:proofErr w:type="spellEnd"/>
      <w:proofErr w:type="gram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ланування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адовою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частиною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закладу</w:t>
      </w:r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При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складанні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плану </w:t>
      </w:r>
      <w:proofErr w:type="spellStart"/>
      <w:proofErr w:type="gram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доц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ільно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враховувати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Закони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», «Про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бібліотечну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справу», «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бібліотеку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середнього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загальноосвітнього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».</w:t>
      </w:r>
    </w:p>
    <w:p w:rsidR="000A138E" w:rsidRDefault="00C437E3" w:rsidP="000A138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</w:pP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Важливу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роль </w:t>
      </w:r>
      <w:proofErr w:type="spell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віді</w:t>
      </w:r>
      <w:proofErr w:type="gramStart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гра</w:t>
      </w:r>
      <w:proofErr w:type="spellEnd"/>
      <w:r w:rsidR="004D5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є</w:t>
      </w: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ібліотека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засвоєнні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навчальної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дозвілля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0A138E" w:rsidRDefault="000A138E" w:rsidP="000A138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="00C437E3"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Напрямки</w:t>
      </w:r>
      <w:proofErr w:type="gramEnd"/>
      <w:r w:rsidR="00C437E3"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437E3"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="00C437E3"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437E3" w:rsidRPr="00C43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бібліотеки</w:t>
      </w:r>
      <w:proofErr w:type="spellEnd"/>
    </w:p>
    <w:p w:rsidR="00C437E3" w:rsidRPr="00C437E3" w:rsidRDefault="00C437E3" w:rsidP="00C437E3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Робота з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Уроки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37E3" w:rsidRPr="00C437E3" w:rsidRDefault="00C437E3" w:rsidP="00C437E3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ібліографічні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огляди.</w:t>
      </w:r>
    </w:p>
    <w:p w:rsidR="00C437E3" w:rsidRPr="00C437E3" w:rsidRDefault="00C437E3" w:rsidP="00C437E3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огляди </w:t>
      </w:r>
      <w:proofErr w:type="spellStart"/>
      <w:proofErr w:type="gram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ітератури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A1DAC" w:rsidRDefault="00C437E3" w:rsidP="006A1DAC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Предметні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тижні</w:t>
      </w:r>
      <w:proofErr w:type="spellEnd"/>
      <w:r w:rsidRPr="00C437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51786" w:rsidRPr="006A1DAC" w:rsidRDefault="006A1DAC" w:rsidP="006A1DAC">
      <w:pPr>
        <w:shd w:val="clear" w:color="auto" w:fill="FFFFFF"/>
        <w:spacing w:after="0" w:line="300" w:lineRule="atLeast"/>
        <w:ind w:left="1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                             </w:t>
      </w:r>
      <w:r w:rsidR="00951786" w:rsidRPr="006A1D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І.      Робота з читачами</w:t>
      </w: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5178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Залучення учнів до читання та роботи у бібліотеці</w:t>
      </w:r>
    </w:p>
    <w:p w:rsidR="00951786" w:rsidRPr="00951786" w:rsidRDefault="00951786" w:rsidP="0095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59"/>
        <w:gridCol w:w="1560"/>
        <w:gridCol w:w="1844"/>
      </w:tblGrid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Перереєстрація та запис нових читачів.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Обслуговування здобувачів освіти</w:t>
            </w: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вчителів, батьків.</w:t>
            </w:r>
          </w:p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0A138E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Екскурсії до</w:t>
            </w:r>
            <w:r w:rsidR="00951786"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бібліотеки першокласників.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 бесід  про правила користування бібліотекою.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 заходів з ліквідації заборгованості читачів.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844" w:type="dxa"/>
          </w:tcPr>
          <w:p w:rsidR="00951786" w:rsidRPr="00951786" w:rsidRDefault="000A138E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формулярами читачів.</w:t>
            </w:r>
          </w:p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 кращих читачів на святі: «Країна казкова – країна книжкова» (Всеукраїнського тиждень дитячої та юнацької книги).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Березень, квітень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59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 бібліотечно-бібліографічної грамотності учнів.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184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Бібліотекар,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</w:t>
            </w:r>
          </w:p>
        </w:tc>
      </w:tr>
    </w:tbl>
    <w:p w:rsid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5178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Індивідуальна робота з читачами</w:t>
      </w: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1842"/>
      </w:tblGrid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842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індивідуальне консультування читачів при виборі книги:</w:t>
            </w:r>
          </w:p>
          <w:p w:rsidR="00951786" w:rsidRPr="00951786" w:rsidRDefault="00951786" w:rsidP="00951786">
            <w:pPr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рекомендаційні бесіди;</w:t>
            </w:r>
          </w:p>
          <w:p w:rsidR="00951786" w:rsidRPr="00951786" w:rsidRDefault="00951786" w:rsidP="00951786">
            <w:pPr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про прочитане;</w:t>
            </w:r>
          </w:p>
          <w:p w:rsidR="00951786" w:rsidRPr="00951786" w:rsidRDefault="00951786" w:rsidP="00951786">
            <w:pPr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реклама книги;</w:t>
            </w:r>
          </w:p>
          <w:p w:rsidR="00951786" w:rsidRPr="00951786" w:rsidRDefault="00951786" w:rsidP="00951786">
            <w:pPr>
              <w:numPr>
                <w:ilvl w:val="0"/>
                <w:numId w:val="5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консультації біля книжкових виставок.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42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Виділити групи читачів за інтересами.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Анкетування та а</w:t>
            </w: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наліз читацьких формулярів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учнів 5-х класів</w:t>
            </w: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«Що читаємо? Як читаємо?»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бібліографічні  індивідуальні консультації: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рекомендаційні списки літератури;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бібліографічні огляди літератури;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тематичні бесіди з визначеної теми.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42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951786" w:rsidRPr="00951786" w:rsidRDefault="00951786" w:rsidP="009517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138E" w:rsidRDefault="00951786" w:rsidP="009517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151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</w:t>
      </w:r>
    </w:p>
    <w:p w:rsidR="00951786" w:rsidRPr="00C31513" w:rsidRDefault="000A138E" w:rsidP="009517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                                              </w:t>
      </w:r>
      <w:r w:rsidR="00951786" w:rsidRPr="00C3151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Обслуговування читачів</w:t>
      </w:r>
    </w:p>
    <w:p w:rsidR="00951786" w:rsidRPr="00C31513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1842"/>
      </w:tblGrid>
      <w:tr w:rsidR="00951786" w:rsidRPr="00C31513" w:rsidTr="00951786">
        <w:tc>
          <w:tcPr>
            <w:tcW w:w="817" w:type="dxa"/>
          </w:tcPr>
          <w:p w:rsidR="005F01F4" w:rsidRPr="00951786" w:rsidRDefault="005F01F4" w:rsidP="005F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951786" w:rsidRPr="00C31513" w:rsidRDefault="005F01F4" w:rsidP="005F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1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42" w:type="dxa"/>
          </w:tcPr>
          <w:p w:rsidR="00951786" w:rsidRPr="000A138E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A138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Відповідальний</w:t>
            </w:r>
          </w:p>
        </w:tc>
      </w:tr>
      <w:tr w:rsidR="00951786" w:rsidRPr="00C31513" w:rsidTr="00951786"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інформаційної діяльності по спрямуванню національного самоусвідомлення і духовного становлення учнів – користувачів бібліотеки .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842" w:type="dxa"/>
          </w:tcPr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951786" w:rsidRPr="00C31513" w:rsidTr="00951786"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Залучення нових читачів: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екскурсії до бібліотеки;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пояснення учням правил користування бібліотекою;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ознайомлення з книжковими виставками, які розкривають фонд бібліотеки. 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1842" w:type="dxa"/>
          </w:tcPr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951786" w:rsidRPr="00C31513" w:rsidTr="00951786"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Обслуговування читачів протягом року.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Систематично</w:t>
            </w:r>
          </w:p>
        </w:tc>
        <w:tc>
          <w:tcPr>
            <w:tcW w:w="1842" w:type="dxa"/>
          </w:tcPr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951786" w:rsidRPr="00C31513" w:rsidTr="00951786">
        <w:trPr>
          <w:trHeight w:val="2895"/>
        </w:trPr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Налагодити індивідуальну роботу з читачами: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папки за інтересами (для вчителів та батьків);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списки рекомендованої літератури;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рекомендаційні бесіди, </w:t>
            </w:r>
            <w:proofErr w:type="spellStart"/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бесіди</w:t>
            </w:r>
            <w:proofErr w:type="spellEnd"/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про прочитане;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рекламування літератури;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однієї книги;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книг-ювілярів;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формулярами читачів; 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виховання бібліотечно-бібліографічної грамотності учнів.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плану роботи на рік</w:t>
            </w:r>
          </w:p>
        </w:tc>
        <w:tc>
          <w:tcPr>
            <w:tcW w:w="1842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  <w:r w:rsidR="00951786"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початкових класів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51786" w:rsidRPr="00C31513" w:rsidTr="00951786"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літературно-інформаційного центру: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«Виставка однієї книги»;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«Знайомтесь: нові книжки»;</w:t>
            </w:r>
          </w:p>
          <w:p w:rsidR="00951786" w:rsidRPr="005F01F4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C31513"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книг-ювілярів 2021-2022</w:t>
            </w: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років».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2" w:type="dxa"/>
          </w:tcPr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951786" w:rsidRPr="00C31513" w:rsidTr="00951786">
        <w:tc>
          <w:tcPr>
            <w:tcW w:w="817" w:type="dxa"/>
          </w:tcPr>
          <w:p w:rsidR="00951786" w:rsidRPr="00C31513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Оформлення інформаційних і книжкових виставок і викладок.</w:t>
            </w:r>
          </w:p>
          <w:p w:rsidR="00951786" w:rsidRPr="005F01F4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Систематично</w:t>
            </w:r>
          </w:p>
        </w:tc>
        <w:tc>
          <w:tcPr>
            <w:tcW w:w="1842" w:type="dxa"/>
          </w:tcPr>
          <w:p w:rsidR="00951786" w:rsidRPr="005F01F4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</w:tbl>
    <w:p w:rsidR="00C31513" w:rsidRPr="00C31513" w:rsidRDefault="00C31513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01F4" w:rsidRDefault="00C31513" w:rsidP="00C31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6657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951786" w:rsidRPr="00951786" w:rsidRDefault="006657F0" w:rsidP="00C315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 w:rsidR="00640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C315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51786" w:rsidRPr="009517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ІІ. Організація книжкових фондів і каталогів</w:t>
      </w: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1984"/>
      </w:tblGrid>
      <w:tr w:rsidR="00951786" w:rsidRPr="00951786" w:rsidTr="00951786">
        <w:tc>
          <w:tcPr>
            <w:tcW w:w="817" w:type="dxa"/>
          </w:tcPr>
          <w:p w:rsidR="005F01F4" w:rsidRPr="00951786" w:rsidRDefault="005F01F4" w:rsidP="005F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951786" w:rsidRPr="00951786" w:rsidRDefault="005F01F4" w:rsidP="005F0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1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84" w:type="dxa"/>
          </w:tcPr>
          <w:p w:rsidR="00951786" w:rsidRPr="005F01F4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951786" w:rsidRPr="00951786" w:rsidTr="00951786">
        <w:trPr>
          <w:trHeight w:val="206"/>
        </w:trPr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 передплати на періодичні видання.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– листопад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індивідуального, сумарного обліку бібліотечного фонду.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 документації  на нові надходження  та систематична  звірка її з бухгалтерією.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раз у квартал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чіткого  обліку виданих підручників по класах.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з фондом: 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рознесення книг по стелажах;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згідно таблиць ББК та УДК;</w:t>
            </w:r>
          </w:p>
          <w:p w:rsidR="00951786" w:rsidRPr="00951786" w:rsidRDefault="00951786" w:rsidP="009517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книжок, подарованих у ході акції «Подаруй книгу бібліотеці!».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Вилучення з фондів: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застарілих видань;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загублених читачами книг;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інших причин (складання актів, вивіз макулатури, здача актів до бухгалтерії; робота із сумарними та інвентарними книгами).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Комплектування книжкового фонду.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фондом підручників: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видачі підручників;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здачі підручників;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нових надходжень;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інформування вчителів про надходження нових підручників на стенді «Шкільна бібліотека інформує».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C31513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rPr>
          <w:trHeight w:val="1084"/>
        </w:trPr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у кожному класі постів бережливих по збереженню книги (регулярне висвітлювання  роботи постів бережливих на засіданнях Активу бібліотеки школи).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rPr>
          <w:trHeight w:val="1084"/>
        </w:trPr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по збереженню фонду: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рейди перевірки стану підручників;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Книжкової лікарні «Вчись і ти, як книгу берегти» (на уроках трудового виховання у 2-5 класах);</w:t>
            </w:r>
          </w:p>
          <w:p w:rsidR="00951786" w:rsidRPr="00951786" w:rsidRDefault="00951786" w:rsidP="009517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бесіди з читачами.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раз на семестр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бібліотеки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всіх операцій з обліку бібліотечного фонду підручників.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4" w:type="dxa"/>
          </w:tcPr>
          <w:p w:rsidR="00951786" w:rsidRPr="00951786" w:rsidRDefault="006403BB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951786" w:rsidRPr="00951786" w:rsidRDefault="006657F0" w:rsidP="00665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                                                  </w:t>
      </w:r>
      <w:r w:rsidR="00951786" w:rsidRPr="0095178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Робота з підручниками</w:t>
      </w:r>
    </w:p>
    <w:p w:rsidR="00951786" w:rsidRPr="00951786" w:rsidRDefault="00951786" w:rsidP="00951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2126"/>
      </w:tblGrid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Своєчасно (до 01.09) забезпечити учнів підручниками, які є у наявності.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Серпень – вересень </w:t>
            </w:r>
          </w:p>
        </w:tc>
        <w:tc>
          <w:tcPr>
            <w:tcW w:w="2126" w:type="dxa"/>
          </w:tcPr>
          <w:p w:rsidR="00951786" w:rsidRPr="00951786" w:rsidRDefault="006657F0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6657F0">
        <w:trPr>
          <w:trHeight w:val="882"/>
        </w:trPr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Вивчати стан забезпеченості учнів підручниками з урахуванням особистих підручників.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951786" w:rsidRPr="00951786" w:rsidRDefault="006657F0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Продовжувати комплектувати фонд шкільних підручників. Систематично вести картотеки.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951786" w:rsidRPr="00951786" w:rsidRDefault="006657F0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 списання підручників загублених читачами та застарілих.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потребою</w:t>
            </w:r>
          </w:p>
        </w:tc>
        <w:tc>
          <w:tcPr>
            <w:tcW w:w="2126" w:type="dxa"/>
          </w:tcPr>
          <w:p w:rsidR="00951786" w:rsidRPr="00951786" w:rsidRDefault="006657F0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 бібліотечні  уроки.</w:t>
            </w:r>
          </w:p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951786" w:rsidRPr="00951786" w:rsidRDefault="00951786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951786" w:rsidRPr="00951786" w:rsidRDefault="006657F0" w:rsidP="0095178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951786" w:rsidRPr="00951786" w:rsidTr="00951786">
        <w:tc>
          <w:tcPr>
            <w:tcW w:w="817" w:type="dxa"/>
          </w:tcPr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1" w:type="dxa"/>
          </w:tcPr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повну інвентаризацію фонду підручників, розстановку їх по класах, найменуваннях, роках видання.</w:t>
            </w:r>
          </w:p>
          <w:p w:rsidR="00951786" w:rsidRPr="00951786" w:rsidRDefault="00951786" w:rsidP="0095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951786" w:rsidRPr="00951786" w:rsidRDefault="00951786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17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Травень – червень  </w:t>
            </w:r>
          </w:p>
        </w:tc>
        <w:tc>
          <w:tcPr>
            <w:tcW w:w="2126" w:type="dxa"/>
          </w:tcPr>
          <w:p w:rsidR="00951786" w:rsidRPr="00951786" w:rsidRDefault="006657F0" w:rsidP="0095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657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951786" w:rsidRPr="00951786" w:rsidRDefault="00951786" w:rsidP="009517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DD220D" w:rsidRDefault="00DD220D" w:rsidP="00DD220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403BB" w:rsidRPr="006A1DAC" w:rsidRDefault="006A1DAC" w:rsidP="006A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                  </w:t>
      </w:r>
      <w:r w:rsidR="00640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6403BB" w:rsidRPr="00640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Робота з активом бібліотеки</w:t>
      </w:r>
    </w:p>
    <w:p w:rsidR="006403BB" w:rsidRPr="006403BB" w:rsidRDefault="006403BB" w:rsidP="0064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2126"/>
      </w:tblGrid>
      <w:tr w:rsidR="006403BB" w:rsidRPr="006403BB" w:rsidTr="001A61D3">
        <w:tc>
          <w:tcPr>
            <w:tcW w:w="817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Вибрати актив бібліотеки. Скласти план роботи активу бібліотеки.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жовтень</w:t>
            </w:r>
          </w:p>
        </w:tc>
        <w:tc>
          <w:tcPr>
            <w:tcW w:w="2126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рейди перевірки підручників з метою формування дбайливого ставлення  до навчальної книги.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раз на семестр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 бібліотеки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Залучити актив до роботи:</w:t>
            </w:r>
          </w:p>
          <w:p w:rsidR="006403BB" w:rsidRPr="006403BB" w:rsidRDefault="006403BB" w:rsidP="006403B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ремонту  книг;</w:t>
            </w:r>
          </w:p>
          <w:p w:rsidR="006403BB" w:rsidRPr="006403BB" w:rsidRDefault="006403BB" w:rsidP="006403B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роботи з боржниками;</w:t>
            </w:r>
          </w:p>
          <w:p w:rsidR="006403BB" w:rsidRPr="006403BB" w:rsidRDefault="006403BB" w:rsidP="006403B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збереження навчальної літератури у класах;</w:t>
            </w:r>
          </w:p>
          <w:p w:rsidR="006403BB" w:rsidRPr="006403BB" w:rsidRDefault="006403BB" w:rsidP="006403B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обробки літератури, яка надійшла до бібліотеки; </w:t>
            </w:r>
          </w:p>
          <w:p w:rsidR="006403BB" w:rsidRPr="006403BB" w:rsidRDefault="006403BB" w:rsidP="006403B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залучення учнів до читання.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 бібліотеки</w:t>
            </w:r>
          </w:p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6403BB"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«Робота на абонементі».</w:t>
            </w:r>
          </w:p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6403BB"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«Обробка партії книг у бібліотеці»:</w:t>
            </w:r>
          </w:p>
          <w:p w:rsidR="006403BB" w:rsidRPr="006403BB" w:rsidRDefault="006403BB" w:rsidP="006403B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каталожних карток;</w:t>
            </w:r>
          </w:p>
          <w:p w:rsidR="006403BB" w:rsidRPr="006403BB" w:rsidRDefault="006403BB" w:rsidP="006403B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поповнення каталогів;</w:t>
            </w:r>
          </w:p>
          <w:p w:rsidR="006403BB" w:rsidRPr="006403BB" w:rsidRDefault="006403BB" w:rsidP="006403B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рознесення книг по стелажах, правильне їх розміщення.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Зимові 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канікули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6403BB"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по збереженню фонду підручників: </w:t>
            </w:r>
          </w:p>
          <w:p w:rsidR="006403BB" w:rsidRPr="006403BB" w:rsidRDefault="006403BB" w:rsidP="006403B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рейди перевірки стану підручників;</w:t>
            </w:r>
          </w:p>
          <w:p w:rsidR="006403BB" w:rsidRPr="006403BB" w:rsidRDefault="006403BB" w:rsidP="006403B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оформлення результатів перевірки збереження підручників школярами на стенді «Шкільна бібліотека інформує».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раз на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 бібліотеки</w:t>
            </w:r>
          </w:p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403BB" w:rsidRPr="006403BB" w:rsidTr="001A61D3">
        <w:tc>
          <w:tcPr>
            <w:tcW w:w="817" w:type="dxa"/>
          </w:tcPr>
          <w:p w:rsidR="006403BB" w:rsidRPr="006403BB" w:rsidRDefault="00BF5BF2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6403BB" w:rsidRPr="0064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403BB" w:rsidRPr="006403BB" w:rsidRDefault="006403BB" w:rsidP="0064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заходах:</w:t>
            </w:r>
          </w:p>
          <w:p w:rsidR="006403BB" w:rsidRPr="006403BB" w:rsidRDefault="006403BB" w:rsidP="006403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Всеукраїнського місячника «Шкільна бібліотека – центр творчого розвитку дитини»;</w:t>
            </w:r>
          </w:p>
          <w:p w:rsidR="006403BB" w:rsidRPr="006403BB" w:rsidRDefault="006403BB" w:rsidP="006403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Тижня дитячої та юнацької книги;</w:t>
            </w:r>
          </w:p>
          <w:p w:rsidR="006403BB" w:rsidRPr="006403BB" w:rsidRDefault="006403BB" w:rsidP="006403B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Посвята першокласників у читачі.</w:t>
            </w:r>
          </w:p>
        </w:tc>
        <w:tc>
          <w:tcPr>
            <w:tcW w:w="1560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126" w:type="dxa"/>
          </w:tcPr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 бібліотеки,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Бібліотекар, </w:t>
            </w:r>
          </w:p>
          <w:p w:rsidR="006403BB" w:rsidRPr="006403BB" w:rsidRDefault="006403BB" w:rsidP="0064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03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</w:tbl>
    <w:p w:rsidR="006403BB" w:rsidRPr="006403BB" w:rsidRDefault="006403BB" w:rsidP="0064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6403BB" w:rsidRPr="006403BB" w:rsidRDefault="006403BB" w:rsidP="0064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403BB" w:rsidRPr="006403BB" w:rsidRDefault="006403BB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403BB" w:rsidRPr="006403BB" w:rsidRDefault="006403BB" w:rsidP="0064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F5BF2" w:rsidRDefault="006403BB" w:rsidP="006403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                 </w:t>
      </w:r>
    </w:p>
    <w:p w:rsidR="00BF5BF2" w:rsidRDefault="00BF5BF2" w:rsidP="006403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</w:pPr>
    </w:p>
    <w:p w:rsidR="00407499" w:rsidRDefault="00BF5BF2" w:rsidP="00640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lastRenderedPageBreak/>
        <w:t xml:space="preserve">                                          </w:t>
      </w:r>
      <w:r w:rsidR="006403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="00640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6403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B269E" w:rsidRPr="006B26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Робота ДБА</w:t>
      </w:r>
    </w:p>
    <w:p w:rsidR="006B269E" w:rsidRPr="006B269E" w:rsidRDefault="006B269E" w:rsidP="0040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Для забезпечення якісного інформаційно-бібліографічного обслуговування </w:t>
      </w:r>
      <w:proofErr w:type="spellStart"/>
      <w:r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педколективу</w:t>
      </w:r>
      <w:proofErr w:type="spellEnd"/>
      <w:r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учнів та батьків бібліотека і надалі приділятиме першочергову увагу довідково-бібліографічному апарату:</w:t>
      </w:r>
    </w:p>
    <w:p w:rsidR="006B269E" w:rsidRPr="006B269E" w:rsidRDefault="006B269E" w:rsidP="006B26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701"/>
        <w:gridCol w:w="1701"/>
      </w:tblGrid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Поповнення і впорядкування каталогу і картотек:</w:t>
            </w:r>
          </w:p>
          <w:p w:rsidR="006B269E" w:rsidRPr="006B269E" w:rsidRDefault="006B269E" w:rsidP="006B26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«Картотека передового педагогічного досвіду»;</w:t>
            </w:r>
          </w:p>
          <w:p w:rsidR="006B269E" w:rsidRPr="006B269E" w:rsidRDefault="006B269E" w:rsidP="006B26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«Картотека з національно-патріотичного виховання»;</w:t>
            </w:r>
          </w:p>
          <w:p w:rsidR="006B269E" w:rsidRPr="006B269E" w:rsidRDefault="004F29EF" w:rsidP="006B26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269E"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«Картотека підручників»;</w:t>
            </w:r>
          </w:p>
          <w:p w:rsidR="006B269E" w:rsidRPr="006B269E" w:rsidRDefault="006B269E" w:rsidP="006B26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«Картотека нових надходжень».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</w:tcPr>
          <w:p w:rsidR="006B269E" w:rsidRPr="006B269E" w:rsidRDefault="00407499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Консультативні години</w:t>
            </w:r>
            <w:r w:rsidR="006B269E"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B269E"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картотеками».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необхідністю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Пояснення учням правил користування ДБА.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необхідністю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Актив </w:t>
            </w:r>
            <w:proofErr w:type="spellStart"/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бібл-ки</w:t>
            </w:r>
            <w:proofErr w:type="spellEnd"/>
          </w:p>
        </w:tc>
      </w:tr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бібліографічні огляди літератури, перегляди літератури до знаменних дат, до дат народження письменників, свят.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4F29EF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рекомендаційних списків художніх творів, що вивчаються за новою шкільною програмою (у  1-х класах) у НУШ.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269E" w:rsidRPr="006B269E" w:rsidRDefault="006B269E" w:rsidP="006B2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74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Pr="006B26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У. Робота з педагогічним    колективом </w:t>
      </w:r>
    </w:p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2126"/>
      </w:tblGrid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Інформаційне забезпечення вчителів новинками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які надійшли до бібліотеки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1" w:type="dxa"/>
          </w:tcPr>
          <w:p w:rsidR="006B269E" w:rsidRPr="006B269E" w:rsidRDefault="006B269E" w:rsidP="004F29E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Оформлення книжкових виставок до педрад </w:t>
            </w:r>
            <w:r w:rsidR="004F2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потребою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 участь у педрадах, семінарах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Поповнювати куточок  періодичних видань для вчителя.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Поповнювати матеріалами раніш оформлені картотеки.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 участь у підготовці та проведенні предметних тижнів.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Інформувати оргкомітет огляду-конкурсу «Живи, книго!» про стан збереження підручників класами.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  <w:r w:rsidR="004F29EF">
              <w:t xml:space="preserve"> </w:t>
            </w:r>
            <w:r w:rsidR="004F29EF" w:rsidRPr="004F2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2126" w:type="dxa"/>
          </w:tcPr>
          <w:p w:rsid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 бібліотеки</w:t>
            </w:r>
          </w:p>
          <w:p w:rsidR="004F29EF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2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="006B269E"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допомагати у виборі літератури </w:t>
            </w:r>
            <w:proofErr w:type="spellStart"/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педколективу</w:t>
            </w:r>
            <w:proofErr w:type="spellEnd"/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 при проведенні масових заходів.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2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="006B269E"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Допомога класним керівникам початкових класів книжковими добірками щодо організації уроків позакласного читання.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4F29EF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2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6A1DAC" w:rsidRPr="006A1DAC" w:rsidRDefault="00600C9D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                          </w:t>
      </w:r>
      <w:r w:rsidR="006A1D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</w:t>
      </w:r>
      <w:proofErr w:type="gramStart"/>
      <w:r w:rsidR="006A1DAC" w:rsidRPr="007F7C76"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  <w:t>V</w:t>
      </w:r>
      <w:r w:rsidR="006A1DAC">
        <w:rPr>
          <w:rFonts w:ascii="Helvetica" w:eastAsia="Times New Roman" w:hAnsi="Helvetica" w:cs="Helvetica"/>
          <w:b/>
          <w:color w:val="333333"/>
          <w:sz w:val="28"/>
          <w:szCs w:val="28"/>
          <w:lang w:val="uk-UA" w:eastAsia="ru-RU"/>
        </w:rPr>
        <w:t>І.</w:t>
      </w:r>
      <w:proofErr w:type="gramEnd"/>
      <w:r w:rsidR="006A1DAC">
        <w:rPr>
          <w:rFonts w:ascii="Helvetica" w:eastAsia="Times New Roman" w:hAnsi="Helvetica" w:cs="Helvetica"/>
          <w:color w:val="333333"/>
          <w:sz w:val="28"/>
          <w:szCs w:val="28"/>
          <w:lang w:val="uk-UA" w:eastAsia="ru-RU"/>
        </w:rPr>
        <w:t xml:space="preserve">   </w:t>
      </w:r>
      <w:proofErr w:type="spellStart"/>
      <w:r w:rsidR="006A1DAC" w:rsidRPr="007F7C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Масов</w:t>
      </w:r>
      <w:proofErr w:type="spellEnd"/>
      <w:r w:rsidR="006A1DAC" w:rsidRPr="007F7C7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 робота</w:t>
      </w:r>
    </w:p>
    <w:p w:rsidR="006A1DAC" w:rsidRPr="001A61D3" w:rsidRDefault="006A1DAC" w:rsidP="006A1DA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tbl>
      <w:tblPr>
        <w:tblW w:w="9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494"/>
        <w:gridCol w:w="1675"/>
        <w:gridCol w:w="2999"/>
        <w:gridCol w:w="28"/>
        <w:gridCol w:w="240"/>
      </w:tblGrid>
      <w:tr w:rsidR="006A1DAC" w:rsidRPr="0060179B" w:rsidTr="006A1DAC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                    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     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Вивчити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стан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учнів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ідручниками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серпень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9C1AA6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ідручники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згідно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графіка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учням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A61D3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Серпень-вересень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9C1AA6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Бібліотекар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л.керівники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перереєстрацію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читачів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вересень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читачів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видачі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щодо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правил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користування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бібліотекою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вересень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1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Створити</w:t>
            </w:r>
            <w:proofErr w:type="spellEnd"/>
            <w:r w:rsidRPr="009C1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1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актив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читачі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</w:t>
            </w:r>
            <w:proofErr w:type="spellStart"/>
            <w:r w:rsidRPr="009C1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н.р</w:t>
            </w:r>
            <w:proofErr w:type="spellEnd"/>
            <w:r w:rsidRPr="009C1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9C1AA6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вересень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9C1AA6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Екскурсія першокласників до бібліотеки «Книги зустрічають нових друзів» до Всесвітнього Дня знань.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вересень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Оформлення кн.. виставки до 155-річниці від дня народження М Грушевського.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29 вересня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Оформлення книжкової полички до Дня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пам</w:t>
            </w:r>
            <w:proofErr w:type="spellEnd"/>
            <w:r w:rsidRPr="00E312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яті жертв Бабиного Яру.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29 вересня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E21698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Бібліотечний урок « Моя сучасна бібліотека - до Всеукраїнського дня бібліотек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807B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30 вересня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216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дня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рятувальника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«Вони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рятують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наше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життя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17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вересеня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DB4C18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провести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лінійку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присвячен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й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Всеукраїнському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дню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30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вересня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ерівники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ЗНР, педагог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організатор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Жовтень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Дня учителя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провести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Місячник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популяризації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бібліотечно-бібліографічних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присвячений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Всеукраїнському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дню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окремо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6A1DAC" w:rsidRPr="006B1485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н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протязі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ерівники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ЗВР, педагог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організатор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B1485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Бібліотечний урок «Скільки коштує твій підручник?»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Міжнародного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боротьби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насилля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ідліток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закон»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5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жовтня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До дня Захисника Вітчизни Книжкова виставка «Козацькій славі жити у віках» </w:t>
            </w:r>
          </w:p>
          <w:p w:rsidR="006A1DAC" w:rsidRPr="003C6FA7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C6FA7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14 жовтня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C6F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C6F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Бесіди</w:t>
            </w:r>
          </w:p>
          <w:p w:rsidR="006A1DAC" w:rsidRDefault="006A1DAC" w:rsidP="006A1DA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Як правильно берегти книгу</w:t>
            </w:r>
          </w:p>
          <w:p w:rsidR="006A1DAC" w:rsidRPr="000F5E4A" w:rsidRDefault="006A1DAC" w:rsidP="006A1DA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Твої перші енциклопедії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протягом місяця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C6FA7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C6FA7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Перегляд літератури « Я прийшов знайти , а не шукати…»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85-річчя від дня народження українського поета Івана Драча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3C6FA7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17 жовтня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52232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Організувати посвяту в читачі другокласників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52232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жовтень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присвячену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Дню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визволення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від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фашистських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загарбників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28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жовтня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Листопад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A1507E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Спланувати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провести заходи до дня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української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писемності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9 листопада.</w:t>
            </w:r>
          </w:p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ругий тиждень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Бібліотекар, </w:t>
            </w:r>
            <w:proofErr w:type="spellStart"/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вч.предметники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A1507E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Проаналізувати читацькі формуляри учнів 1-4 класів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ротягом місяця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Бібліотекар,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кл.керівники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лікарня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ретій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періодичних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</w:p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« Ми маємо гідність» 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 Дня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ідності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С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вободи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Зробити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он-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лайн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презентацію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до 21 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листопада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Рейд-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огляд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ідручників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ч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етвертий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«Свіча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памяті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»</w:t>
            </w:r>
          </w:p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 xml:space="preserve"> Провести годину спілкування</w:t>
            </w:r>
          </w:p>
          <w:p w:rsidR="006A1DAC" w:rsidRPr="00753C5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« Голодомор – нестихаючий біль України»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дня жертв Голодоморів 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1430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до 23 листопад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Бесіди:</w:t>
            </w:r>
          </w:p>
          <w:p w:rsidR="006A1DAC" w:rsidRDefault="006A1DAC" w:rsidP="006A1DA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Твій друг – книги»</w:t>
            </w:r>
          </w:p>
          <w:p w:rsidR="006A1DAC" w:rsidRPr="001A5189" w:rsidRDefault="006A1DAC" w:rsidP="006A1DA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З книгою по дорозі знань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A5584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Протягом місяця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Грудень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„Ось де, люди, наша слава, слава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” (до дня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захисника</w:t>
            </w:r>
            <w:proofErr w:type="spellEnd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ітчизни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4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грудня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114D0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Перегляд літератури « Зроби вибір на користь здоров</w:t>
            </w:r>
            <w:r w:rsidRPr="00E312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я» -  до Всесвітнього дня боротьби зі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Снідом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114D0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1 грудня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14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Бібліотекар</w:t>
            </w:r>
            <w:proofErr w:type="spellEnd"/>
            <w:r w:rsidRPr="006114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6114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</w:t>
            </w:r>
            <w:proofErr w:type="gramEnd"/>
            <w:r w:rsidRPr="006114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іальний</w:t>
            </w:r>
            <w:proofErr w:type="spellEnd"/>
            <w:r w:rsidRPr="006114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педагог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Книжкова виставка « Права та обов’язки у нашому житті» -</w:t>
            </w:r>
            <w:r w:rsidRPr="00E312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Всеукраїнського Тижня права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A1507E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10 грудня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A150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A51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Бібліотечний урок «Дитячі періодичні видання»,4 кл.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A51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грудень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ідібрати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провести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бесіди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„</w:t>
            </w:r>
            <w:r w:rsidRPr="00E312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Як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зустрічають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рік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різних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країнах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ч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етвертий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«Радуйся, земле»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ерший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Систематично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поповнювати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краєзнавчий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каталог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року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Проаналізувати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читацькі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формуляри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5-9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млення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ної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полички до дня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С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оборності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 </w:t>
            </w:r>
          </w:p>
          <w:p w:rsidR="006A1DAC" w:rsidRPr="00753C5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«В єднанні сила й міць держави»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до 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22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січня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Бібліотечний урок: «Каталоги та картотеки».   9кл.</w:t>
            </w:r>
          </w:p>
          <w:p w:rsidR="006A1DAC" w:rsidRPr="00C56C2A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C56C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C56C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56C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Книжкова виставка «Наш біль і пам'ять» - до  Міжнародного Дня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памяті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жертв Голокосту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114D0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27 січня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5223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753C5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Перегляд літератури «Пам'яті тридцяти»  -  присвячений бою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 xml:space="preserve">під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крутами</w:t>
            </w:r>
            <w:proofErr w:type="spellEnd"/>
          </w:p>
          <w:p w:rsidR="006A1DAC" w:rsidRPr="00C56C2A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29.01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4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Лютий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книжково-журнальну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Афганістан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болить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моїй</w:t>
            </w:r>
            <w:proofErr w:type="spellEnd"/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15 лютого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F4572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ерегляд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літератури «Народ наш - твердіший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криці»-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до дня Герої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Небесної сотні.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20-22 лютого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полицю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Міжнародного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дня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ідної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мови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21 лютого, для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учнів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1-4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„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ідна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Всесвіту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основа”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ругий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Проведення бесід про правила користування бібліотекою</w:t>
            </w:r>
          </w:p>
          <w:p w:rsidR="006A1DAC" w:rsidRPr="000F5E4A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0F5E4A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упродовж навчального року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F5E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F5E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Провести Бібліотечний урок  «Книга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–помічник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твій у навчанні»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лютий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0F5E4A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Березень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«Шевченко –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український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художник»</w:t>
            </w:r>
          </w:p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Голосні читання «Шляхами Тараса» 3кл.</w:t>
            </w:r>
          </w:p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Вікторина «Чи знаєш ти Шевченка? 7,8 кл</w:t>
            </w:r>
          </w:p>
          <w:p w:rsidR="006A1DAC" w:rsidRPr="00EF609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9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березня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786BC4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Майстер-клас по </w:t>
            </w:r>
            <w:proofErr w:type="spellStart"/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виготовл</w:t>
            </w:r>
            <w:proofErr w:type="spellEnd"/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 листівки 1,2 кл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786BC4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д</w:t>
            </w:r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8.03.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786BC4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786B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Всеукраїнський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дитячої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юнацької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книги (за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окремим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планом)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ретій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Класовод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дня театру «Весь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іт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театр, і люди в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ньому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актори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27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березня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Скласти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список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рекомендованої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„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Скільки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іту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стільки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й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сміху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1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квітня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Година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</w:t>
            </w:r>
            <w:proofErr w:type="spellStart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льного</w:t>
            </w:r>
            <w:proofErr w:type="spellEnd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2-4 </w:t>
            </w:r>
            <w:proofErr w:type="spellStart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EF60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uk-UA" w:eastAsia="ru-RU"/>
              </w:rPr>
            </w:pPr>
          </w:p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430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uk-UA" w:eastAsia="ru-RU"/>
              </w:rPr>
            </w:pPr>
            <w:r w:rsidRPr="00143089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val="uk-UA" w:eastAsia="ru-RU"/>
              </w:rPr>
              <w:t xml:space="preserve">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val="uk-UA" w:eastAsia="ru-RU"/>
              </w:rPr>
              <w:t xml:space="preserve">               </w:t>
            </w:r>
            <w:r w:rsidRPr="00143089">
              <w:rPr>
                <w:rFonts w:ascii="Arial" w:eastAsia="Times New Roman" w:hAnsi="Arial" w:cs="Arial"/>
                <w:b/>
                <w:color w:val="000000"/>
                <w:sz w:val="24"/>
                <w:szCs w:val="21"/>
                <w:lang w:val="uk-UA" w:eastAsia="ru-RU"/>
              </w:rPr>
              <w:t xml:space="preserve">   квітень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Сміх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запорука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здоров’я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українських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письменників-гумористі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  <w:p w:rsidR="006A1DAC" w:rsidRPr="001A51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квітня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A51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Книжкова виставка «Космос-відкритий для всіх»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1A518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квітень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1A5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F4572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Всесвітнього дня книги і авторського права організувати конкурси, вікторини….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F4572F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23 квітня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Доповнити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папку „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Чорнобиль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біль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довічний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” і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26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квітня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Передплата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період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видань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ІІ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івріччя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22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ч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етвертий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директор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школи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Травень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Добірка літератури за темою</w:t>
            </w:r>
          </w:p>
          <w:p w:rsidR="006A1DAC" w:rsidRPr="00464B5D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« Перемога єднає покоління»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ерший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ідготувати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список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рекомендаційної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дітей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1-4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війни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ерший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Підвести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підсумки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огляду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-конкурсу за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рік</w:t>
            </w:r>
            <w:proofErr w:type="spellEnd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„Ж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иви,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!”і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оновити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відповідних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стендах.</w:t>
            </w:r>
          </w:p>
          <w:p w:rsidR="006A1DAC" w:rsidRPr="0052232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ретій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актив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бібліотеки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52232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Організувати тематичну виставку до Дня вишиванки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522329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травень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F5E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0F5E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Організувати конкурс читців « Ми твої нащадки, Тарасе» </w:t>
            </w:r>
          </w:p>
          <w:p w:rsidR="006A1DAC" w:rsidRPr="006B1485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Бесіда-огляд «Ми чуємо тебе Кобзарю крізь століття»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B1485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10 травня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B1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нижкову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присвячену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Дню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A1DAC" w:rsidRPr="006B1485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13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травня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8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Червень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Прийом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ідручників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згідно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плану)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Планування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роботи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Провести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інвентаризацію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навчальної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літератури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ерший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Бібліотекар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комі</w:t>
            </w:r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ія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з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боржниками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місяця</w:t>
            </w:r>
            <w:proofErr w:type="spellEnd"/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DAC" w:rsidRPr="0060179B" w:rsidTr="006A1DAC">
        <w:trPr>
          <w:gridAfter w:val="1"/>
          <w:wAfter w:w="240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Поповнювати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електронну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базу 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данних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Книжковий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фонд»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ротягом</w:t>
            </w:r>
            <w:proofErr w:type="spell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року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60179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ібліотекар</w:t>
            </w:r>
            <w:proofErr w:type="spellEnd"/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6A1DAC" w:rsidRPr="0060179B" w:rsidRDefault="006A1DAC" w:rsidP="006A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A1DAC" w:rsidRDefault="006A1DAC" w:rsidP="006A1D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00C9D" w:rsidP="0060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A1DAC" w:rsidRDefault="006A1DAC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A1DAC" w:rsidRDefault="006A1DAC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00C9D" w:rsidRDefault="006A1DAC" w:rsidP="006A1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                                 </w:t>
      </w:r>
      <w:r w:rsidR="006B269E" w:rsidRPr="006B269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УІ</w:t>
      </w:r>
      <w:r w:rsidR="00BF5BF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="00600C9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 Робота з батьками</w:t>
      </w:r>
    </w:p>
    <w:p w:rsidR="00407499" w:rsidRDefault="00407499" w:rsidP="0040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B269E" w:rsidRPr="006B269E" w:rsidRDefault="00407499" w:rsidP="00407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1F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</w:t>
      </w:r>
      <w:r w:rsidR="006B269E"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ібліотека </w:t>
      </w:r>
      <w:r w:rsidRPr="005F01F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закладу </w:t>
      </w:r>
      <w:r w:rsidR="006B269E"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допомагає батькам у вихованні в учнів любові до книги</w:t>
      </w:r>
      <w:r w:rsidR="006B269E" w:rsidRPr="006B2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B269E" w:rsidRPr="006B269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культури читання. А батьки в свою чергу, надають допомогу у збереженні шкільних підручників.</w:t>
      </w:r>
    </w:p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560"/>
        <w:gridCol w:w="2268"/>
      </w:tblGrid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6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Поповнити у бібліотеці куточок «Сім</w:t>
            </w: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і школа - дві могутні сили виховання».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консультації з батьками по ремонту книг та збереженню навчальної літератури 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Вести пропаганду літератури для батьків з виховання дітей.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Продовжувати поповнювати папку для батьків «Читання і бібліотека у житті вашої дитини».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rPr>
          <w:trHeight w:val="994"/>
        </w:trPr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Оформити книжкову викладку нових книг для вчителів, батьків та учнів (до дня бібліотек).</w:t>
            </w:r>
          </w:p>
        </w:tc>
        <w:tc>
          <w:tcPr>
            <w:tcW w:w="1560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вересня</w:t>
            </w:r>
          </w:p>
        </w:tc>
        <w:tc>
          <w:tcPr>
            <w:tcW w:w="2268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407499" w:rsidRDefault="00407499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07499" w:rsidRDefault="00407499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B269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УІ</w:t>
      </w:r>
      <w:r w:rsidR="006403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="00600C9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Pr="006B269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 Підвищення кваліфікації.</w:t>
      </w:r>
    </w:p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418"/>
        <w:gridCol w:w="2126"/>
      </w:tblGrid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103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заходів та технологій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Знайомитися з новими надходженнями, періодикою.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</w:tcPr>
          <w:p w:rsidR="006B269E" w:rsidRPr="006B269E" w:rsidRDefault="006B269E" w:rsidP="0040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Передплатити  журнал « Шкільний бібліотекар» (за можливості).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Підвищувати і вдосконалювати професійний рівень у дитячих міських бібліотеках.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</w:p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потребою</w:t>
            </w:r>
          </w:p>
        </w:tc>
        <w:tc>
          <w:tcPr>
            <w:tcW w:w="2126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Спілкуватися з шкільними бібліотекарями району, ділитися своїм та переймати їх досвід .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6B269E" w:rsidRPr="006B269E" w:rsidTr="001A61D3">
        <w:tc>
          <w:tcPr>
            <w:tcW w:w="817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3" w:type="dxa"/>
          </w:tcPr>
          <w:p w:rsidR="006B269E" w:rsidRPr="006B269E" w:rsidRDefault="006B269E" w:rsidP="006B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реєстраційної картотеки періодики.</w:t>
            </w:r>
          </w:p>
        </w:tc>
        <w:tc>
          <w:tcPr>
            <w:tcW w:w="1418" w:type="dxa"/>
          </w:tcPr>
          <w:p w:rsidR="006B269E" w:rsidRPr="006B269E" w:rsidRDefault="006B269E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B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6B269E" w:rsidRPr="006B269E" w:rsidRDefault="00407499" w:rsidP="006B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</w:tbl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6B269E" w:rsidRPr="006B269E" w:rsidRDefault="006B269E" w:rsidP="006B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0C66F3" w:rsidRDefault="000C66F3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07499" w:rsidRDefault="00407499" w:rsidP="000C66F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407499" w:rsidSect="000C66F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0E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1962DA"/>
    <w:multiLevelType w:val="multilevel"/>
    <w:tmpl w:val="11B6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36E48"/>
    <w:multiLevelType w:val="hybridMultilevel"/>
    <w:tmpl w:val="D0502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870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3D1A82"/>
    <w:multiLevelType w:val="multilevel"/>
    <w:tmpl w:val="2B0E2456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5">
    <w:nsid w:val="3E923053"/>
    <w:multiLevelType w:val="multilevel"/>
    <w:tmpl w:val="212E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62FA1"/>
    <w:multiLevelType w:val="multilevel"/>
    <w:tmpl w:val="E7B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F5AF5"/>
    <w:multiLevelType w:val="multilevel"/>
    <w:tmpl w:val="6E7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05BAB"/>
    <w:multiLevelType w:val="multilevel"/>
    <w:tmpl w:val="D550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55881"/>
    <w:multiLevelType w:val="singleLevel"/>
    <w:tmpl w:val="18A838B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70386983"/>
    <w:multiLevelType w:val="hybridMultilevel"/>
    <w:tmpl w:val="76C4D150"/>
    <w:lvl w:ilvl="0" w:tplc="B29A49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00031"/>
    <w:multiLevelType w:val="hybridMultilevel"/>
    <w:tmpl w:val="40E63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D759D"/>
    <w:multiLevelType w:val="hybridMultilevel"/>
    <w:tmpl w:val="A650C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E3"/>
    <w:rsid w:val="000A138E"/>
    <w:rsid w:val="000B7A59"/>
    <w:rsid w:val="000C66F3"/>
    <w:rsid w:val="000F5E4A"/>
    <w:rsid w:val="00111074"/>
    <w:rsid w:val="00143089"/>
    <w:rsid w:val="001A3507"/>
    <w:rsid w:val="001A5189"/>
    <w:rsid w:val="001A61D3"/>
    <w:rsid w:val="001F3F95"/>
    <w:rsid w:val="002112FF"/>
    <w:rsid w:val="002F4331"/>
    <w:rsid w:val="002F4A57"/>
    <w:rsid w:val="0033157A"/>
    <w:rsid w:val="003426D8"/>
    <w:rsid w:val="003807BB"/>
    <w:rsid w:val="003C6FA7"/>
    <w:rsid w:val="00407499"/>
    <w:rsid w:val="00464B5D"/>
    <w:rsid w:val="004D5E8D"/>
    <w:rsid w:val="004F29EF"/>
    <w:rsid w:val="00503DEB"/>
    <w:rsid w:val="00522329"/>
    <w:rsid w:val="005F01F4"/>
    <w:rsid w:val="00600C9D"/>
    <w:rsid w:val="0060179B"/>
    <w:rsid w:val="006114D0"/>
    <w:rsid w:val="006403BB"/>
    <w:rsid w:val="006449CC"/>
    <w:rsid w:val="006657F0"/>
    <w:rsid w:val="006A1DAC"/>
    <w:rsid w:val="006B1485"/>
    <w:rsid w:val="006B269E"/>
    <w:rsid w:val="006F5FF5"/>
    <w:rsid w:val="00753C5F"/>
    <w:rsid w:val="00786BC4"/>
    <w:rsid w:val="007F7C76"/>
    <w:rsid w:val="00846B40"/>
    <w:rsid w:val="00937B29"/>
    <w:rsid w:val="00951786"/>
    <w:rsid w:val="00981DC3"/>
    <w:rsid w:val="009C1AA6"/>
    <w:rsid w:val="009D08CB"/>
    <w:rsid w:val="00A1507E"/>
    <w:rsid w:val="00A5584C"/>
    <w:rsid w:val="00B34723"/>
    <w:rsid w:val="00B47D74"/>
    <w:rsid w:val="00BD26B0"/>
    <w:rsid w:val="00BF5BF2"/>
    <w:rsid w:val="00C31513"/>
    <w:rsid w:val="00C437E3"/>
    <w:rsid w:val="00C56C2A"/>
    <w:rsid w:val="00CA07DC"/>
    <w:rsid w:val="00D17679"/>
    <w:rsid w:val="00D80414"/>
    <w:rsid w:val="00DB4C18"/>
    <w:rsid w:val="00DD220D"/>
    <w:rsid w:val="00DF34A0"/>
    <w:rsid w:val="00E21698"/>
    <w:rsid w:val="00E31202"/>
    <w:rsid w:val="00EA2ABE"/>
    <w:rsid w:val="00EA63E5"/>
    <w:rsid w:val="00EF4AD4"/>
    <w:rsid w:val="00EF609F"/>
    <w:rsid w:val="00F4572F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D727-6544-4EA3-A1B8-E6C630D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2021-07-21T22:47:00Z</cp:lastPrinted>
  <dcterms:created xsi:type="dcterms:W3CDTF">2021-07-20T00:31:00Z</dcterms:created>
  <dcterms:modified xsi:type="dcterms:W3CDTF">2021-07-21T22:48:00Z</dcterms:modified>
</cp:coreProperties>
</file>