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ED1" w:rsidRPr="004B4548" w:rsidRDefault="00083ED1" w:rsidP="00083ED1">
      <w:pPr>
        <w:pStyle w:val="20"/>
        <w:shd w:val="clear" w:color="auto" w:fill="auto"/>
      </w:pPr>
    </w:p>
    <w:p w:rsidR="00083ED1" w:rsidRDefault="00083ED1" w:rsidP="00083ED1">
      <w:pPr>
        <w:pStyle w:val="30"/>
        <w:shd w:val="clear" w:color="auto" w:fill="auto"/>
        <w:tabs>
          <w:tab w:val="left" w:pos="966"/>
        </w:tabs>
      </w:pPr>
      <w:r w:rsidRPr="004B4548">
        <w:t xml:space="preserve">                            </w:t>
      </w:r>
      <w:proofErr w:type="spellStart"/>
      <w:r>
        <w:t>Княж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Криницька</w:t>
      </w:r>
      <w:proofErr w:type="spellEnd"/>
      <w:r>
        <w:t xml:space="preserve"> </w:t>
      </w:r>
      <w:proofErr w:type="spellStart"/>
      <w:r>
        <w:t>загальноосвітня</w:t>
      </w:r>
      <w:proofErr w:type="spellEnd"/>
      <w:r>
        <w:t xml:space="preserve"> школа І-ІІІ </w:t>
      </w:r>
      <w:proofErr w:type="spellStart"/>
      <w:r>
        <w:t>ступенів</w:t>
      </w:r>
      <w:proofErr w:type="spellEnd"/>
    </w:p>
    <w:p w:rsidR="00083ED1" w:rsidRDefault="00083ED1" w:rsidP="00083ED1">
      <w:pPr>
        <w:pStyle w:val="30"/>
        <w:shd w:val="clear" w:color="auto" w:fill="auto"/>
        <w:tabs>
          <w:tab w:val="left" w:pos="966"/>
        </w:tabs>
      </w:pPr>
    </w:p>
    <w:p w:rsidR="00083ED1" w:rsidRDefault="00083ED1" w:rsidP="00083ED1">
      <w:pPr>
        <w:pStyle w:val="30"/>
        <w:shd w:val="clear" w:color="auto" w:fill="auto"/>
        <w:tabs>
          <w:tab w:val="left" w:pos="966"/>
        </w:tabs>
      </w:pPr>
    </w:p>
    <w:p w:rsidR="00083ED1" w:rsidRDefault="00083ED1" w:rsidP="00083ED1">
      <w:pPr>
        <w:pStyle w:val="30"/>
        <w:shd w:val="clear" w:color="auto" w:fill="auto"/>
        <w:tabs>
          <w:tab w:val="left" w:pos="966"/>
        </w:tabs>
      </w:pPr>
    </w:p>
    <w:p w:rsidR="00083ED1" w:rsidRDefault="00083ED1" w:rsidP="00083ED1">
      <w:pPr>
        <w:pStyle w:val="30"/>
        <w:shd w:val="clear" w:color="auto" w:fill="auto"/>
        <w:tabs>
          <w:tab w:val="left" w:pos="966"/>
        </w:tabs>
      </w:pPr>
    </w:p>
    <w:p w:rsidR="00083ED1" w:rsidRDefault="00083ED1" w:rsidP="00083ED1">
      <w:pPr>
        <w:pStyle w:val="30"/>
        <w:shd w:val="clear" w:color="auto" w:fill="auto"/>
        <w:tabs>
          <w:tab w:val="left" w:pos="966"/>
        </w:tabs>
      </w:pPr>
    </w:p>
    <w:p w:rsidR="00083ED1" w:rsidRDefault="00083ED1" w:rsidP="00083ED1">
      <w:pPr>
        <w:pStyle w:val="30"/>
        <w:shd w:val="clear" w:color="auto" w:fill="auto"/>
        <w:tabs>
          <w:tab w:val="left" w:pos="966"/>
        </w:tabs>
      </w:pPr>
    </w:p>
    <w:p w:rsidR="00083ED1" w:rsidRDefault="00083ED1" w:rsidP="00083ED1">
      <w:pPr>
        <w:pStyle w:val="30"/>
        <w:shd w:val="clear" w:color="auto" w:fill="auto"/>
        <w:tabs>
          <w:tab w:val="left" w:pos="966"/>
        </w:tabs>
      </w:pPr>
    </w:p>
    <w:p w:rsidR="00083ED1" w:rsidRDefault="00083ED1" w:rsidP="00083ED1">
      <w:pPr>
        <w:pStyle w:val="30"/>
        <w:shd w:val="clear" w:color="auto" w:fill="auto"/>
        <w:tabs>
          <w:tab w:val="left" w:pos="966"/>
        </w:tabs>
      </w:pPr>
    </w:p>
    <w:p w:rsidR="00083ED1" w:rsidRDefault="00083ED1" w:rsidP="00083ED1">
      <w:pPr>
        <w:pStyle w:val="30"/>
        <w:shd w:val="clear" w:color="auto" w:fill="auto"/>
        <w:tabs>
          <w:tab w:val="left" w:pos="966"/>
        </w:tabs>
      </w:pPr>
    </w:p>
    <w:p w:rsidR="00083ED1" w:rsidRDefault="00083ED1" w:rsidP="00083ED1">
      <w:pPr>
        <w:pStyle w:val="30"/>
        <w:shd w:val="clear" w:color="auto" w:fill="auto"/>
        <w:tabs>
          <w:tab w:val="left" w:pos="966"/>
        </w:tabs>
      </w:pPr>
    </w:p>
    <w:p w:rsidR="00083ED1" w:rsidRDefault="00083ED1" w:rsidP="00083ED1">
      <w:pPr>
        <w:pStyle w:val="30"/>
        <w:shd w:val="clear" w:color="auto" w:fill="auto"/>
        <w:tabs>
          <w:tab w:val="left" w:pos="966"/>
        </w:tabs>
      </w:pPr>
    </w:p>
    <w:p w:rsidR="00083ED1" w:rsidRDefault="00083ED1" w:rsidP="00083ED1">
      <w:pPr>
        <w:pStyle w:val="30"/>
        <w:shd w:val="clear" w:color="auto" w:fill="auto"/>
        <w:tabs>
          <w:tab w:val="left" w:pos="966"/>
        </w:tabs>
      </w:pPr>
    </w:p>
    <w:p w:rsidR="00083ED1" w:rsidRDefault="00083ED1" w:rsidP="00083ED1">
      <w:pPr>
        <w:pStyle w:val="30"/>
        <w:shd w:val="clear" w:color="auto" w:fill="auto"/>
        <w:tabs>
          <w:tab w:val="left" w:pos="966"/>
        </w:tabs>
      </w:pPr>
    </w:p>
    <w:p w:rsidR="00083ED1" w:rsidRDefault="00083ED1" w:rsidP="00083ED1">
      <w:pPr>
        <w:pStyle w:val="30"/>
        <w:shd w:val="clear" w:color="auto" w:fill="auto"/>
        <w:tabs>
          <w:tab w:val="left" w:pos="966"/>
        </w:tabs>
      </w:pPr>
    </w:p>
    <w:p w:rsidR="00083ED1" w:rsidRDefault="00083ED1" w:rsidP="00083ED1">
      <w:pPr>
        <w:pStyle w:val="30"/>
        <w:shd w:val="clear" w:color="auto" w:fill="auto"/>
        <w:tabs>
          <w:tab w:val="left" w:pos="966"/>
        </w:tabs>
      </w:pPr>
    </w:p>
    <w:p w:rsidR="00083ED1" w:rsidRDefault="00083ED1" w:rsidP="00083ED1">
      <w:pPr>
        <w:pStyle w:val="30"/>
        <w:shd w:val="clear" w:color="auto" w:fill="auto"/>
        <w:tabs>
          <w:tab w:val="left" w:pos="966"/>
        </w:tabs>
      </w:pPr>
    </w:p>
    <w:p w:rsidR="00083ED1" w:rsidRDefault="00083ED1" w:rsidP="00083ED1">
      <w:pPr>
        <w:pStyle w:val="80"/>
        <w:shd w:val="clear" w:color="auto" w:fill="auto"/>
        <w:spacing w:before="0" w:line="310" w:lineRule="exact"/>
        <w:ind w:left="20"/>
      </w:pPr>
    </w:p>
    <w:p w:rsidR="00083ED1" w:rsidRDefault="00083ED1" w:rsidP="00083ED1">
      <w:pPr>
        <w:pStyle w:val="11"/>
        <w:keepNext/>
        <w:keepLines/>
        <w:shd w:val="clear" w:color="auto" w:fill="auto"/>
        <w:tabs>
          <w:tab w:val="left" w:pos="1018"/>
        </w:tabs>
        <w:spacing w:after="100" w:line="850" w:lineRule="exact"/>
      </w:pPr>
      <w:bookmarkStart w:id="0" w:name="bookmark0"/>
      <w:proofErr w:type="spellStart"/>
      <w:r>
        <w:t>Патріотичне</w:t>
      </w:r>
      <w:proofErr w:type="spellEnd"/>
      <w:r>
        <w:t xml:space="preserve"> </w:t>
      </w:r>
      <w:proofErr w:type="spellStart"/>
      <w:r>
        <w:t>виховання</w:t>
      </w:r>
      <w:bookmarkEnd w:id="0"/>
      <w:proofErr w:type="spellEnd"/>
    </w:p>
    <w:p w:rsidR="00083ED1" w:rsidRDefault="00083ED1" w:rsidP="00083ED1">
      <w:pPr>
        <w:pStyle w:val="50"/>
        <w:shd w:val="clear" w:color="auto" w:fill="auto"/>
        <w:spacing w:before="0" w:after="79" w:line="320" w:lineRule="exact"/>
        <w:ind w:left="20"/>
        <w:jc w:val="left"/>
      </w:pPr>
    </w:p>
    <w:p w:rsidR="00083ED1" w:rsidRPr="00FB59EB" w:rsidRDefault="00083ED1" w:rsidP="00083ED1">
      <w:pPr>
        <w:pStyle w:val="22"/>
        <w:keepNext/>
        <w:keepLines/>
        <w:shd w:val="clear" w:color="auto" w:fill="auto"/>
        <w:spacing w:before="0" w:after="772" w:line="790" w:lineRule="exact"/>
        <w:ind w:left="20"/>
        <w:rPr>
          <w:sz w:val="96"/>
        </w:rPr>
      </w:pPr>
      <w:bookmarkStart w:id="1" w:name="bookmark1"/>
      <w:r>
        <w:t xml:space="preserve"> </w:t>
      </w:r>
      <w:proofErr w:type="spellStart"/>
      <w:r w:rsidRPr="00FB59EB">
        <w:rPr>
          <w:sz w:val="96"/>
        </w:rPr>
        <w:t>школярі</w:t>
      </w:r>
      <w:proofErr w:type="gramStart"/>
      <w:r w:rsidRPr="00FB59EB">
        <w:rPr>
          <w:sz w:val="96"/>
        </w:rPr>
        <w:t>в</w:t>
      </w:r>
      <w:bookmarkEnd w:id="1"/>
      <w:proofErr w:type="spellEnd"/>
      <w:proofErr w:type="gramEnd"/>
    </w:p>
    <w:p w:rsidR="00083ED1" w:rsidRDefault="00083ED1" w:rsidP="00083ED1">
      <w:pPr>
        <w:pStyle w:val="270"/>
        <w:shd w:val="clear" w:color="auto" w:fill="auto"/>
        <w:ind w:left="20"/>
      </w:pPr>
    </w:p>
    <w:p w:rsidR="00083ED1" w:rsidRDefault="00083ED1" w:rsidP="00083ED1">
      <w:pPr>
        <w:pStyle w:val="270"/>
        <w:shd w:val="clear" w:color="auto" w:fill="auto"/>
        <w:ind w:left="20"/>
      </w:pPr>
    </w:p>
    <w:p w:rsidR="00083ED1" w:rsidRDefault="00083ED1" w:rsidP="00083ED1">
      <w:pPr>
        <w:pStyle w:val="270"/>
        <w:shd w:val="clear" w:color="auto" w:fill="auto"/>
        <w:ind w:left="20"/>
      </w:pPr>
    </w:p>
    <w:p w:rsidR="00083ED1" w:rsidRDefault="00083ED1" w:rsidP="00083ED1">
      <w:pPr>
        <w:pStyle w:val="270"/>
        <w:shd w:val="clear" w:color="auto" w:fill="auto"/>
        <w:ind w:left="20"/>
      </w:pPr>
    </w:p>
    <w:p w:rsidR="00083ED1" w:rsidRDefault="00083ED1" w:rsidP="00083ED1">
      <w:pPr>
        <w:pStyle w:val="270"/>
        <w:shd w:val="clear" w:color="auto" w:fill="auto"/>
        <w:ind w:left="20"/>
      </w:pPr>
    </w:p>
    <w:p w:rsidR="00083ED1" w:rsidRDefault="00083ED1" w:rsidP="00083ED1">
      <w:pPr>
        <w:pStyle w:val="270"/>
        <w:shd w:val="clear" w:color="auto" w:fill="auto"/>
        <w:ind w:left="20"/>
      </w:pPr>
    </w:p>
    <w:p w:rsidR="00083ED1" w:rsidRDefault="00083ED1" w:rsidP="00083ED1">
      <w:pPr>
        <w:pStyle w:val="270"/>
        <w:shd w:val="clear" w:color="auto" w:fill="auto"/>
        <w:ind w:left="20"/>
      </w:pPr>
    </w:p>
    <w:p w:rsidR="00083ED1" w:rsidRDefault="00083ED1" w:rsidP="00083ED1">
      <w:pPr>
        <w:pStyle w:val="270"/>
        <w:shd w:val="clear" w:color="auto" w:fill="auto"/>
        <w:ind w:left="20"/>
      </w:pPr>
    </w:p>
    <w:p w:rsidR="00083ED1" w:rsidRDefault="00083ED1" w:rsidP="00083ED1">
      <w:pPr>
        <w:pStyle w:val="270"/>
        <w:shd w:val="clear" w:color="auto" w:fill="auto"/>
        <w:ind w:left="20"/>
      </w:pPr>
    </w:p>
    <w:p w:rsidR="00083ED1" w:rsidRDefault="00083ED1" w:rsidP="00083ED1">
      <w:pPr>
        <w:pStyle w:val="270"/>
        <w:shd w:val="clear" w:color="auto" w:fill="auto"/>
        <w:ind w:left="20"/>
      </w:pPr>
    </w:p>
    <w:p w:rsidR="00083ED1" w:rsidRDefault="00083ED1" w:rsidP="00083ED1">
      <w:pPr>
        <w:pStyle w:val="270"/>
        <w:shd w:val="clear" w:color="auto" w:fill="auto"/>
        <w:ind w:left="20"/>
      </w:pPr>
    </w:p>
    <w:p w:rsidR="00083ED1" w:rsidRDefault="00083ED1" w:rsidP="00083ED1">
      <w:pPr>
        <w:pStyle w:val="270"/>
        <w:shd w:val="clear" w:color="auto" w:fill="auto"/>
        <w:ind w:left="20"/>
      </w:pPr>
    </w:p>
    <w:p w:rsidR="00083ED1" w:rsidRDefault="00083ED1" w:rsidP="00083ED1">
      <w:pPr>
        <w:pStyle w:val="270"/>
        <w:shd w:val="clear" w:color="auto" w:fill="auto"/>
        <w:ind w:left="20"/>
      </w:pPr>
    </w:p>
    <w:p w:rsidR="00083ED1" w:rsidRDefault="00083ED1" w:rsidP="00083ED1">
      <w:pPr>
        <w:pStyle w:val="270"/>
        <w:shd w:val="clear" w:color="auto" w:fill="auto"/>
        <w:ind w:left="20"/>
      </w:pPr>
    </w:p>
    <w:p w:rsidR="00083ED1" w:rsidRDefault="00083ED1" w:rsidP="00083ED1">
      <w:pPr>
        <w:pStyle w:val="270"/>
        <w:shd w:val="clear" w:color="auto" w:fill="auto"/>
        <w:ind w:left="20"/>
      </w:pPr>
    </w:p>
    <w:p w:rsidR="00083ED1" w:rsidRDefault="00083ED1" w:rsidP="00083ED1">
      <w:pPr>
        <w:pStyle w:val="270"/>
        <w:shd w:val="clear" w:color="auto" w:fill="auto"/>
        <w:ind w:left="20"/>
      </w:pPr>
    </w:p>
    <w:p w:rsidR="00083ED1" w:rsidRDefault="00083ED1" w:rsidP="00083ED1">
      <w:pPr>
        <w:pStyle w:val="270"/>
        <w:shd w:val="clear" w:color="auto" w:fill="auto"/>
        <w:ind w:left="20"/>
      </w:pPr>
    </w:p>
    <w:p w:rsidR="00083ED1" w:rsidRDefault="00083ED1" w:rsidP="00083ED1">
      <w:pPr>
        <w:pStyle w:val="270"/>
        <w:shd w:val="clear" w:color="auto" w:fill="auto"/>
        <w:ind w:left="20"/>
      </w:pPr>
    </w:p>
    <w:p w:rsidR="00083ED1" w:rsidRDefault="00083ED1" w:rsidP="00083ED1">
      <w:pPr>
        <w:pStyle w:val="270"/>
        <w:shd w:val="clear" w:color="auto" w:fill="auto"/>
        <w:ind w:left="20"/>
      </w:pPr>
    </w:p>
    <w:p w:rsidR="00083ED1" w:rsidRDefault="00083ED1" w:rsidP="00083ED1">
      <w:pPr>
        <w:pStyle w:val="270"/>
        <w:shd w:val="clear" w:color="auto" w:fill="auto"/>
        <w:ind w:left="20"/>
      </w:pPr>
    </w:p>
    <w:p w:rsidR="00083ED1" w:rsidRDefault="00083ED1" w:rsidP="00083ED1">
      <w:pPr>
        <w:pStyle w:val="270"/>
        <w:shd w:val="clear" w:color="auto" w:fill="auto"/>
        <w:ind w:left="20"/>
      </w:pPr>
    </w:p>
    <w:p w:rsidR="00083ED1" w:rsidRDefault="00083ED1" w:rsidP="00083ED1">
      <w:pPr>
        <w:pStyle w:val="270"/>
        <w:shd w:val="clear" w:color="auto" w:fill="auto"/>
        <w:ind w:left="20"/>
      </w:pPr>
    </w:p>
    <w:p w:rsidR="00083ED1" w:rsidRPr="00037856" w:rsidRDefault="00037856" w:rsidP="00083ED1">
      <w:pPr>
        <w:pStyle w:val="30"/>
        <w:shd w:val="clear" w:color="auto" w:fill="auto"/>
        <w:tabs>
          <w:tab w:val="left" w:pos="7791"/>
        </w:tabs>
        <w:spacing w:line="300" w:lineRule="exact"/>
        <w:ind w:left="20"/>
        <w:rPr>
          <w:lang w:val="en-US"/>
        </w:rPr>
      </w:pPr>
      <w:r>
        <w:tab/>
      </w:r>
      <w:bookmarkStart w:id="2" w:name="_GoBack"/>
      <w:bookmarkEnd w:id="2"/>
    </w:p>
    <w:p w:rsidR="00083ED1" w:rsidRDefault="00083ED1" w:rsidP="00083ED1">
      <w:pPr>
        <w:pStyle w:val="30"/>
        <w:shd w:val="clear" w:color="auto" w:fill="auto"/>
        <w:spacing w:line="280" w:lineRule="exact"/>
        <w:ind w:left="7780"/>
        <w:sectPr w:rsidR="00083ED1" w:rsidSect="00083ED1">
          <w:pgSz w:w="16838" w:h="23810"/>
          <w:pgMar w:top="4119" w:right="2942" w:bottom="4220" w:left="2932" w:header="0" w:footer="3" w:gutter="0"/>
          <w:pgBorders w:offsetFrom="page">
            <w:top w:val="tornPaperBlack" w:sz="31" w:space="24" w:color="auto"/>
            <w:left w:val="tornPaperBlack" w:sz="31" w:space="24" w:color="auto"/>
            <w:bottom w:val="tornPaperBlack" w:sz="31" w:space="24" w:color="auto"/>
            <w:right w:val="tornPaperBlack" w:sz="31" w:space="24" w:color="auto"/>
          </w:pgBorders>
          <w:cols w:space="720"/>
          <w:noEndnote/>
          <w:docGrid w:linePitch="360"/>
        </w:sectPr>
      </w:pPr>
      <w:proofErr w:type="spellStart"/>
      <w:r>
        <w:t>О.С.Ротаєнко</w:t>
      </w:r>
      <w:proofErr w:type="spellEnd"/>
    </w:p>
    <w:p w:rsidR="00083ED1" w:rsidRPr="00FB59EB" w:rsidRDefault="00083ED1" w:rsidP="00083ED1">
      <w:pPr>
        <w:pStyle w:val="1"/>
        <w:shd w:val="clear" w:color="auto" w:fill="auto"/>
        <w:ind w:left="20" w:right="18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B59EB">
        <w:rPr>
          <w:rFonts w:ascii="Times New Roman" w:hAnsi="Times New Roman" w:cs="Times New Roman"/>
          <w:sz w:val="28"/>
          <w:szCs w:val="28"/>
        </w:rPr>
        <w:lastRenderedPageBreak/>
        <w:t>Патріотичне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ідеалів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традицій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звичаїв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переконань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створених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народом і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спрямовани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:-: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ціннісні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орієнтації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молодих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поколінь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дусі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духовної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нації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духовну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єдність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наступність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спадкоємність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поколінь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минулих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майбутніх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Суттєво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процес</w:t>
      </w:r>
      <w:proofErr w:type="gramEnd"/>
      <w:r w:rsidRPr="00FB59E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формується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самосвідомість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усвідомленню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індивідом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самоідентифікаці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ї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59EB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proofErr w:type="gram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нацією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утвердженню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самоцінності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історичної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вибудові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засадах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аксіологічної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, у свою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життєво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необхідною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передумовою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повноцінної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самореалізації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особистість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усвідомлює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представником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нації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носіє</w:t>
      </w:r>
      <w:proofErr w:type="gramStart"/>
      <w:r w:rsidRPr="00FB59EB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B59EB">
        <w:rPr>
          <w:rFonts w:ascii="Times New Roman" w:hAnsi="Times New Roman" w:cs="Times New Roman"/>
          <w:sz w:val="28"/>
          <w:szCs w:val="28"/>
        </w:rPr>
        <w:t xml:space="preserve">Таким чином,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говорячи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самосвідомості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, у першу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увазі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національно-патріотичних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почуттів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усвідомлення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себе як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представника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нації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носія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, репрезентанта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3ED1" w:rsidRPr="00FB59EB" w:rsidRDefault="00083ED1" w:rsidP="00083ED1">
      <w:pPr>
        <w:pStyle w:val="1"/>
        <w:shd w:val="clear" w:color="auto" w:fill="auto"/>
        <w:ind w:left="20" w:right="180" w:firstLine="600"/>
        <w:rPr>
          <w:rFonts w:ascii="Times New Roman" w:hAnsi="Times New Roman" w:cs="Times New Roman"/>
          <w:sz w:val="28"/>
          <w:szCs w:val="28"/>
        </w:rPr>
      </w:pPr>
      <w:r w:rsidRPr="00FB59EB">
        <w:rPr>
          <w:rFonts w:ascii="Times New Roman" w:hAnsi="Times New Roman" w:cs="Times New Roman"/>
          <w:sz w:val="28"/>
          <w:szCs w:val="28"/>
        </w:rPr>
        <w:t xml:space="preserve">Основою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виховного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найвища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цінність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B59EB">
        <w:rPr>
          <w:rFonts w:ascii="Times New Roman" w:hAnsi="Times New Roman" w:cs="Times New Roman"/>
          <w:sz w:val="28"/>
          <w:szCs w:val="28"/>
        </w:rPr>
        <w:t>Головною</w:t>
      </w:r>
      <w:proofErr w:type="gram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тенденцією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ціннісного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суспільного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і духовного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самої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себе.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Набирає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тенденція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гармонійного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виховного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вихованця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котрий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прагне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вільного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саморозвитку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індивідуальності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proofErr w:type="gramStart"/>
      <w:r w:rsidRPr="00FB59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зусилля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моральний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саморозвиток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зацікавленої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у тому,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зростали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громадянами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патріотами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здатними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країні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гідне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цивілізаційному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59E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B59EB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>.</w:t>
      </w:r>
    </w:p>
    <w:p w:rsidR="00083ED1" w:rsidRPr="00FB59EB" w:rsidRDefault="00083ED1" w:rsidP="00083ED1">
      <w:pPr>
        <w:pStyle w:val="1"/>
        <w:shd w:val="clear" w:color="auto" w:fill="auto"/>
        <w:ind w:left="20" w:right="180"/>
        <w:rPr>
          <w:rFonts w:ascii="Times New Roman" w:hAnsi="Times New Roman" w:cs="Times New Roman"/>
          <w:sz w:val="28"/>
          <w:szCs w:val="28"/>
        </w:rPr>
      </w:pPr>
      <w:r w:rsidRPr="00FB59EB">
        <w:rPr>
          <w:rFonts w:ascii="Times New Roman" w:hAnsi="Times New Roman" w:cs="Times New Roman"/>
          <w:sz w:val="28"/>
          <w:szCs w:val="28"/>
        </w:rPr>
        <w:t xml:space="preserve">Нормативно -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правовим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забезпеченням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виховного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proofErr w:type="gramStart"/>
      <w:r w:rsidRPr="00FB59EB">
        <w:rPr>
          <w:rFonts w:ascii="Times New Roman" w:hAnsi="Times New Roman" w:cs="Times New Roman"/>
          <w:sz w:val="28"/>
          <w:szCs w:val="28"/>
        </w:rPr>
        <w:t xml:space="preserve"> є :</w:t>
      </w:r>
      <w:proofErr w:type="gram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Декларація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Конвенція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про права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, Закон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proofErr w:type="gramStart"/>
      <w:r w:rsidRPr="00FB59EB">
        <w:rPr>
          <w:rFonts w:ascii="Times New Roman" w:hAnsi="Times New Roman" w:cs="Times New Roman"/>
          <w:sz w:val="28"/>
          <w:szCs w:val="28"/>
        </w:rPr>
        <w:t xml:space="preserve"> „П</w:t>
      </w:r>
      <w:proofErr w:type="gramEnd"/>
      <w:r w:rsidRPr="00FB59EB">
        <w:rPr>
          <w:rFonts w:ascii="Times New Roman" w:hAnsi="Times New Roman" w:cs="Times New Roman"/>
          <w:sz w:val="28"/>
          <w:szCs w:val="28"/>
        </w:rPr>
        <w:t xml:space="preserve">ро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", Закон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„Про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Державна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>" (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XXI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Концепція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національній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>.</w:t>
      </w:r>
    </w:p>
    <w:p w:rsidR="00083ED1" w:rsidRPr="00FB59EB" w:rsidRDefault="00083ED1" w:rsidP="00083ED1">
      <w:pPr>
        <w:pStyle w:val="1"/>
        <w:shd w:val="clear" w:color="auto" w:fill="auto"/>
        <w:spacing w:after="0"/>
        <w:ind w:left="20" w:right="180" w:firstLine="720"/>
        <w:rPr>
          <w:rFonts w:ascii="Times New Roman" w:hAnsi="Times New Roman" w:cs="Times New Roman"/>
          <w:sz w:val="28"/>
          <w:szCs w:val="28"/>
        </w:rPr>
        <w:sectPr w:rsidR="00083ED1" w:rsidRPr="00FB59EB" w:rsidSect="004B4548">
          <w:pgSz w:w="16838" w:h="23810"/>
          <w:pgMar w:top="4507" w:right="3947" w:bottom="8649" w:left="4086" w:header="0" w:footer="3" w:gutter="0"/>
          <w:pgBorders w:offsetFrom="page">
            <w:top w:val="tornPaperBlack" w:sz="31" w:space="24" w:color="auto"/>
            <w:left w:val="tornPaperBlack" w:sz="31" w:space="24" w:color="auto"/>
            <w:bottom w:val="tornPaperBlack" w:sz="31" w:space="24" w:color="auto"/>
            <w:right w:val="tornPaperBlack" w:sz="31" w:space="24" w:color="auto"/>
          </w:pgBorders>
          <w:cols w:space="720"/>
          <w:noEndnote/>
          <w:docGrid w:linePitch="360"/>
        </w:sectPr>
      </w:pP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Необхідною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умовою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59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B59EB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патріотичного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позакласних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виховних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патріотичних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самоосвіту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самовиховання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Важливе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патріотичному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вихованні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займає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участь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масових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заходах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патріотичного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B59EB">
        <w:rPr>
          <w:rFonts w:ascii="Times New Roman" w:hAnsi="Times New Roman" w:cs="Times New Roman"/>
          <w:sz w:val="28"/>
          <w:szCs w:val="28"/>
        </w:rPr>
        <w:t>Важливість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масових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у тому,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охоплюють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переважну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емоційний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взаємовплив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поширені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масові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заходи з тематики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патріотичного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відзначення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FB59EB">
        <w:rPr>
          <w:rFonts w:ascii="Times New Roman" w:hAnsi="Times New Roman" w:cs="Times New Roman"/>
          <w:sz w:val="28"/>
          <w:szCs w:val="28"/>
        </w:rPr>
        <w:t>рел</w:t>
      </w:r>
      <w:proofErr w:type="gramEnd"/>
      <w:r w:rsidRPr="00FB59EB">
        <w:rPr>
          <w:rFonts w:ascii="Times New Roman" w:hAnsi="Times New Roman" w:cs="Times New Roman"/>
          <w:sz w:val="28"/>
          <w:szCs w:val="28"/>
        </w:rPr>
        <w:t>ігійних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свят,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знаменних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читацьких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конференцій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тематичних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вечорів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вечорів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запитань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відповідей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B59EB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FB5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05162" w:rsidRDefault="00205162"/>
    <w:sectPr w:rsidR="00205162" w:rsidSect="00205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ED1"/>
    <w:rsid w:val="00037856"/>
    <w:rsid w:val="00083ED1"/>
    <w:rsid w:val="0020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83ED1"/>
    <w:rPr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83ED1"/>
    <w:rPr>
      <w:rFonts w:ascii="Sylfaen" w:eastAsia="Sylfaen" w:hAnsi="Sylfaen" w:cs="Sylfaen"/>
      <w:i/>
      <w:iCs/>
      <w:spacing w:val="-10"/>
      <w:w w:val="150"/>
      <w:sz w:val="32"/>
      <w:szCs w:val="3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83ED1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83ED1"/>
    <w:rPr>
      <w:rFonts w:ascii="Bookman Old Style" w:eastAsia="Bookman Old Style" w:hAnsi="Bookman Old Style" w:cs="Bookman Old Style"/>
      <w:b/>
      <w:bCs/>
      <w:i/>
      <w:iCs/>
      <w:sz w:val="32"/>
      <w:szCs w:val="32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083ED1"/>
    <w:rPr>
      <w:rFonts w:ascii="Bookman Old Style" w:eastAsia="Bookman Old Style" w:hAnsi="Bookman Old Style" w:cs="Bookman Old Style"/>
      <w:b/>
      <w:bCs/>
      <w:i/>
      <w:iCs/>
      <w:sz w:val="31"/>
      <w:szCs w:val="31"/>
      <w:shd w:val="clear" w:color="auto" w:fill="FFFFFF"/>
    </w:rPr>
  </w:style>
  <w:style w:type="character" w:customStyle="1" w:styleId="10">
    <w:name w:val="Заголовок №1_"/>
    <w:basedOn w:val="a0"/>
    <w:link w:val="11"/>
    <w:rsid w:val="00083ED1"/>
    <w:rPr>
      <w:rFonts w:ascii="Tahoma" w:eastAsia="Tahoma" w:hAnsi="Tahoma" w:cs="Tahoma"/>
      <w:spacing w:val="20"/>
      <w:sz w:val="85"/>
      <w:szCs w:val="85"/>
      <w:shd w:val="clear" w:color="auto" w:fill="FFFFFF"/>
    </w:rPr>
  </w:style>
  <w:style w:type="character" w:customStyle="1" w:styleId="21">
    <w:name w:val="Заголовок №2_"/>
    <w:basedOn w:val="a0"/>
    <w:link w:val="22"/>
    <w:rsid w:val="00083ED1"/>
    <w:rPr>
      <w:rFonts w:ascii="Tahoma" w:eastAsia="Tahoma" w:hAnsi="Tahoma" w:cs="Tahoma"/>
      <w:spacing w:val="40"/>
      <w:sz w:val="79"/>
      <w:szCs w:val="79"/>
      <w:shd w:val="clear" w:color="auto" w:fill="FFFFFF"/>
    </w:rPr>
  </w:style>
  <w:style w:type="character" w:customStyle="1" w:styleId="27">
    <w:name w:val="Основной текст (27)_"/>
    <w:basedOn w:val="a0"/>
    <w:link w:val="270"/>
    <w:rsid w:val="00083ED1"/>
    <w:rPr>
      <w:rFonts w:ascii="Bookman Old Style" w:eastAsia="Bookman Old Style" w:hAnsi="Bookman Old Style" w:cs="Bookman Old Style"/>
      <w:b/>
      <w:bCs/>
      <w:i/>
      <w:iCs/>
      <w:sz w:val="32"/>
      <w:szCs w:val="32"/>
      <w:shd w:val="clear" w:color="auto" w:fill="FFFFFF"/>
    </w:rPr>
  </w:style>
  <w:style w:type="paragraph" w:customStyle="1" w:styleId="1">
    <w:name w:val="Основной текст1"/>
    <w:basedOn w:val="a"/>
    <w:link w:val="a3"/>
    <w:rsid w:val="00083ED1"/>
    <w:pPr>
      <w:widowControl w:val="0"/>
      <w:shd w:val="clear" w:color="auto" w:fill="FFFFFF"/>
      <w:spacing w:after="180" w:line="226" w:lineRule="exact"/>
    </w:pPr>
    <w:rPr>
      <w:sz w:val="19"/>
      <w:szCs w:val="19"/>
    </w:rPr>
  </w:style>
  <w:style w:type="paragraph" w:customStyle="1" w:styleId="20">
    <w:name w:val="Основной текст (2)"/>
    <w:basedOn w:val="a"/>
    <w:link w:val="2"/>
    <w:rsid w:val="00083ED1"/>
    <w:pPr>
      <w:widowControl w:val="0"/>
      <w:shd w:val="clear" w:color="auto" w:fill="FFFFFF"/>
      <w:spacing w:after="0" w:line="240" w:lineRule="exact"/>
    </w:pPr>
    <w:rPr>
      <w:rFonts w:ascii="Sylfaen" w:eastAsia="Sylfaen" w:hAnsi="Sylfaen" w:cs="Sylfaen"/>
      <w:i/>
      <w:iCs/>
      <w:spacing w:val="-10"/>
      <w:w w:val="150"/>
      <w:sz w:val="32"/>
      <w:szCs w:val="32"/>
    </w:rPr>
  </w:style>
  <w:style w:type="paragraph" w:customStyle="1" w:styleId="30">
    <w:name w:val="Основной текст (3)"/>
    <w:basedOn w:val="a"/>
    <w:link w:val="3"/>
    <w:rsid w:val="00083ED1"/>
    <w:pPr>
      <w:widowControl w:val="0"/>
      <w:shd w:val="clear" w:color="auto" w:fill="FFFFFF"/>
      <w:spacing w:after="0" w:line="250" w:lineRule="exact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083ED1"/>
    <w:pPr>
      <w:widowControl w:val="0"/>
      <w:shd w:val="clear" w:color="auto" w:fill="FFFFFF"/>
      <w:spacing w:before="180" w:after="180" w:line="245" w:lineRule="exact"/>
      <w:jc w:val="both"/>
    </w:pPr>
    <w:rPr>
      <w:rFonts w:ascii="Bookman Old Style" w:eastAsia="Bookman Old Style" w:hAnsi="Bookman Old Style" w:cs="Bookman Old Style"/>
      <w:b/>
      <w:bCs/>
      <w:i/>
      <w:iCs/>
      <w:sz w:val="32"/>
      <w:szCs w:val="32"/>
    </w:rPr>
  </w:style>
  <w:style w:type="paragraph" w:customStyle="1" w:styleId="80">
    <w:name w:val="Основной текст (8)"/>
    <w:basedOn w:val="a"/>
    <w:link w:val="8"/>
    <w:rsid w:val="00083ED1"/>
    <w:pPr>
      <w:widowControl w:val="0"/>
      <w:shd w:val="clear" w:color="auto" w:fill="FFFFFF"/>
      <w:spacing w:before="180" w:after="0" w:line="0" w:lineRule="atLeast"/>
    </w:pPr>
    <w:rPr>
      <w:rFonts w:ascii="Bookman Old Style" w:eastAsia="Bookman Old Style" w:hAnsi="Bookman Old Style" w:cs="Bookman Old Style"/>
      <w:b/>
      <w:bCs/>
      <w:i/>
      <w:iCs/>
      <w:sz w:val="31"/>
      <w:szCs w:val="31"/>
    </w:rPr>
  </w:style>
  <w:style w:type="paragraph" w:customStyle="1" w:styleId="11">
    <w:name w:val="Заголовок №1"/>
    <w:basedOn w:val="a"/>
    <w:link w:val="10"/>
    <w:rsid w:val="00083ED1"/>
    <w:pPr>
      <w:widowControl w:val="0"/>
      <w:shd w:val="clear" w:color="auto" w:fill="FFFFFF"/>
      <w:spacing w:after="300" w:line="0" w:lineRule="atLeast"/>
      <w:outlineLvl w:val="0"/>
    </w:pPr>
    <w:rPr>
      <w:rFonts w:ascii="Tahoma" w:eastAsia="Tahoma" w:hAnsi="Tahoma" w:cs="Tahoma"/>
      <w:spacing w:val="20"/>
      <w:sz w:val="85"/>
      <w:szCs w:val="85"/>
    </w:rPr>
  </w:style>
  <w:style w:type="paragraph" w:customStyle="1" w:styleId="22">
    <w:name w:val="Заголовок №2"/>
    <w:basedOn w:val="a"/>
    <w:link w:val="21"/>
    <w:rsid w:val="00083ED1"/>
    <w:pPr>
      <w:widowControl w:val="0"/>
      <w:shd w:val="clear" w:color="auto" w:fill="FFFFFF"/>
      <w:spacing w:before="300" w:after="900" w:line="0" w:lineRule="atLeast"/>
      <w:outlineLvl w:val="1"/>
    </w:pPr>
    <w:rPr>
      <w:rFonts w:ascii="Tahoma" w:eastAsia="Tahoma" w:hAnsi="Tahoma" w:cs="Tahoma"/>
      <w:spacing w:val="40"/>
      <w:sz w:val="79"/>
      <w:szCs w:val="79"/>
    </w:rPr>
  </w:style>
  <w:style w:type="paragraph" w:customStyle="1" w:styleId="270">
    <w:name w:val="Основной текст (27)"/>
    <w:basedOn w:val="a"/>
    <w:link w:val="27"/>
    <w:rsid w:val="00083ED1"/>
    <w:pPr>
      <w:widowControl w:val="0"/>
      <w:shd w:val="clear" w:color="auto" w:fill="FFFFFF"/>
      <w:spacing w:after="0" w:line="245" w:lineRule="exact"/>
    </w:pPr>
    <w:rPr>
      <w:rFonts w:ascii="Bookman Old Style" w:eastAsia="Bookman Old Style" w:hAnsi="Bookman Old Style" w:cs="Bookman Old Style"/>
      <w:b/>
      <w:bCs/>
      <w:i/>
      <w:i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2450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Alex</cp:lastModifiedBy>
  <cp:revision>2</cp:revision>
  <dcterms:created xsi:type="dcterms:W3CDTF">2018-03-21T05:54:00Z</dcterms:created>
  <dcterms:modified xsi:type="dcterms:W3CDTF">2018-03-22T17:19:00Z</dcterms:modified>
</cp:coreProperties>
</file>