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AB" w:rsidRDefault="001300D6">
      <w:pPr>
        <w:rPr>
          <w:lang w:val="uk-UA"/>
        </w:rPr>
      </w:pPr>
      <w:r>
        <w:rPr>
          <w:lang w:val="uk-UA"/>
        </w:rPr>
        <w:t>Г е о г р а ф і я   8 клас</w:t>
      </w:r>
    </w:p>
    <w:p w:rsidR="001300D6" w:rsidRDefault="001300D6">
      <w:pPr>
        <w:rPr>
          <w:lang w:val="uk-UA"/>
        </w:rPr>
      </w:pPr>
      <w:r>
        <w:rPr>
          <w:lang w:val="uk-UA"/>
        </w:rPr>
        <w:t>Тема. Природно-заповідний фонд України. Національна екологічна мережа. Моніторинг навколишнього середовища. Основні заходи щодо раціонального використання природних ресурсів та охорони довкілля. Природно-заповідні об’єкти своєї місцевості.</w:t>
      </w:r>
    </w:p>
    <w:p w:rsidR="001300D6" w:rsidRDefault="001300D6">
      <w:pPr>
        <w:rPr>
          <w:lang w:val="uk-UA"/>
        </w:rPr>
      </w:pPr>
      <w:r>
        <w:rPr>
          <w:lang w:val="uk-UA"/>
        </w:rPr>
        <w:t>Практична робота №10. Позначення на контурній карті об’єктів природно-заповідного фонду України.</w:t>
      </w:r>
    </w:p>
    <w:p w:rsidR="001300D6" w:rsidRDefault="009770F8" w:rsidP="009770F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Дати відповідь на питання:</w:t>
      </w:r>
    </w:p>
    <w:p w:rsidR="009770F8" w:rsidRDefault="009770F8" w:rsidP="009770F8">
      <w:pPr>
        <w:pStyle w:val="a3"/>
        <w:rPr>
          <w:lang w:val="uk-UA"/>
        </w:rPr>
      </w:pPr>
      <w:r>
        <w:rPr>
          <w:lang w:val="uk-UA"/>
        </w:rPr>
        <w:t>--Навіщо держави виділяють  значні частини своєї території  як природоохоронні?</w:t>
      </w:r>
    </w:p>
    <w:p w:rsidR="009770F8" w:rsidRDefault="009770F8" w:rsidP="009770F8">
      <w:pPr>
        <w:pStyle w:val="a3"/>
        <w:rPr>
          <w:lang w:val="uk-UA"/>
        </w:rPr>
      </w:pPr>
      <w:r>
        <w:rPr>
          <w:lang w:val="uk-UA"/>
        </w:rPr>
        <w:t>--Що саме в них охороняють?</w:t>
      </w:r>
    </w:p>
    <w:p w:rsidR="009770F8" w:rsidRDefault="009770F8" w:rsidP="009770F8">
      <w:pPr>
        <w:pStyle w:val="a3"/>
        <w:rPr>
          <w:lang w:val="uk-UA"/>
        </w:rPr>
      </w:pPr>
      <w:r>
        <w:rPr>
          <w:lang w:val="uk-UA"/>
        </w:rPr>
        <w:t>--Які природоохоронні об’єкти тобі відомі в Україні?</w:t>
      </w:r>
    </w:p>
    <w:p w:rsidR="009770F8" w:rsidRDefault="009770F8" w:rsidP="009770F8">
      <w:pPr>
        <w:rPr>
          <w:lang w:val="uk-UA"/>
        </w:rPr>
      </w:pPr>
      <w:r>
        <w:rPr>
          <w:lang w:val="uk-UA"/>
        </w:rPr>
        <w:t xml:space="preserve">        2.  Опрацювання матеріалу підручника про природо-заповідний фонд України.</w:t>
      </w:r>
    </w:p>
    <w:p w:rsidR="009770F8" w:rsidRDefault="009770F8" w:rsidP="009770F8">
      <w:pPr>
        <w:rPr>
          <w:lang w:val="uk-UA"/>
        </w:rPr>
      </w:pPr>
      <w:r>
        <w:rPr>
          <w:lang w:val="uk-UA"/>
        </w:rPr>
        <w:t xml:space="preserve">          Природо-заповідні території України мають у своєму складі 8184 території та </w:t>
      </w:r>
      <w:r w:rsidR="009930F0">
        <w:rPr>
          <w:lang w:val="uk-UA"/>
        </w:rPr>
        <w:t>об’єктів загальною площею 4082780,55га в межах України та 402500,0га в межах акваторії Чорного моря. Показник заповідності становить 6,3%.</w:t>
      </w:r>
    </w:p>
    <w:p w:rsidR="009930F0" w:rsidRDefault="009930F0" w:rsidP="009930F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Запиши в зошит:</w:t>
      </w:r>
    </w:p>
    <w:p w:rsidR="009930F0" w:rsidRDefault="009930F0" w:rsidP="009930F0">
      <w:pPr>
        <w:pStyle w:val="a3"/>
        <w:rPr>
          <w:lang w:val="uk-UA"/>
        </w:rPr>
      </w:pPr>
      <w:r>
        <w:rPr>
          <w:lang w:val="uk-UA"/>
        </w:rPr>
        <w:t xml:space="preserve">Біосферні </w:t>
      </w:r>
      <w:proofErr w:type="spellStart"/>
      <w:r>
        <w:rPr>
          <w:lang w:val="uk-UA"/>
        </w:rPr>
        <w:t>заповідники—Асканія-Нова</w:t>
      </w:r>
      <w:proofErr w:type="spellEnd"/>
      <w:r>
        <w:rPr>
          <w:lang w:val="uk-UA"/>
        </w:rPr>
        <w:t>, Карпатський, Чорноморський, Дунайський;</w:t>
      </w:r>
    </w:p>
    <w:p w:rsidR="009930F0" w:rsidRDefault="009930F0" w:rsidP="009930F0">
      <w:pPr>
        <w:pStyle w:val="a3"/>
        <w:rPr>
          <w:lang w:val="uk-UA"/>
        </w:rPr>
      </w:pPr>
      <w:r>
        <w:rPr>
          <w:lang w:val="uk-UA"/>
        </w:rPr>
        <w:t>Природні заповідники;</w:t>
      </w:r>
    </w:p>
    <w:p w:rsidR="009930F0" w:rsidRDefault="009930F0" w:rsidP="009930F0">
      <w:pPr>
        <w:pStyle w:val="a3"/>
        <w:rPr>
          <w:lang w:val="uk-UA"/>
        </w:rPr>
      </w:pPr>
      <w:r>
        <w:rPr>
          <w:lang w:val="uk-UA"/>
        </w:rPr>
        <w:t>Національні природні парки;</w:t>
      </w:r>
    </w:p>
    <w:p w:rsidR="009930F0" w:rsidRDefault="00AB07A4" w:rsidP="009930F0">
      <w:pPr>
        <w:pStyle w:val="a3"/>
        <w:rPr>
          <w:lang w:val="uk-UA"/>
        </w:rPr>
      </w:pPr>
      <w:r>
        <w:rPr>
          <w:lang w:val="uk-UA"/>
        </w:rPr>
        <w:t>Регіональні ландшафтні парки;</w:t>
      </w:r>
    </w:p>
    <w:p w:rsidR="00AB07A4" w:rsidRDefault="00AB07A4" w:rsidP="009930F0">
      <w:pPr>
        <w:pStyle w:val="a3"/>
        <w:rPr>
          <w:lang w:val="uk-UA"/>
        </w:rPr>
      </w:pPr>
      <w:r>
        <w:rPr>
          <w:lang w:val="uk-UA"/>
        </w:rPr>
        <w:t>Заказники;</w:t>
      </w:r>
    </w:p>
    <w:p w:rsidR="00AB07A4" w:rsidRDefault="00AB07A4" w:rsidP="009930F0">
      <w:pPr>
        <w:pStyle w:val="a3"/>
        <w:rPr>
          <w:lang w:val="uk-UA"/>
        </w:rPr>
      </w:pPr>
      <w:r>
        <w:rPr>
          <w:lang w:val="uk-UA"/>
        </w:rPr>
        <w:t>Пам’ятки природи;</w:t>
      </w:r>
    </w:p>
    <w:p w:rsidR="00AB07A4" w:rsidRDefault="00AB07A4" w:rsidP="009930F0">
      <w:pPr>
        <w:pStyle w:val="a3"/>
        <w:rPr>
          <w:lang w:val="uk-UA"/>
        </w:rPr>
      </w:pPr>
      <w:r>
        <w:rPr>
          <w:lang w:val="uk-UA"/>
        </w:rPr>
        <w:t>Ботанічний сад;</w:t>
      </w:r>
    </w:p>
    <w:p w:rsidR="00AB07A4" w:rsidRDefault="00AB07A4" w:rsidP="009930F0">
      <w:pPr>
        <w:pStyle w:val="a3"/>
        <w:rPr>
          <w:lang w:val="uk-UA"/>
        </w:rPr>
      </w:pPr>
      <w:r>
        <w:rPr>
          <w:lang w:val="uk-UA"/>
        </w:rPr>
        <w:t>Зоологічні парки;</w:t>
      </w:r>
    </w:p>
    <w:p w:rsidR="00AB07A4" w:rsidRDefault="00AB07A4" w:rsidP="009930F0">
      <w:pPr>
        <w:pStyle w:val="a3"/>
        <w:rPr>
          <w:lang w:val="uk-UA"/>
        </w:rPr>
      </w:pPr>
      <w:r>
        <w:rPr>
          <w:lang w:val="uk-UA"/>
        </w:rPr>
        <w:t>Дендрологічні парки;</w:t>
      </w:r>
    </w:p>
    <w:p w:rsidR="00AB07A4" w:rsidRDefault="00AB07A4" w:rsidP="009930F0">
      <w:pPr>
        <w:pStyle w:val="a3"/>
        <w:rPr>
          <w:lang w:val="uk-UA"/>
        </w:rPr>
      </w:pPr>
      <w:r>
        <w:rPr>
          <w:lang w:val="uk-UA"/>
        </w:rPr>
        <w:t>Парки-пам’ятки садово-паркового  мистецтва;</w:t>
      </w:r>
    </w:p>
    <w:p w:rsidR="00AB07A4" w:rsidRDefault="00AB07A4" w:rsidP="00AB07A4">
      <w:pPr>
        <w:pStyle w:val="a3"/>
        <w:rPr>
          <w:lang w:val="uk-UA"/>
        </w:rPr>
      </w:pPr>
      <w:r>
        <w:rPr>
          <w:lang w:val="uk-UA"/>
        </w:rPr>
        <w:t>Заповідні урочища.</w:t>
      </w:r>
    </w:p>
    <w:p w:rsidR="00AB07A4" w:rsidRDefault="00AB07A4" w:rsidP="00AB07A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Виконання практичної роботи №10. Позначення на контурній карті об’єктів Природо-заповідного фонду України.</w:t>
      </w:r>
    </w:p>
    <w:p w:rsidR="00AB07A4" w:rsidRPr="00AB07A4" w:rsidRDefault="00AB07A4" w:rsidP="00AB07A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Через мережу Інтернет ознайомитися з природоохоронними об’єктами своєї області.</w:t>
      </w:r>
      <w:bookmarkStart w:id="0" w:name="_GoBack"/>
      <w:bookmarkEnd w:id="0"/>
    </w:p>
    <w:sectPr w:rsidR="00AB07A4" w:rsidRPr="00AB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1B5"/>
    <w:multiLevelType w:val="hybridMultilevel"/>
    <w:tmpl w:val="778E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D2"/>
    <w:rsid w:val="001300D6"/>
    <w:rsid w:val="009770F8"/>
    <w:rsid w:val="009930F0"/>
    <w:rsid w:val="00A34DAB"/>
    <w:rsid w:val="00AB07A4"/>
    <w:rsid w:val="00D6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2021-03-02T19:38:00Z</dcterms:created>
  <dcterms:modified xsi:type="dcterms:W3CDTF">2021-03-02T20:17:00Z</dcterms:modified>
</cp:coreProperties>
</file>