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A3" w:rsidRPr="00EF7C9E" w:rsidRDefault="0041591A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11</w:t>
      </w:r>
      <w:r w:rsidR="00EF7C9E" w:rsidRPr="00EF7C9E">
        <w:rPr>
          <w:sz w:val="36"/>
          <w:szCs w:val="36"/>
          <w:lang w:val="uk-UA"/>
        </w:rPr>
        <w:t xml:space="preserve"> березня 2021р.</w:t>
      </w:r>
    </w:p>
    <w:p w:rsidR="00EF7C9E" w:rsidRDefault="00EF7C9E">
      <w:pPr>
        <w:rPr>
          <w:sz w:val="36"/>
          <w:szCs w:val="36"/>
          <w:lang w:val="uk-UA"/>
        </w:rPr>
      </w:pPr>
      <w:r w:rsidRPr="00EF7C9E">
        <w:rPr>
          <w:sz w:val="36"/>
          <w:szCs w:val="36"/>
          <w:lang w:val="uk-UA"/>
        </w:rPr>
        <w:t>Тема.</w:t>
      </w:r>
      <w:r>
        <w:rPr>
          <w:sz w:val="36"/>
          <w:szCs w:val="36"/>
          <w:lang w:val="uk-UA"/>
        </w:rPr>
        <w:t xml:space="preserve"> </w:t>
      </w:r>
      <w:r w:rsidR="0041591A">
        <w:rPr>
          <w:sz w:val="36"/>
          <w:szCs w:val="36"/>
          <w:lang w:val="uk-UA"/>
        </w:rPr>
        <w:t xml:space="preserve"> Оксигеновмісні органічні речовини </w:t>
      </w:r>
      <w:proofErr w:type="spellStart"/>
      <w:r w:rsidR="0041591A">
        <w:rPr>
          <w:sz w:val="36"/>
          <w:szCs w:val="36"/>
          <w:lang w:val="uk-UA"/>
        </w:rPr>
        <w:t>.Поняття</w:t>
      </w:r>
      <w:proofErr w:type="spellEnd"/>
      <w:r w:rsidR="0041591A">
        <w:rPr>
          <w:sz w:val="36"/>
          <w:szCs w:val="36"/>
          <w:lang w:val="uk-UA"/>
        </w:rPr>
        <w:t xml:space="preserve"> про карбонові кислоти . </w:t>
      </w:r>
      <w:proofErr w:type="spellStart"/>
      <w:r w:rsidR="0041591A">
        <w:rPr>
          <w:sz w:val="36"/>
          <w:szCs w:val="36"/>
          <w:lang w:val="uk-UA"/>
        </w:rPr>
        <w:t>Етанова</w:t>
      </w:r>
      <w:proofErr w:type="spellEnd"/>
      <w:r w:rsidR="0041591A">
        <w:rPr>
          <w:sz w:val="36"/>
          <w:szCs w:val="36"/>
          <w:lang w:val="uk-UA"/>
        </w:rPr>
        <w:t xml:space="preserve">  (оцтова ) кислота , її молекулярна і структурна формули , фізичні властивості</w:t>
      </w:r>
    </w:p>
    <w:p w:rsidR="00EF7C9E" w:rsidRPr="00EF7C9E" w:rsidRDefault="00EF7C9E">
      <w:pPr>
        <w:rPr>
          <w:color w:val="0070C0"/>
          <w:sz w:val="36"/>
          <w:szCs w:val="36"/>
          <w:lang w:val="uk-UA"/>
        </w:rPr>
      </w:pPr>
      <w:r w:rsidRPr="00EF7C9E">
        <w:rPr>
          <w:color w:val="0070C0"/>
          <w:sz w:val="36"/>
          <w:szCs w:val="36"/>
          <w:lang w:val="uk-UA"/>
        </w:rPr>
        <w:t>Переглянути презентацію за посиланням :</w:t>
      </w:r>
    </w:p>
    <w:p w:rsidR="00EF7C9E" w:rsidRDefault="00F16422">
      <w:pPr>
        <w:rPr>
          <w:color w:val="0070C0"/>
          <w:sz w:val="36"/>
          <w:szCs w:val="36"/>
          <w:lang w:val="uk-UA"/>
        </w:rPr>
      </w:pPr>
      <w:hyperlink r:id="rId5" w:history="1"/>
      <w:r w:rsidR="0041591A">
        <w:rPr>
          <w:rStyle w:val="a3"/>
          <w:sz w:val="36"/>
          <w:szCs w:val="36"/>
          <w:lang w:val="uk-UA"/>
        </w:rPr>
        <w:t xml:space="preserve"> </w:t>
      </w:r>
      <w:r w:rsidR="0041591A" w:rsidRPr="0041591A">
        <w:rPr>
          <w:rStyle w:val="a3"/>
          <w:sz w:val="36"/>
          <w:szCs w:val="36"/>
          <w:lang w:val="uk-UA"/>
        </w:rPr>
        <w:t>https://www.youtube.com/watch?v=_R_rbuVq_xo</w:t>
      </w:r>
    </w:p>
    <w:p w:rsidR="00EF7C9E" w:rsidRPr="00EF7C9E" w:rsidRDefault="00F16422">
      <w:pPr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>Опрацювати параграф 34</w:t>
      </w:r>
      <w:r w:rsidR="00EF7C9E" w:rsidRPr="00EF7C9E">
        <w:rPr>
          <w:color w:val="FF0000"/>
          <w:sz w:val="36"/>
          <w:szCs w:val="36"/>
          <w:lang w:val="uk-UA"/>
        </w:rPr>
        <w:t xml:space="preserve"> </w:t>
      </w:r>
      <w:r>
        <w:rPr>
          <w:color w:val="FF0000"/>
          <w:sz w:val="36"/>
          <w:szCs w:val="36"/>
          <w:lang w:val="uk-UA"/>
        </w:rPr>
        <w:t xml:space="preserve"> стр.167</w:t>
      </w:r>
    </w:p>
    <w:p w:rsidR="00EF7C9E" w:rsidRPr="00EF7C9E" w:rsidRDefault="00F16422">
      <w:pPr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>Розв’язати задачу 134 стр.170</w:t>
      </w:r>
      <w:bookmarkStart w:id="0" w:name="_GoBack"/>
      <w:bookmarkEnd w:id="0"/>
    </w:p>
    <w:sectPr w:rsidR="00EF7C9E" w:rsidRPr="00EF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A5"/>
    <w:rsid w:val="00091B8D"/>
    <w:rsid w:val="002219A3"/>
    <w:rsid w:val="0041591A"/>
    <w:rsid w:val="008F15A5"/>
    <w:rsid w:val="00EF7C9E"/>
    <w:rsid w:val="00F1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otruynist-metanolu-ta-etanolu-zgubna-diya-alkogolyu-na-organizm-496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2021-03-03T17:11:00Z</dcterms:created>
  <dcterms:modified xsi:type="dcterms:W3CDTF">2021-03-10T20:18:00Z</dcterms:modified>
</cp:coreProperties>
</file>