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center"/>
        <w:rPr>
          <w:rFonts w:eastAsia="Lora"/>
          <w:kern w:val="2"/>
          <w:lang w:bidi="hi-IN"/>
        </w:rPr>
      </w:pPr>
      <w:r>
        <w:rPr>
          <w:rFonts w:eastAsia="Lora"/>
          <w:b/>
          <w:kern w:val="2"/>
          <w:sz w:val="28"/>
          <w:lang w:val="uk-UA" w:bidi="hi-IN"/>
        </w:rPr>
        <w:t>Оголошення про проведення</w:t>
      </w:r>
      <w:r>
        <w:rPr>
          <w:rFonts w:eastAsia="Lora"/>
          <w:b/>
          <w:kern w:val="2"/>
          <w:sz w:val="28"/>
          <w:lang w:bidi="hi-IN"/>
        </w:rPr>
        <w:t xml:space="preserve"> конкурсу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center"/>
        <w:rPr>
          <w:rFonts w:eastAsia="Lora"/>
          <w:b/>
          <w:kern w:val="2"/>
          <w:sz w:val="28"/>
          <w:szCs w:val="28"/>
          <w:lang w:val="uk-UA" w:bidi="hi-IN"/>
        </w:rPr>
      </w:pPr>
      <w:r>
        <w:rPr>
          <w:rFonts w:eastAsia="Lora"/>
          <w:b/>
          <w:kern w:val="2"/>
          <w:sz w:val="28"/>
          <w:szCs w:val="28"/>
          <w:lang w:val="uk-UA" w:bidi="hi-IN"/>
        </w:rPr>
        <w:t xml:space="preserve">на посади керівників закладів загальної середньої освіти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center"/>
        <w:rPr>
          <w:rFonts w:eastAsia="Lora"/>
          <w:b/>
          <w:kern w:val="2"/>
          <w:sz w:val="28"/>
          <w:szCs w:val="28"/>
          <w:lang w:val="uk-UA" w:bidi="hi-IN"/>
        </w:rPr>
      </w:pPr>
      <w:proofErr w:type="spellStart"/>
      <w:r>
        <w:rPr>
          <w:rFonts w:eastAsia="Lora"/>
          <w:b/>
          <w:kern w:val="2"/>
          <w:sz w:val="28"/>
          <w:szCs w:val="28"/>
          <w:lang w:val="uk-UA" w:bidi="hi-IN"/>
        </w:rPr>
        <w:t>Бершадської</w:t>
      </w:r>
      <w:proofErr w:type="spellEnd"/>
      <w:r>
        <w:rPr>
          <w:rFonts w:eastAsia="Lora"/>
          <w:b/>
          <w:kern w:val="2"/>
          <w:sz w:val="28"/>
          <w:szCs w:val="28"/>
          <w:lang w:val="uk-UA" w:bidi="hi-IN"/>
        </w:rPr>
        <w:t xml:space="preserve"> міської територіальної громади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b/>
          <w:kern w:val="2"/>
          <w:sz w:val="28"/>
          <w:lang w:val="uk-UA" w:bidi="hi-IN"/>
        </w:rPr>
      </w:pPr>
      <w:r>
        <w:rPr>
          <w:rFonts w:eastAsia="Lora"/>
          <w:b/>
          <w:kern w:val="2"/>
          <w:sz w:val="28"/>
          <w:lang w:val="uk-UA" w:bidi="hi-IN"/>
        </w:rPr>
        <w:t>Найменування та місцезнаходження закладів загальної середньої освіти: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b/>
          <w:kern w:val="2"/>
          <w:sz w:val="28"/>
          <w:lang w:val="uk-UA" w:bidi="hi-IN"/>
        </w:rPr>
      </w:pP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lang w:val="uk-UA" w:bidi="hi-IN"/>
        </w:rPr>
        <w:t>Бершадський</w:t>
      </w:r>
      <w:proofErr w:type="spellEnd"/>
      <w:r>
        <w:rPr>
          <w:rFonts w:eastAsia="Lora"/>
          <w:kern w:val="2"/>
          <w:sz w:val="28"/>
          <w:lang w:val="uk-UA" w:bidi="hi-IN"/>
        </w:rPr>
        <w:t xml:space="preserve"> заклад загальної </w:t>
      </w:r>
      <w:r>
        <w:rPr>
          <w:rFonts w:eastAsia="Lora"/>
          <w:kern w:val="2"/>
          <w:lang w:val="uk-UA" w:bidi="hi-IN"/>
        </w:rPr>
        <w:t xml:space="preserve"> </w:t>
      </w:r>
      <w:r>
        <w:rPr>
          <w:rFonts w:eastAsia="Lora"/>
          <w:color w:val="000000"/>
          <w:kern w:val="2"/>
          <w:sz w:val="28"/>
          <w:lang w:val="uk-UA" w:bidi="hi-IN"/>
        </w:rPr>
        <w:t>середньої освіти I-III ступенів № 1</w:t>
      </w:r>
      <w:r>
        <w:rPr>
          <w:rFonts w:eastAsia="Lora"/>
          <w:kern w:val="2"/>
          <w:lang w:val="uk-UA" w:bidi="hi-IN"/>
        </w:rPr>
        <w:t xml:space="preserve">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lang w:val="uk-UA" w:bidi="hi-IN"/>
        </w:rPr>
        <w:t>(</w:t>
      </w:r>
      <w:r>
        <w:rPr>
          <w:rFonts w:eastAsia="Lora"/>
          <w:kern w:val="2"/>
          <w:sz w:val="28"/>
          <w:lang w:val="uk-UA" w:bidi="hi-IN"/>
        </w:rPr>
        <w:t>24400, Вінницька обл., м. Бершадь, вул. Шкільна, буд. 15);</w:t>
      </w: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lang w:val="uk-UA" w:bidi="hi-IN"/>
        </w:rPr>
        <w:t>Бершадський</w:t>
      </w:r>
      <w:proofErr w:type="spellEnd"/>
      <w:r>
        <w:rPr>
          <w:rFonts w:eastAsia="Lora"/>
          <w:kern w:val="2"/>
          <w:sz w:val="28"/>
          <w:lang w:val="uk-UA" w:bidi="hi-IN"/>
        </w:rPr>
        <w:t xml:space="preserve"> заклад загальної </w:t>
      </w:r>
      <w:r>
        <w:rPr>
          <w:rFonts w:eastAsia="Lora"/>
          <w:color w:val="000000"/>
          <w:kern w:val="2"/>
          <w:sz w:val="28"/>
          <w:lang w:val="uk-UA" w:bidi="hi-IN"/>
        </w:rPr>
        <w:t>середньої освіти I-III ступенів № 2</w:t>
      </w:r>
      <w:r>
        <w:rPr>
          <w:rFonts w:eastAsia="Lora"/>
          <w:kern w:val="2"/>
          <w:lang w:val="uk-UA" w:bidi="hi-IN"/>
        </w:rPr>
        <w:t xml:space="preserve">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lang w:val="uk-UA" w:bidi="hi-IN"/>
        </w:rPr>
        <w:t>(</w:t>
      </w:r>
      <w:r>
        <w:rPr>
          <w:rFonts w:eastAsia="Lora"/>
          <w:kern w:val="2"/>
          <w:sz w:val="28"/>
          <w:lang w:val="uk-UA" w:bidi="hi-IN"/>
        </w:rPr>
        <w:t>24400, Вінницька обл., м. Бершадь, вул. Покровська, буд. 153);</w:t>
      </w: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Бершадський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заклад загальної  середньої освіти I-III ступенів № 3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(24400, Вінницька обл., м. Бершадь, вул. Юрія Коваленка, буд. 54);</w:t>
      </w: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Красносільський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заклад загальної середньої освіти I-III ступенів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(24421, Вінницька обл., с.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Красносілка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>, вул. Незалежності, буд. 2а);</w:t>
      </w:r>
    </w:p>
    <w:p w:rsidR="0002569C" w:rsidRDefault="0002569C" w:rsidP="0002569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П'ятківський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заклад загальної  середньої освіти I-III ступенів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(24415, Вінницька обл., с.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П'ятківка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>, вул. Шкільна, буд.14);</w:t>
      </w:r>
    </w:p>
    <w:p w:rsidR="0002569C" w:rsidRDefault="0002569C" w:rsidP="0002569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Сумівський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заклад загальної середньої освіти I-III ступенів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(24410, Вінницька обл., с.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Сумівка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>, вул. Зелена, буд. 37);</w:t>
      </w:r>
    </w:p>
    <w:p w:rsidR="0002569C" w:rsidRDefault="0002569C" w:rsidP="0002569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Флоринський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заклад загальної середньої освіти I-III ступенів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(24405, Вінницька обл., с. Флорине, вул. Юрія Коваленка, буд. 106);</w:t>
      </w:r>
    </w:p>
    <w:p w:rsidR="0002569C" w:rsidRDefault="0002569C" w:rsidP="0002569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Яланецький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заклад загальної  середньої освіти I-III ступенів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(24460, Вінницька обл., с.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Яланець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>, вул. Шкільна, буд. 1);</w:t>
      </w:r>
    </w:p>
    <w:p w:rsidR="0002569C" w:rsidRDefault="0002569C" w:rsidP="0002569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Малокиріївський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заклад загальної середньої освіти I-II ступенів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(24457, Вінницька обл., с. Мала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Киріївка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, вул.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Солтановського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>, буд.1);</w:t>
      </w:r>
    </w:p>
    <w:p w:rsidR="0002569C" w:rsidRDefault="0002569C" w:rsidP="0002569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Маньківський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заклад загальної середньої освіти I-II ступенів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(24442, Вінницька обл., с.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Маньківка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>, вул. Шкільна, буд. 24);</w:t>
      </w:r>
    </w:p>
    <w:p w:rsidR="0002569C" w:rsidRDefault="0002569C" w:rsidP="0002569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Шумилівський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навчально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- виховний комплекс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(24424, Вінницька обл., с.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Шумилів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>, вул. Шкільна, буд. 19а);</w:t>
      </w:r>
    </w:p>
    <w:p w:rsidR="0002569C" w:rsidRDefault="0002569C" w:rsidP="0002569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Кидрасівський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заклад загальної середньої освіти I-II ступенів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(24465, Вінницька обл., с.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Кидрасівка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, вул. Ковальчука, буд. 1А); </w:t>
      </w:r>
    </w:p>
    <w:p w:rsidR="0002569C" w:rsidRDefault="0002569C" w:rsidP="0002569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Голдашівський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заклад загальної середньої освіти I-II ступенів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eastAsia="Lora"/>
          <w:kern w:val="2"/>
          <w:sz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(24464, Вінницька обл., с.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Голдашівка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>, вул. Шкільна, буд. 7)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b/>
          <w:kern w:val="2"/>
          <w:sz w:val="28"/>
          <w:szCs w:val="28"/>
          <w:lang w:val="uk-UA" w:bidi="hi-IN"/>
        </w:rPr>
      </w:pPr>
      <w:r>
        <w:rPr>
          <w:rFonts w:eastAsia="Lora"/>
          <w:b/>
          <w:kern w:val="2"/>
          <w:sz w:val="28"/>
          <w:szCs w:val="28"/>
          <w:lang w:val="uk-UA" w:bidi="hi-IN"/>
        </w:rPr>
        <w:t>Найменування посади та умови оплати праці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b/>
          <w:kern w:val="2"/>
          <w:sz w:val="28"/>
          <w:szCs w:val="28"/>
          <w:lang w:val="uk-UA" w:bidi="hi-IN"/>
        </w:rPr>
      </w:pPr>
    </w:p>
    <w:p w:rsidR="0002569C" w:rsidRDefault="0002569C" w:rsidP="0002569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Директор закладу загальної середньої освіти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</w:p>
    <w:p w:rsidR="0002569C" w:rsidRDefault="0002569C" w:rsidP="0002569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Посадовий оклад, доплати, надбавки, премії встановлюються згідно з трудовим договором відповідно до Постанови Кабінету Міністрів України від 30.08.2002р. № 1298 «Про оплату праці працівників установ, закладів та організацій окремих галузей бюджетної сфери», наказу Міністерства освіти і науки України від 26.09.2005 р. № 557 «Про впорядкування умов оплати праці та затвердження схем тарифних розрядів працівників навчальних закладів, установ освіти та наукових установ».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b/>
          <w:color w:val="000000"/>
          <w:kern w:val="2"/>
          <w:sz w:val="28"/>
          <w:lang w:val="uk-UA" w:bidi="hi-IN"/>
        </w:rPr>
      </w:pPr>
      <w:r>
        <w:rPr>
          <w:rFonts w:eastAsia="Lora"/>
          <w:b/>
          <w:color w:val="000000"/>
          <w:kern w:val="2"/>
          <w:sz w:val="28"/>
          <w:lang w:val="uk-UA" w:bidi="hi-IN"/>
        </w:rPr>
        <w:lastRenderedPageBreak/>
        <w:t>Кваліфікаційні вимоги до керівника закладу загальної середньої освіти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color w:val="000000"/>
          <w:kern w:val="2"/>
          <w:sz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 (спеціаліст), стаж педагогічної та/або науково-педагогічної роботи не менше трьох років, організаторські здібності, задовільний стан фізичного і психічного здоров’я, що не перешкоджає виконанню професійних обов’язків, пройшла конкурсний відбір та визнана переможцем конкурсу.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b/>
          <w:kern w:val="2"/>
          <w:sz w:val="28"/>
          <w:szCs w:val="28"/>
          <w:lang w:val="uk-UA" w:bidi="hi-IN"/>
        </w:rPr>
      </w:pPr>
      <w:r>
        <w:rPr>
          <w:rFonts w:eastAsia="Lora"/>
          <w:b/>
          <w:kern w:val="2"/>
          <w:sz w:val="28"/>
          <w:szCs w:val="28"/>
          <w:lang w:val="uk-UA" w:bidi="hi-IN"/>
        </w:rPr>
        <w:t>Перелік, кінцевий термін і місце подання документів для участі у конкурсі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b/>
          <w:kern w:val="2"/>
          <w:sz w:val="28"/>
          <w:szCs w:val="28"/>
          <w:lang w:val="uk-UA" w:bidi="hi-IN"/>
        </w:rPr>
      </w:pP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заява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автобіографія та/або резюме (за вибором учасника конкурсу);</w:t>
      </w: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копія паспорта громадянина України;</w:t>
      </w: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копія документа про вищу освіту (з додатком, що є його невід’ємною частиною) не нижче освітнього ступеня магістра (спеціаліста);</w:t>
      </w: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документ, що підтверджує вільне володіння державною мовою;</w:t>
      </w: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копія трудової книжки чи інших документів, що підтверджують стаж педагогічної роботи не менше трьох років на день їх подання;</w:t>
      </w: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довідка про відсутність судимості;</w:t>
      </w: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довідка про проходження попереднього (періодичного) психіатричного огляду;</w:t>
      </w:r>
    </w:p>
    <w:p w:rsidR="0002569C" w:rsidRDefault="0002569C" w:rsidP="000256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мотиваційний лист, складений у довільній формі.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ora"/>
          <w:kern w:val="2"/>
          <w:sz w:val="28"/>
          <w:szCs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Особа може подати інші документи, які підтверджуватимуть її професійні та/або моральні якості.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Документи подаються особисто або уповноваженою згідно з довіреністю особою.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ora"/>
          <w:i/>
          <w:kern w:val="2"/>
          <w:sz w:val="28"/>
          <w:szCs w:val="28"/>
          <w:u w:val="single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Документи приймаються </w:t>
      </w:r>
      <w:r>
        <w:rPr>
          <w:rFonts w:eastAsia="Lora"/>
          <w:b/>
          <w:kern w:val="2"/>
          <w:sz w:val="28"/>
          <w:szCs w:val="28"/>
          <w:lang w:val="uk-UA" w:bidi="hi-IN"/>
        </w:rPr>
        <w:t xml:space="preserve">по 18 травня </w:t>
      </w:r>
      <w:r>
        <w:rPr>
          <w:rFonts w:eastAsia="Lora"/>
          <w:b/>
          <w:kern w:val="2"/>
          <w:sz w:val="28"/>
          <w:szCs w:val="28"/>
          <w:u w:val="single"/>
          <w:lang w:val="uk-UA" w:bidi="hi-IN"/>
        </w:rPr>
        <w:t>2021 року</w:t>
      </w:r>
      <w:r>
        <w:rPr>
          <w:rFonts w:eastAsia="Lora"/>
          <w:kern w:val="2"/>
          <w:sz w:val="28"/>
          <w:szCs w:val="28"/>
          <w:lang w:val="uk-UA" w:bidi="hi-IN"/>
        </w:rPr>
        <w:t xml:space="preserve"> у приміщенні відділу освіти та спорту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Бершадської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міської ради за адресою: 24400, Вінницька область, місто Бершадь, вулиця Героїв України, будинок 23.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 xml:space="preserve"> 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b/>
          <w:color w:val="000000"/>
          <w:kern w:val="2"/>
          <w:sz w:val="28"/>
          <w:lang w:val="uk-UA" w:bidi="hi-IN"/>
        </w:rPr>
      </w:pPr>
      <w:r>
        <w:rPr>
          <w:rFonts w:eastAsia="Lora"/>
          <w:b/>
          <w:color w:val="000000"/>
          <w:kern w:val="2"/>
          <w:sz w:val="28"/>
          <w:lang w:val="uk-UA" w:bidi="hi-IN"/>
        </w:rPr>
        <w:t>Дата та місце початку конкурсного відбору, його складові: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color w:val="000000"/>
          <w:kern w:val="2"/>
          <w:sz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i/>
          <w:color w:val="000000"/>
          <w:kern w:val="2"/>
          <w:sz w:val="28"/>
          <w:lang w:val="uk-UA" w:bidi="hi-IN"/>
        </w:rPr>
      </w:pPr>
      <w:r>
        <w:rPr>
          <w:rFonts w:eastAsia="Lora"/>
          <w:i/>
          <w:color w:val="000000"/>
          <w:kern w:val="2"/>
          <w:sz w:val="28"/>
          <w:lang w:val="uk-UA" w:bidi="hi-IN"/>
        </w:rPr>
        <w:t>Конкурс складається з таких етапів:</w:t>
      </w:r>
    </w:p>
    <w:p w:rsidR="0002569C" w:rsidRDefault="0002569C" w:rsidP="000256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Lora"/>
          <w:color w:val="000000"/>
          <w:kern w:val="2"/>
          <w:sz w:val="28"/>
          <w:lang w:val="uk-UA" w:bidi="hi-IN"/>
        </w:rPr>
      </w:pPr>
      <w:r>
        <w:rPr>
          <w:rFonts w:eastAsia="Lora"/>
          <w:color w:val="000000"/>
          <w:kern w:val="2"/>
          <w:sz w:val="28"/>
          <w:lang w:val="uk-UA" w:bidi="hi-IN"/>
        </w:rPr>
        <w:t>прийняття рішення про проведення конкурсу та затвердження складу конкурсної комісії;</w:t>
      </w:r>
    </w:p>
    <w:p w:rsidR="0002569C" w:rsidRDefault="0002569C" w:rsidP="000256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Lora"/>
          <w:color w:val="000000"/>
          <w:kern w:val="2"/>
          <w:sz w:val="28"/>
          <w:lang w:val="uk-UA" w:bidi="hi-IN"/>
        </w:rPr>
      </w:pPr>
      <w:r>
        <w:rPr>
          <w:rFonts w:eastAsia="Lora"/>
          <w:color w:val="000000"/>
          <w:kern w:val="2"/>
          <w:sz w:val="28"/>
          <w:lang w:val="uk-UA" w:bidi="hi-IN"/>
        </w:rPr>
        <w:t>оприлюднення оголошення про проведення конкурсу;</w:t>
      </w:r>
    </w:p>
    <w:p w:rsidR="0002569C" w:rsidRDefault="0002569C" w:rsidP="000256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Lora"/>
          <w:color w:val="000000"/>
          <w:kern w:val="2"/>
          <w:sz w:val="28"/>
          <w:lang w:val="uk-UA" w:bidi="hi-IN"/>
        </w:rPr>
      </w:pPr>
      <w:r>
        <w:rPr>
          <w:rFonts w:eastAsia="Lora"/>
          <w:color w:val="000000"/>
          <w:kern w:val="2"/>
          <w:sz w:val="28"/>
          <w:lang w:val="uk-UA" w:bidi="hi-IN"/>
        </w:rPr>
        <w:t>прийняття документів від осіб, які виявили бажання взяти участь у конкурсі;</w:t>
      </w:r>
    </w:p>
    <w:p w:rsidR="0002569C" w:rsidRDefault="0002569C" w:rsidP="000256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Lora"/>
          <w:color w:val="000000"/>
          <w:kern w:val="2"/>
          <w:sz w:val="28"/>
          <w:lang w:val="uk-UA" w:bidi="hi-IN"/>
        </w:rPr>
      </w:pPr>
      <w:r>
        <w:rPr>
          <w:rFonts w:eastAsia="Lora"/>
          <w:color w:val="000000"/>
          <w:kern w:val="2"/>
          <w:sz w:val="28"/>
          <w:lang w:val="uk-UA" w:bidi="hi-IN"/>
        </w:rPr>
        <w:t>перевірка поданих документів на відповідність установленим законодавством вимогам;</w:t>
      </w:r>
    </w:p>
    <w:p w:rsidR="0002569C" w:rsidRDefault="0002569C" w:rsidP="000256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Lora"/>
          <w:color w:val="000000"/>
          <w:kern w:val="2"/>
          <w:sz w:val="28"/>
          <w:lang w:val="uk-UA" w:bidi="hi-IN"/>
        </w:rPr>
      </w:pPr>
      <w:r>
        <w:rPr>
          <w:rFonts w:eastAsia="Lora"/>
          <w:color w:val="000000"/>
          <w:kern w:val="2"/>
          <w:sz w:val="28"/>
          <w:lang w:val="uk-UA" w:bidi="hi-IN"/>
        </w:rPr>
        <w:lastRenderedPageBreak/>
        <w:t>допущення кандидатів до участі у конкурсному відборі;</w:t>
      </w:r>
    </w:p>
    <w:p w:rsidR="0002569C" w:rsidRDefault="0002569C" w:rsidP="000256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Lora"/>
          <w:color w:val="000000"/>
          <w:kern w:val="2"/>
          <w:sz w:val="28"/>
          <w:lang w:val="uk-UA" w:bidi="hi-IN"/>
        </w:rPr>
      </w:pPr>
      <w:r>
        <w:rPr>
          <w:rFonts w:eastAsia="Lora"/>
          <w:color w:val="000000"/>
          <w:kern w:val="2"/>
          <w:sz w:val="28"/>
          <w:lang w:val="uk-UA" w:bidi="hi-IN"/>
        </w:rPr>
        <w:t>ознайомлення кандидатів із закладом загальної середньої освіти, його трудовим колективом та представниками батьківського самоврядування закладу;</w:t>
      </w:r>
    </w:p>
    <w:p w:rsidR="0002569C" w:rsidRDefault="0002569C" w:rsidP="000256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Lora"/>
          <w:color w:val="000000"/>
          <w:kern w:val="2"/>
          <w:sz w:val="28"/>
          <w:lang w:val="uk-UA" w:bidi="hi-IN"/>
        </w:rPr>
      </w:pPr>
      <w:r>
        <w:rPr>
          <w:rFonts w:eastAsia="Lora"/>
          <w:color w:val="000000"/>
          <w:kern w:val="2"/>
          <w:sz w:val="28"/>
          <w:lang w:val="uk-UA" w:bidi="hi-IN"/>
        </w:rPr>
        <w:t>проведення конкурсного відбору;</w:t>
      </w:r>
    </w:p>
    <w:p w:rsidR="0002569C" w:rsidRDefault="0002569C" w:rsidP="000256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Lora"/>
          <w:color w:val="000000"/>
          <w:kern w:val="2"/>
          <w:sz w:val="28"/>
          <w:lang w:val="uk-UA" w:bidi="hi-IN"/>
        </w:rPr>
      </w:pPr>
      <w:r>
        <w:rPr>
          <w:rFonts w:eastAsia="Lora"/>
          <w:color w:val="000000"/>
          <w:kern w:val="2"/>
          <w:sz w:val="28"/>
          <w:lang w:val="uk-UA" w:bidi="hi-IN"/>
        </w:rPr>
        <w:t>визначення переможця конкурсу;</w:t>
      </w:r>
    </w:p>
    <w:p w:rsidR="0002569C" w:rsidRDefault="0002569C" w:rsidP="000256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Lora"/>
          <w:color w:val="000000"/>
          <w:kern w:val="2"/>
          <w:sz w:val="28"/>
          <w:lang w:val="uk-UA" w:bidi="hi-IN"/>
        </w:rPr>
      </w:pPr>
      <w:r>
        <w:rPr>
          <w:rFonts w:eastAsia="Lora"/>
          <w:color w:val="000000"/>
          <w:kern w:val="2"/>
          <w:sz w:val="28"/>
          <w:lang w:val="uk-UA" w:bidi="hi-IN"/>
        </w:rPr>
        <w:t>оприлюднення результатів конкурсу.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b/>
          <w:color w:val="000000"/>
          <w:kern w:val="2"/>
          <w:sz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i/>
          <w:kern w:val="2"/>
          <w:sz w:val="28"/>
          <w:szCs w:val="28"/>
          <w:lang w:bidi="hi-IN"/>
        </w:rPr>
      </w:pPr>
      <w:proofErr w:type="spellStart"/>
      <w:r>
        <w:rPr>
          <w:rFonts w:eastAsia="Lora"/>
          <w:i/>
          <w:kern w:val="2"/>
          <w:sz w:val="28"/>
          <w:szCs w:val="28"/>
          <w:lang w:bidi="hi-IN"/>
        </w:rPr>
        <w:t>Місце</w:t>
      </w:r>
      <w:proofErr w:type="spellEnd"/>
      <w:r>
        <w:rPr>
          <w:rFonts w:eastAsia="Lora"/>
          <w:i/>
          <w:kern w:val="2"/>
          <w:sz w:val="28"/>
          <w:szCs w:val="28"/>
          <w:lang w:bidi="hi-IN"/>
        </w:rPr>
        <w:t xml:space="preserve"> та час </w:t>
      </w:r>
      <w:proofErr w:type="spellStart"/>
      <w:r>
        <w:rPr>
          <w:rFonts w:eastAsia="Lora"/>
          <w:i/>
          <w:kern w:val="2"/>
          <w:sz w:val="28"/>
          <w:szCs w:val="28"/>
          <w:lang w:bidi="hi-IN"/>
        </w:rPr>
        <w:t>проведення</w:t>
      </w:r>
      <w:proofErr w:type="spellEnd"/>
      <w:r>
        <w:rPr>
          <w:rFonts w:eastAsia="Lora"/>
          <w:i/>
          <w:kern w:val="2"/>
          <w:sz w:val="28"/>
          <w:szCs w:val="28"/>
          <w:lang w:bidi="hi-IN"/>
        </w:rPr>
        <w:t xml:space="preserve"> </w:t>
      </w:r>
      <w:proofErr w:type="gramStart"/>
      <w:r>
        <w:rPr>
          <w:rFonts w:eastAsia="Lora"/>
          <w:i/>
          <w:kern w:val="2"/>
          <w:sz w:val="28"/>
          <w:szCs w:val="28"/>
          <w:lang w:bidi="hi-IN"/>
        </w:rPr>
        <w:t>конкурсного</w:t>
      </w:r>
      <w:proofErr w:type="gramEnd"/>
      <w:r>
        <w:rPr>
          <w:rFonts w:eastAsia="Lora"/>
          <w:i/>
          <w:kern w:val="2"/>
          <w:sz w:val="28"/>
          <w:szCs w:val="28"/>
          <w:lang w:bidi="hi-IN"/>
        </w:rPr>
        <w:t xml:space="preserve"> </w:t>
      </w:r>
      <w:proofErr w:type="spellStart"/>
      <w:r>
        <w:rPr>
          <w:rFonts w:eastAsia="Lora"/>
          <w:i/>
          <w:kern w:val="2"/>
          <w:sz w:val="28"/>
          <w:szCs w:val="28"/>
          <w:lang w:bidi="hi-IN"/>
        </w:rPr>
        <w:t>відбору</w:t>
      </w:r>
      <w:proofErr w:type="spellEnd"/>
      <w:r>
        <w:rPr>
          <w:rFonts w:eastAsia="Lora"/>
          <w:i/>
          <w:kern w:val="2"/>
          <w:sz w:val="28"/>
          <w:szCs w:val="28"/>
          <w:lang w:bidi="hi-IN"/>
        </w:rPr>
        <w:t>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ora"/>
          <w:kern w:val="2"/>
          <w:sz w:val="28"/>
          <w:szCs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bidi="hi-IN"/>
        </w:rPr>
        <w:t>Місце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 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проведення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: зал 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засідань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 </w:t>
      </w:r>
      <w:r>
        <w:rPr>
          <w:rFonts w:eastAsia="Lora"/>
          <w:kern w:val="2"/>
          <w:sz w:val="28"/>
          <w:szCs w:val="28"/>
          <w:lang w:val="uk-UA" w:bidi="hi-IN"/>
        </w:rPr>
        <w:t>24400, Вінницька область, місто Бершадь, вулиця Героїв України, будинок 11, приміщення КО «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Бершадська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дитячо-юнацька спортивна школа «Ровесник».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ora"/>
          <w:kern w:val="2"/>
          <w:sz w:val="28"/>
          <w:szCs w:val="28"/>
          <w:lang w:bidi="hi-IN"/>
        </w:rPr>
      </w:pPr>
      <w:proofErr w:type="spellStart"/>
      <w:r>
        <w:rPr>
          <w:rFonts w:eastAsia="Lora"/>
          <w:kern w:val="2"/>
          <w:sz w:val="28"/>
          <w:szCs w:val="28"/>
          <w:lang w:bidi="hi-IN"/>
        </w:rPr>
        <w:t>Конкурсний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 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відбі</w:t>
      </w:r>
      <w:proofErr w:type="gramStart"/>
      <w:r>
        <w:rPr>
          <w:rFonts w:eastAsia="Lora"/>
          <w:kern w:val="2"/>
          <w:sz w:val="28"/>
          <w:szCs w:val="28"/>
          <w:lang w:bidi="hi-IN"/>
        </w:rPr>
        <w:t>р</w:t>
      </w:r>
      <w:proofErr w:type="spellEnd"/>
      <w:proofErr w:type="gramEnd"/>
      <w:r>
        <w:rPr>
          <w:rFonts w:eastAsia="Lora"/>
          <w:kern w:val="2"/>
          <w:sz w:val="28"/>
          <w:szCs w:val="28"/>
          <w:lang w:bidi="hi-IN"/>
        </w:rPr>
        <w:t xml:space="preserve"> 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починається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 </w:t>
      </w:r>
      <w:r>
        <w:rPr>
          <w:rFonts w:eastAsia="Lora"/>
          <w:b/>
          <w:kern w:val="2"/>
          <w:sz w:val="28"/>
          <w:szCs w:val="28"/>
          <w:lang w:val="uk-UA" w:bidi="hi-IN"/>
        </w:rPr>
        <w:t xml:space="preserve">08 червня 2021 року </w:t>
      </w:r>
      <w:r>
        <w:rPr>
          <w:rFonts w:eastAsia="Lora"/>
          <w:kern w:val="2"/>
          <w:sz w:val="28"/>
          <w:szCs w:val="28"/>
          <w:lang w:bidi="hi-IN"/>
        </w:rPr>
        <w:t xml:space="preserve">та 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складається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 з 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наступних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 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етапів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>: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bidi="hi-IN"/>
        </w:rPr>
      </w:pPr>
      <w:proofErr w:type="gramStart"/>
      <w:r>
        <w:rPr>
          <w:rFonts w:eastAsia="Lora"/>
          <w:kern w:val="2"/>
          <w:sz w:val="28"/>
          <w:szCs w:val="28"/>
          <w:lang w:bidi="hi-IN"/>
        </w:rPr>
        <w:t xml:space="preserve">– </w:t>
      </w:r>
      <w:r>
        <w:rPr>
          <w:rFonts w:eastAsia="Lora"/>
          <w:kern w:val="2"/>
          <w:sz w:val="28"/>
          <w:szCs w:val="28"/>
          <w:lang w:val="uk-UA" w:bidi="hi-IN"/>
        </w:rPr>
        <w:t>перевірки на знання законодавства України у сфері загальної середньої освіти, зокрема Законів України «Про освіту», «Про повну загальну середню освіту», інших нормативно-правових актів у сфері загальної середньої освіти, а також Концепції реалізації державної політики у сфері реформування загальної середньої освіти «Нова українська школа» на період до</w:t>
      </w:r>
      <w:proofErr w:type="gramEnd"/>
      <w:r>
        <w:rPr>
          <w:rFonts w:eastAsia="Lora"/>
          <w:kern w:val="2"/>
          <w:sz w:val="28"/>
          <w:szCs w:val="28"/>
          <w:lang w:val="uk-UA" w:bidi="hi-IN"/>
        </w:rPr>
        <w:t xml:space="preserve"> 2029 року, схваленої розпорядженням Кабінету Міністрів України від 14 грудня 2016 року № 988-р шляхом письмового тестування</w:t>
      </w:r>
      <w:r>
        <w:rPr>
          <w:rFonts w:eastAsia="Lora"/>
          <w:bCs/>
          <w:kern w:val="2"/>
          <w:sz w:val="28"/>
          <w:szCs w:val="28"/>
          <w:lang w:bidi="hi-IN"/>
        </w:rPr>
        <w:t>;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bidi="hi-IN"/>
        </w:rPr>
        <w:t xml:space="preserve">– </w:t>
      </w:r>
      <w:proofErr w:type="gramStart"/>
      <w:r>
        <w:rPr>
          <w:rFonts w:eastAsia="Lora"/>
          <w:kern w:val="2"/>
          <w:sz w:val="28"/>
          <w:szCs w:val="28"/>
          <w:lang w:val="uk-UA" w:bidi="hi-IN"/>
        </w:rPr>
        <w:t>перев</w:t>
      </w:r>
      <w:proofErr w:type="gramEnd"/>
      <w:r>
        <w:rPr>
          <w:rFonts w:eastAsia="Lora"/>
          <w:kern w:val="2"/>
          <w:sz w:val="28"/>
          <w:szCs w:val="28"/>
          <w:lang w:val="uk-UA" w:bidi="hi-IN"/>
        </w:rPr>
        <w:t xml:space="preserve">ірки професійних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компетентностей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>, що відбувається шляхом письмового вирішення ситуаційного завдання</w:t>
      </w:r>
      <w:r>
        <w:rPr>
          <w:rFonts w:eastAsia="Lora"/>
          <w:bCs/>
          <w:kern w:val="2"/>
          <w:sz w:val="28"/>
          <w:szCs w:val="28"/>
          <w:lang w:val="uk-UA" w:bidi="hi-IN"/>
        </w:rPr>
        <w:t>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>
        <w:rPr>
          <w:rFonts w:eastAsia="Lora"/>
          <w:kern w:val="2"/>
          <w:sz w:val="28"/>
          <w:szCs w:val="28"/>
          <w:lang w:val="uk-UA" w:bidi="hi-IN"/>
        </w:rPr>
        <w:t>Т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естування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 та 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вирішення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 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ситуаційного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 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завдання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 </w:t>
      </w:r>
      <w:proofErr w:type="spellStart"/>
      <w:r>
        <w:rPr>
          <w:rFonts w:eastAsia="Lora"/>
          <w:kern w:val="2"/>
          <w:sz w:val="28"/>
          <w:szCs w:val="28"/>
          <w:lang w:bidi="hi-IN"/>
        </w:rPr>
        <w:t>проводяться</w:t>
      </w:r>
      <w:proofErr w:type="spellEnd"/>
      <w:r>
        <w:rPr>
          <w:rFonts w:eastAsia="Lora"/>
          <w:kern w:val="2"/>
          <w:sz w:val="28"/>
          <w:szCs w:val="28"/>
          <w:lang w:bidi="hi-IN"/>
        </w:rPr>
        <w:t xml:space="preserve"> в один день</w:t>
      </w:r>
      <w:r>
        <w:rPr>
          <w:rFonts w:eastAsia="Lora"/>
          <w:kern w:val="2"/>
          <w:sz w:val="28"/>
          <w:szCs w:val="28"/>
          <w:lang w:val="uk-UA" w:bidi="hi-IN"/>
        </w:rPr>
        <w:t xml:space="preserve"> </w:t>
      </w:r>
      <w:r>
        <w:rPr>
          <w:rFonts w:eastAsia="Lora"/>
          <w:b/>
          <w:bCs/>
          <w:kern w:val="2"/>
          <w:sz w:val="28"/>
          <w:szCs w:val="28"/>
          <w:lang w:val="uk-UA" w:bidi="hi-IN"/>
        </w:rPr>
        <w:t>8 червня 2021 року з 10:00 год.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r w:rsidRPr="0002569C">
        <w:rPr>
          <w:rFonts w:eastAsia="Lora"/>
          <w:kern w:val="2"/>
          <w:sz w:val="28"/>
          <w:szCs w:val="28"/>
          <w:lang w:val="uk-UA" w:bidi="hi-IN"/>
        </w:rPr>
        <w:t xml:space="preserve">– </w:t>
      </w:r>
      <w:r>
        <w:rPr>
          <w:rFonts w:eastAsia="Lora"/>
          <w:kern w:val="2"/>
          <w:sz w:val="28"/>
          <w:szCs w:val="28"/>
          <w:lang w:val="uk-UA" w:bidi="hi-IN"/>
        </w:rPr>
        <w:t xml:space="preserve"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в межах змісту конкурсного випробування - </w:t>
      </w:r>
      <w:r>
        <w:rPr>
          <w:rFonts w:eastAsia="Lora"/>
          <w:b/>
          <w:kern w:val="2"/>
          <w:sz w:val="28"/>
          <w:szCs w:val="28"/>
          <w:lang w:val="uk-UA" w:bidi="hi-IN"/>
        </w:rPr>
        <w:t>09 червня 2021 року о 10:00 год.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b/>
          <w:color w:val="000000"/>
          <w:kern w:val="2"/>
          <w:sz w:val="28"/>
          <w:lang w:val="uk-UA" w:bidi="hi-IN"/>
        </w:rPr>
      </w:pPr>
      <w:r>
        <w:rPr>
          <w:rFonts w:eastAsia="Lora"/>
          <w:b/>
          <w:color w:val="000000"/>
          <w:kern w:val="2"/>
          <w:sz w:val="28"/>
          <w:lang w:val="uk-UA" w:bidi="hi-IN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</w:t>
      </w: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b/>
          <w:color w:val="000000"/>
          <w:kern w:val="2"/>
          <w:sz w:val="28"/>
          <w:lang w:val="uk-UA" w:bidi="hi-IN"/>
        </w:rPr>
      </w:pPr>
    </w:p>
    <w:p w:rsidR="0002569C" w:rsidRDefault="0002569C" w:rsidP="0002569C">
      <w:pPr>
        <w:widowControl w:val="0"/>
        <w:suppressAutoHyphens/>
        <w:autoSpaceDE w:val="0"/>
        <w:autoSpaceDN w:val="0"/>
        <w:adjustRightInd w:val="0"/>
        <w:jc w:val="both"/>
        <w:rPr>
          <w:rFonts w:eastAsia="Lora"/>
          <w:kern w:val="2"/>
          <w:sz w:val="28"/>
          <w:szCs w:val="28"/>
          <w:lang w:val="uk-UA" w:bidi="hi-IN"/>
        </w:rPr>
      </w:pP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Глимбовська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Ольга Ігорівна - юрист відділу освіти та спорту </w:t>
      </w:r>
      <w:proofErr w:type="spellStart"/>
      <w:r>
        <w:rPr>
          <w:rFonts w:eastAsia="Lora"/>
          <w:kern w:val="2"/>
          <w:sz w:val="28"/>
          <w:szCs w:val="28"/>
          <w:lang w:val="uk-UA" w:bidi="hi-IN"/>
        </w:rPr>
        <w:t>Бершадської</w:t>
      </w:r>
      <w:proofErr w:type="spellEnd"/>
      <w:r>
        <w:rPr>
          <w:rFonts w:eastAsia="Lora"/>
          <w:kern w:val="2"/>
          <w:sz w:val="28"/>
          <w:szCs w:val="28"/>
          <w:lang w:val="uk-UA" w:bidi="hi-IN"/>
        </w:rPr>
        <w:t xml:space="preserve"> міської ради, тел.(096)0342389, електронна адреса: </w:t>
      </w:r>
      <w:hyperlink r:id="rId6" w:tgtFrame="_blank" w:history="1">
        <w:r>
          <w:rPr>
            <w:rStyle w:val="a3"/>
            <w:rFonts w:eastAsia="Lora"/>
            <w:kern w:val="2"/>
            <w:sz w:val="28"/>
            <w:szCs w:val="28"/>
            <w:lang w:bidi="hi-IN"/>
          </w:rPr>
          <w:t>bershad</w:t>
        </w:r>
        <w:r>
          <w:rPr>
            <w:rStyle w:val="a3"/>
            <w:rFonts w:eastAsia="Lora"/>
            <w:kern w:val="2"/>
            <w:sz w:val="28"/>
            <w:szCs w:val="28"/>
            <w:lang w:val="uk-UA" w:bidi="hi-IN"/>
          </w:rPr>
          <w:t>_</w:t>
        </w:r>
        <w:r>
          <w:rPr>
            <w:rStyle w:val="a3"/>
            <w:rFonts w:eastAsia="Lora"/>
            <w:kern w:val="2"/>
            <w:sz w:val="28"/>
            <w:szCs w:val="28"/>
            <w:lang w:bidi="hi-IN"/>
          </w:rPr>
          <w:t>osvita</w:t>
        </w:r>
        <w:r>
          <w:rPr>
            <w:rStyle w:val="a3"/>
            <w:rFonts w:eastAsia="Lora"/>
            <w:kern w:val="2"/>
            <w:sz w:val="28"/>
            <w:szCs w:val="28"/>
            <w:lang w:val="uk-UA" w:bidi="hi-IN"/>
          </w:rPr>
          <w:t>@</w:t>
        </w:r>
        <w:r>
          <w:rPr>
            <w:rStyle w:val="a3"/>
            <w:rFonts w:eastAsia="Lora"/>
            <w:kern w:val="2"/>
            <w:sz w:val="28"/>
            <w:szCs w:val="28"/>
            <w:lang w:bidi="hi-IN"/>
          </w:rPr>
          <w:t>ukr</w:t>
        </w:r>
        <w:r>
          <w:rPr>
            <w:rStyle w:val="a3"/>
            <w:rFonts w:eastAsia="Lora"/>
            <w:kern w:val="2"/>
            <w:sz w:val="28"/>
            <w:szCs w:val="28"/>
            <w:lang w:val="uk-UA" w:bidi="hi-IN"/>
          </w:rPr>
          <w:t>.</w:t>
        </w:r>
        <w:proofErr w:type="spellStart"/>
        <w:r>
          <w:rPr>
            <w:rStyle w:val="a3"/>
            <w:rFonts w:eastAsia="Lora"/>
            <w:kern w:val="2"/>
            <w:sz w:val="28"/>
            <w:szCs w:val="28"/>
            <w:lang w:bidi="hi-IN"/>
          </w:rPr>
          <w:t>net</w:t>
        </w:r>
        <w:proofErr w:type="spellEnd"/>
      </w:hyperlink>
    </w:p>
    <w:p w:rsidR="0002569C" w:rsidRDefault="0002569C" w:rsidP="0002569C">
      <w:pPr>
        <w:tabs>
          <w:tab w:val="left" w:pos="2400"/>
        </w:tabs>
        <w:rPr>
          <w:i/>
          <w:lang w:val="uk-UA"/>
        </w:rPr>
      </w:pPr>
    </w:p>
    <w:p w:rsidR="00392CC3" w:rsidRPr="0002569C" w:rsidRDefault="00392CC3">
      <w:pPr>
        <w:rPr>
          <w:lang w:val="uk-UA"/>
        </w:rPr>
      </w:pPr>
      <w:bookmarkStart w:id="0" w:name="_GoBack"/>
      <w:bookmarkEnd w:id="0"/>
    </w:p>
    <w:sectPr w:rsidR="00392CC3" w:rsidRPr="0002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811"/>
    <w:multiLevelType w:val="hybridMultilevel"/>
    <w:tmpl w:val="74683970"/>
    <w:lvl w:ilvl="0" w:tplc="0E12448C">
      <w:start w:val="19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77E74"/>
    <w:multiLevelType w:val="hybridMultilevel"/>
    <w:tmpl w:val="35DA35CC"/>
    <w:lvl w:ilvl="0" w:tplc="56068120">
      <w:start w:val="11"/>
      <w:numFmt w:val="bullet"/>
      <w:lvlText w:val="-"/>
      <w:lvlJc w:val="left"/>
      <w:pPr>
        <w:ind w:left="720" w:hanging="360"/>
      </w:pPr>
      <w:rPr>
        <w:rFonts w:ascii="Times New Roman" w:eastAsia="Lora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C25AD"/>
    <w:multiLevelType w:val="hybridMultilevel"/>
    <w:tmpl w:val="07CA20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18"/>
    <w:rsid w:val="0002569C"/>
    <w:rsid w:val="00392CC3"/>
    <w:rsid w:val="00B0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569C"/>
    <w:rPr>
      <w:color w:val="80B1D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569C"/>
    <w:rPr>
      <w:color w:val="80B1D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shad_osvit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200213</dc:creator>
  <cp:keywords/>
  <dc:description/>
  <cp:lastModifiedBy>200213</cp:lastModifiedBy>
  <cp:revision>3</cp:revision>
  <dcterms:created xsi:type="dcterms:W3CDTF">2021-04-26T05:09:00Z</dcterms:created>
  <dcterms:modified xsi:type="dcterms:W3CDTF">2021-04-26T05:11:00Z</dcterms:modified>
</cp:coreProperties>
</file>