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D8" w:rsidRDefault="008B12D8" w:rsidP="008B12D8">
      <w:pPr>
        <w:rPr>
          <w:lang w:val="uk-UA"/>
        </w:rPr>
      </w:pPr>
      <w:r>
        <w:rPr>
          <w:lang w:val="uk-UA"/>
        </w:rPr>
        <w:t xml:space="preserve">16,04,2020.  Записати чинники соціальної безпеки свого населеного пункту </w:t>
      </w:r>
    </w:p>
    <w:p w:rsidR="004963C5" w:rsidRPr="008B12D8" w:rsidRDefault="008B12D8">
      <w:pPr>
        <w:rPr>
          <w:lang w:val="uk-UA"/>
        </w:rPr>
      </w:pPr>
      <w:bookmarkStart w:id="0" w:name="_GoBack"/>
      <w:bookmarkEnd w:id="0"/>
    </w:p>
    <w:sectPr w:rsidR="004963C5" w:rsidRPr="008B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4F"/>
    <w:rsid w:val="0022414F"/>
    <w:rsid w:val="00355A3F"/>
    <w:rsid w:val="00444EEA"/>
    <w:rsid w:val="008B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318EF-1266-4506-A46A-C92AFAA0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2020-05-13T08:42:00Z</dcterms:created>
  <dcterms:modified xsi:type="dcterms:W3CDTF">2020-05-13T08:42:00Z</dcterms:modified>
</cp:coreProperties>
</file>