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2B" w:rsidRDefault="00B5032D">
      <w:pPr>
        <w:rPr>
          <w:lang w:val="uk-UA"/>
        </w:rPr>
      </w:pPr>
      <w:r>
        <w:rPr>
          <w:lang w:val="uk-UA"/>
        </w:rPr>
        <w:t>Вебінар 1</w:t>
      </w:r>
      <w:bookmarkStart w:id="0" w:name="_GoBack"/>
      <w:bookmarkEnd w:id="0"/>
    </w:p>
    <w:p w:rsidR="007F66AA" w:rsidRPr="007F66AA" w:rsidRDefault="00B5032D">
      <w:pPr>
        <w:rPr>
          <w:lang w:val="uk-UA"/>
        </w:rPr>
      </w:pPr>
      <w:hyperlink r:id="rId5" w:history="1">
        <w:r w:rsidR="007F66AA">
          <w:rPr>
            <w:rStyle w:val="a3"/>
          </w:rPr>
          <w:t>https</w:t>
        </w:r>
        <w:r w:rsidR="007F66AA" w:rsidRPr="00B5032D">
          <w:rPr>
            <w:rStyle w:val="a3"/>
            <w:lang w:val="uk-UA"/>
          </w:rPr>
          <w:t>://</w:t>
        </w:r>
        <w:r w:rsidR="007F66AA">
          <w:rPr>
            <w:rStyle w:val="a3"/>
          </w:rPr>
          <w:t>vseosvita</w:t>
        </w:r>
        <w:r w:rsidR="007F66AA" w:rsidRPr="00B5032D">
          <w:rPr>
            <w:rStyle w:val="a3"/>
            <w:lang w:val="uk-UA"/>
          </w:rPr>
          <w:t>.</w:t>
        </w:r>
        <w:r w:rsidR="007F66AA">
          <w:rPr>
            <w:rStyle w:val="a3"/>
          </w:rPr>
          <w:t>ua</w:t>
        </w:r>
        <w:r w:rsidR="007F66AA" w:rsidRPr="00B5032D">
          <w:rPr>
            <w:rStyle w:val="a3"/>
            <w:lang w:val="uk-UA"/>
          </w:rPr>
          <w:t>/</w:t>
        </w:r>
        <w:r w:rsidR="007F66AA">
          <w:rPr>
            <w:rStyle w:val="a3"/>
          </w:rPr>
          <w:t>webinar</w:t>
        </w:r>
        <w:r w:rsidR="007F66AA" w:rsidRPr="00B5032D">
          <w:rPr>
            <w:rStyle w:val="a3"/>
            <w:lang w:val="uk-UA"/>
          </w:rPr>
          <w:t>/</w:t>
        </w:r>
        <w:r w:rsidR="007F66AA">
          <w:rPr>
            <w:rStyle w:val="a3"/>
          </w:rPr>
          <w:t>rozvitok</w:t>
        </w:r>
        <w:r w:rsidR="007F66AA" w:rsidRPr="00B5032D">
          <w:rPr>
            <w:rStyle w:val="a3"/>
            <w:lang w:val="uk-UA"/>
          </w:rPr>
          <w:t>-</w:t>
        </w:r>
        <w:r w:rsidR="007F66AA">
          <w:rPr>
            <w:rStyle w:val="a3"/>
          </w:rPr>
          <w:t>tvorcih</w:t>
        </w:r>
        <w:r w:rsidR="007F66AA" w:rsidRPr="00B5032D">
          <w:rPr>
            <w:rStyle w:val="a3"/>
            <w:lang w:val="uk-UA"/>
          </w:rPr>
          <w:t>-</w:t>
        </w:r>
        <w:r w:rsidR="007F66AA">
          <w:rPr>
            <w:rStyle w:val="a3"/>
          </w:rPr>
          <w:t>zdibnostej</w:t>
        </w:r>
        <w:r w:rsidR="007F66AA" w:rsidRPr="00B5032D">
          <w:rPr>
            <w:rStyle w:val="a3"/>
            <w:lang w:val="uk-UA"/>
          </w:rPr>
          <w:t>-</w:t>
        </w:r>
        <w:r w:rsidR="007F66AA">
          <w:rPr>
            <w:rStyle w:val="a3"/>
          </w:rPr>
          <w:t>ditej</w:t>
        </w:r>
        <w:r w:rsidR="007F66AA" w:rsidRPr="00B5032D">
          <w:rPr>
            <w:rStyle w:val="a3"/>
            <w:lang w:val="uk-UA"/>
          </w:rPr>
          <w:t>-</w:t>
        </w:r>
        <w:r w:rsidR="007F66AA">
          <w:rPr>
            <w:rStyle w:val="a3"/>
          </w:rPr>
          <w:t>v</w:t>
        </w:r>
        <w:r w:rsidR="007F66AA" w:rsidRPr="00B5032D">
          <w:rPr>
            <w:rStyle w:val="a3"/>
            <w:lang w:val="uk-UA"/>
          </w:rPr>
          <w:t>-</w:t>
        </w:r>
        <w:r w:rsidR="007F66AA">
          <w:rPr>
            <w:rStyle w:val="a3"/>
          </w:rPr>
          <w:t>umovah</w:t>
        </w:r>
        <w:r w:rsidR="007F66AA" w:rsidRPr="00B5032D">
          <w:rPr>
            <w:rStyle w:val="a3"/>
            <w:lang w:val="uk-UA"/>
          </w:rPr>
          <w:t>-</w:t>
        </w:r>
        <w:r w:rsidR="007F66AA">
          <w:rPr>
            <w:rStyle w:val="a3"/>
          </w:rPr>
          <w:t>dnz</w:t>
        </w:r>
        <w:r w:rsidR="007F66AA" w:rsidRPr="00B5032D">
          <w:rPr>
            <w:rStyle w:val="a3"/>
            <w:lang w:val="uk-UA"/>
          </w:rPr>
          <w:t>-6.</w:t>
        </w:r>
        <w:r w:rsidR="007F66AA">
          <w:rPr>
            <w:rStyle w:val="a3"/>
          </w:rPr>
          <w:t>html</w:t>
        </w:r>
      </w:hyperlink>
    </w:p>
    <w:sectPr w:rsidR="007F66AA" w:rsidRPr="007F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AA"/>
    <w:rsid w:val="007F66AA"/>
    <w:rsid w:val="009A542B"/>
    <w:rsid w:val="00B5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6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osvita.ua/webinar/rozvitok-tvorcih-zdibnostej-ditej-v-umovah-dnz-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2020-05-14T18:28:00Z</dcterms:created>
  <dcterms:modified xsi:type="dcterms:W3CDTF">2020-05-14T20:07:00Z</dcterms:modified>
</cp:coreProperties>
</file>