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630" w:rsidRDefault="00285630" w:rsidP="00285630">
      <w:pPr>
        <w:jc w:val="center"/>
      </w:pPr>
      <w:r w:rsidRPr="00285630">
        <w:rPr>
          <w:rStyle w:val="a3"/>
          <w:rFonts w:ascii="Times New Roman" w:hAnsi="Times New Roman" w:cs="Times New Roman"/>
          <w:color w:val="660000"/>
          <w:sz w:val="36"/>
          <w:szCs w:val="36"/>
          <w:shd w:val="clear" w:color="auto" w:fill="FFFFFF"/>
        </w:rPr>
        <w:t>ФАКТИ</w:t>
      </w:r>
      <w:r w:rsidRPr="00285630">
        <w:rPr>
          <w:rStyle w:val="a3"/>
          <w:rFonts w:ascii="Times New Roman" w:hAnsi="Times New Roman" w:cs="Times New Roman"/>
          <w:b w:val="0"/>
          <w:bCs w:val="0"/>
          <w:color w:val="660000"/>
          <w:sz w:val="36"/>
          <w:szCs w:val="36"/>
          <w:shd w:val="clear" w:color="auto" w:fill="FFFFFF"/>
        </w:rPr>
        <w:t>  </w:t>
      </w:r>
      <w:r w:rsidRPr="00285630">
        <w:rPr>
          <w:rStyle w:val="a3"/>
          <w:rFonts w:ascii="Times New Roman" w:hAnsi="Times New Roman" w:cs="Times New Roman"/>
          <w:color w:val="660000"/>
          <w:sz w:val="36"/>
          <w:szCs w:val="36"/>
          <w:shd w:val="clear" w:color="auto" w:fill="FFFFFF"/>
        </w:rPr>
        <w:t>ПРО </w:t>
      </w:r>
      <w:r w:rsidRPr="00285630">
        <w:rPr>
          <w:rStyle w:val="a3"/>
          <w:rFonts w:ascii="Times New Roman" w:hAnsi="Times New Roman" w:cs="Times New Roman"/>
          <w:b w:val="0"/>
          <w:bCs w:val="0"/>
          <w:color w:val="660000"/>
          <w:sz w:val="36"/>
          <w:szCs w:val="36"/>
          <w:shd w:val="clear" w:color="auto" w:fill="FFFFFF"/>
        </w:rPr>
        <w:t>  </w:t>
      </w:r>
      <w:r w:rsidRPr="00285630">
        <w:rPr>
          <w:rStyle w:val="a3"/>
          <w:rFonts w:ascii="Times New Roman" w:hAnsi="Times New Roman" w:cs="Times New Roman"/>
          <w:color w:val="660000"/>
          <w:sz w:val="36"/>
          <w:szCs w:val="36"/>
          <w:shd w:val="clear" w:color="auto" w:fill="FFFFFF"/>
        </w:rPr>
        <w:t>ЧОРНОБИЛЬ</w:t>
      </w:r>
    </w:p>
    <w:p w:rsidR="00285630" w:rsidRPr="00D0616D" w:rsidRDefault="00285630" w:rsidP="00285630">
      <w:pPr>
        <w:rPr>
          <w:rFonts w:ascii="Times New Roman" w:hAnsi="Times New Roman" w:cs="Times New Roman"/>
          <w:sz w:val="28"/>
          <w:szCs w:val="28"/>
        </w:rPr>
      </w:pPr>
      <w:r w:rsidRPr="00D0616D">
        <w:rPr>
          <w:rFonts w:ascii="Times New Roman" w:hAnsi="Times New Roman" w:cs="Times New Roman"/>
          <w:sz w:val="28"/>
          <w:szCs w:val="28"/>
        </w:rPr>
        <w:t> </w:t>
      </w:r>
      <w:r w:rsidR="00D0616D" w:rsidRPr="00D0616D">
        <w:rPr>
          <w:rFonts w:ascii="Times New Roman" w:hAnsi="Times New Roman" w:cs="Times New Roman"/>
          <w:sz w:val="28"/>
          <w:szCs w:val="28"/>
        </w:rPr>
        <w:t>Посилання на відеофільм по темі:</w:t>
      </w:r>
    </w:p>
    <w:p w:rsidR="00D0616D" w:rsidRPr="00285630" w:rsidRDefault="00D0616D" w:rsidP="00285630">
      <w:pPr>
        <w:rPr>
          <w:rFonts w:ascii="Times New Roman" w:eastAsia="Times New Roman" w:hAnsi="Times New Roman" w:cs="Times New Roman"/>
          <w:sz w:val="24"/>
          <w:szCs w:val="24"/>
          <w:lang w:eastAsia="uk-UA"/>
        </w:rPr>
      </w:pPr>
      <w:hyperlink r:id="rId5" w:history="1">
        <w:r w:rsidRPr="00D0616D">
          <w:rPr>
            <w:rStyle w:val="a4"/>
            <w:rFonts w:ascii="Times New Roman" w:eastAsia="Times New Roman" w:hAnsi="Times New Roman" w:cs="Times New Roman"/>
            <w:sz w:val="24"/>
            <w:szCs w:val="24"/>
            <w:lang w:eastAsia="uk-UA"/>
          </w:rPr>
          <w:t>https://yandex.ru/video/preview/?filmId=3081168448397582304&amp;parent-reqid=1587573420163770-271472962140204914003746-production-app-host-sas-web-yp-113&amp;path=wizard&amp;text=Фільм+про+чорнобильську+трагедію</w:t>
        </w:r>
      </w:hyperlink>
    </w:p>
    <w:tbl>
      <w:tblPr>
        <w:tblW w:w="0" w:type="auto"/>
        <w:tblInd w:w="28" w:type="dxa"/>
        <w:shd w:val="clear" w:color="auto" w:fill="FFFFFF"/>
        <w:tblCellMar>
          <w:left w:w="0" w:type="dxa"/>
          <w:right w:w="0" w:type="dxa"/>
        </w:tblCellMar>
        <w:tblLook w:val="04A0" w:firstRow="1" w:lastRow="0" w:firstColumn="1" w:lastColumn="0" w:noHBand="0" w:noVBand="1"/>
      </w:tblPr>
      <w:tblGrid>
        <w:gridCol w:w="4784"/>
        <w:gridCol w:w="4791"/>
      </w:tblGrid>
      <w:tr w:rsidR="00285630" w:rsidRPr="00285630" w:rsidTr="00285630">
        <w:tc>
          <w:tcPr>
            <w:tcW w:w="4784"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Нині в Україні проживає понад         2,5 млн. осіб,  які постраждали внаслідок Чорнобильської катастрофи, з них 105 тис. осіб     стали інвалідами.</w:t>
            </w:r>
          </w:p>
        </w:tc>
        <w:tc>
          <w:tcPr>
            <w:tcW w:w="4791"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Внаслідок аварії на ЧАЕС постраждало 5 млн. людей, забруднено радіоактивними нуклідами близько 5 тис. населених пунктів України, Білорусі та Росії,    з них в Україні - 2218 селищ та міст із населенням понад 2,4 млн. </w:t>
            </w:r>
            <w:proofErr w:type="spellStart"/>
            <w:r w:rsidRPr="00285630">
              <w:rPr>
                <w:rFonts w:ascii="Times New Roman" w:eastAsia="Times New Roman" w:hAnsi="Times New Roman" w:cs="Times New Roman"/>
                <w:color w:val="333333"/>
                <w:sz w:val="28"/>
                <w:szCs w:val="28"/>
                <w:lang w:eastAsia="uk-UA"/>
              </w:rPr>
              <w:t>чол</w:t>
            </w:r>
            <w:proofErr w:type="spellEnd"/>
            <w:r w:rsidRPr="00285630">
              <w:rPr>
                <w:rFonts w:ascii="Times New Roman" w:eastAsia="Times New Roman" w:hAnsi="Times New Roman" w:cs="Times New Roman"/>
                <w:color w:val="333333"/>
                <w:sz w:val="28"/>
                <w:szCs w:val="28"/>
                <w:lang w:eastAsia="uk-UA"/>
              </w:rPr>
              <w:t>.</w:t>
            </w:r>
          </w:p>
        </w:tc>
      </w:tr>
      <w:tr w:rsidR="00285630" w:rsidRPr="00285630" w:rsidTr="00285630">
        <w:tc>
          <w:tcPr>
            <w:tcW w:w="4784"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Чорнобильський вибух дорівнює 500 атомним бомбам, скинутим на Хіросіму</w:t>
            </w:r>
          </w:p>
        </w:tc>
        <w:tc>
          <w:tcPr>
            <w:tcW w:w="4791"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Сумарні економічні збитки для України до 2015 року становитимуть 179 млрд. </w:t>
            </w:r>
            <w:proofErr w:type="spellStart"/>
            <w:r w:rsidRPr="00285630">
              <w:rPr>
                <w:rFonts w:ascii="Times New Roman" w:eastAsia="Times New Roman" w:hAnsi="Times New Roman" w:cs="Times New Roman"/>
                <w:color w:val="333333"/>
                <w:sz w:val="28"/>
                <w:szCs w:val="28"/>
                <w:lang w:eastAsia="uk-UA"/>
              </w:rPr>
              <w:t>дол</w:t>
            </w:r>
            <w:proofErr w:type="spellEnd"/>
            <w:r w:rsidRPr="00285630">
              <w:rPr>
                <w:rFonts w:ascii="Times New Roman" w:eastAsia="Times New Roman" w:hAnsi="Times New Roman" w:cs="Times New Roman"/>
                <w:color w:val="333333"/>
                <w:sz w:val="28"/>
                <w:szCs w:val="28"/>
                <w:lang w:eastAsia="uk-UA"/>
              </w:rPr>
              <w:t>. США</w:t>
            </w:r>
          </w:p>
        </w:tc>
      </w:tr>
      <w:tr w:rsidR="00285630" w:rsidRPr="00285630" w:rsidTr="00285630">
        <w:tc>
          <w:tcPr>
            <w:tcW w:w="4784"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600 тис. </w:t>
            </w:r>
            <w:proofErr w:type="spellStart"/>
            <w:r w:rsidRPr="00285630">
              <w:rPr>
                <w:rFonts w:ascii="Times New Roman" w:eastAsia="Times New Roman" w:hAnsi="Times New Roman" w:cs="Times New Roman"/>
                <w:color w:val="333333"/>
                <w:sz w:val="28"/>
                <w:szCs w:val="28"/>
                <w:lang w:eastAsia="uk-UA"/>
              </w:rPr>
              <w:t>чол</w:t>
            </w:r>
            <w:proofErr w:type="spellEnd"/>
            <w:r w:rsidRPr="00285630">
              <w:rPr>
                <w:rFonts w:ascii="Times New Roman" w:eastAsia="Times New Roman" w:hAnsi="Times New Roman" w:cs="Times New Roman"/>
                <w:color w:val="333333"/>
                <w:sz w:val="28"/>
                <w:szCs w:val="28"/>
                <w:lang w:eastAsia="uk-UA"/>
              </w:rPr>
              <w:t>. ліквідовували наслідки Чорнобильської катастрофи</w:t>
            </w:r>
          </w:p>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w:t>
            </w:r>
          </w:p>
        </w:tc>
        <w:tc>
          <w:tcPr>
            <w:tcW w:w="4791"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6 млрд. </w:t>
            </w:r>
            <w:proofErr w:type="spellStart"/>
            <w:r w:rsidRPr="00285630">
              <w:rPr>
                <w:rFonts w:ascii="Times New Roman" w:eastAsia="Times New Roman" w:hAnsi="Times New Roman" w:cs="Times New Roman"/>
                <w:color w:val="333333"/>
                <w:sz w:val="28"/>
                <w:szCs w:val="28"/>
                <w:lang w:eastAsia="uk-UA"/>
              </w:rPr>
              <w:t>дол</w:t>
            </w:r>
            <w:proofErr w:type="spellEnd"/>
            <w:r w:rsidRPr="00285630">
              <w:rPr>
                <w:rFonts w:ascii="Times New Roman" w:eastAsia="Times New Roman" w:hAnsi="Times New Roman" w:cs="Times New Roman"/>
                <w:color w:val="333333"/>
                <w:sz w:val="28"/>
                <w:szCs w:val="28"/>
                <w:lang w:eastAsia="uk-UA"/>
              </w:rPr>
              <w:t>. США було витрачено на будівництво першого саркофагу</w:t>
            </w:r>
          </w:p>
        </w:tc>
      </w:tr>
      <w:tr w:rsidR="00285630" w:rsidRPr="00285630" w:rsidTr="00285630">
        <w:tc>
          <w:tcPr>
            <w:tcW w:w="4784"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50 млн. кюрі – сумарний випад радіоактивних речовин</w:t>
            </w:r>
          </w:p>
        </w:tc>
        <w:tc>
          <w:tcPr>
            <w:tcW w:w="4791"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5 тис. </w:t>
            </w:r>
            <w:proofErr w:type="spellStart"/>
            <w:r w:rsidRPr="00285630">
              <w:rPr>
                <w:rFonts w:ascii="Times New Roman" w:eastAsia="Times New Roman" w:hAnsi="Times New Roman" w:cs="Times New Roman"/>
                <w:color w:val="333333"/>
                <w:sz w:val="28"/>
                <w:szCs w:val="28"/>
                <w:lang w:eastAsia="uk-UA"/>
              </w:rPr>
              <w:t>тонн</w:t>
            </w:r>
            <w:proofErr w:type="spellEnd"/>
            <w:r w:rsidRPr="00285630">
              <w:rPr>
                <w:rFonts w:ascii="Times New Roman" w:eastAsia="Times New Roman" w:hAnsi="Times New Roman" w:cs="Times New Roman"/>
                <w:color w:val="333333"/>
                <w:sz w:val="28"/>
                <w:szCs w:val="28"/>
                <w:lang w:eastAsia="uk-UA"/>
              </w:rPr>
              <w:t xml:space="preserve"> захисних матеріалів було скинуто в реактор за перші 14 днів після аварії</w:t>
            </w:r>
          </w:p>
        </w:tc>
      </w:tr>
      <w:tr w:rsidR="00285630" w:rsidRPr="00285630" w:rsidTr="00285630">
        <w:tc>
          <w:tcPr>
            <w:tcW w:w="4784"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Радіоактивними речовинами в Україні забруднено понад 5 млн. га земель</w:t>
            </w:r>
          </w:p>
        </w:tc>
        <w:tc>
          <w:tcPr>
            <w:tcW w:w="4791"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hideMark/>
          </w:tcPr>
          <w:p w:rsidR="00285630" w:rsidRPr="00285630" w:rsidRDefault="00285630" w:rsidP="00285630">
            <w:pPr>
              <w:spacing w:after="0"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Реалізація проекту «Укриття» потребує понад 1,4 млрд. </w:t>
            </w:r>
            <w:proofErr w:type="spellStart"/>
            <w:r w:rsidRPr="00285630">
              <w:rPr>
                <w:rFonts w:ascii="Times New Roman" w:eastAsia="Times New Roman" w:hAnsi="Times New Roman" w:cs="Times New Roman"/>
                <w:color w:val="333333"/>
                <w:sz w:val="28"/>
                <w:szCs w:val="28"/>
                <w:lang w:eastAsia="uk-UA"/>
              </w:rPr>
              <w:t>дол</w:t>
            </w:r>
            <w:proofErr w:type="spellEnd"/>
            <w:r w:rsidRPr="00285630">
              <w:rPr>
                <w:rFonts w:ascii="Times New Roman" w:eastAsia="Times New Roman" w:hAnsi="Times New Roman" w:cs="Times New Roman"/>
                <w:color w:val="333333"/>
                <w:sz w:val="28"/>
                <w:szCs w:val="28"/>
                <w:lang w:eastAsia="uk-UA"/>
              </w:rPr>
              <w:t>. США</w:t>
            </w:r>
          </w:p>
        </w:tc>
      </w:tr>
    </w:tbl>
    <w:p w:rsidR="00285630" w:rsidRPr="00285630" w:rsidRDefault="00285630" w:rsidP="00285630">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285630" w:rsidRP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Масштаб Чорнобильської катастрофи, найтяжчої за всю історію людства техногенної катастрофи, добре відомий як вченим, так і політикам всього світу. Внаслідок Чорнобильської катастрофи постраждало біля 5 млн. людей, забруднено радіоактивними нуклідами близько 5 тис. населених пунктів України, </w:t>
      </w:r>
      <w:proofErr w:type="spellStart"/>
      <w:r w:rsidRPr="00285630">
        <w:rPr>
          <w:rFonts w:ascii="Times New Roman" w:eastAsia="Times New Roman" w:hAnsi="Times New Roman" w:cs="Times New Roman"/>
          <w:color w:val="333333"/>
          <w:sz w:val="28"/>
          <w:szCs w:val="28"/>
          <w:lang w:eastAsia="uk-UA"/>
        </w:rPr>
        <w:t>Білорусіта</w:t>
      </w:r>
      <w:proofErr w:type="spellEnd"/>
      <w:r w:rsidRPr="00285630">
        <w:rPr>
          <w:rFonts w:ascii="Times New Roman" w:eastAsia="Times New Roman" w:hAnsi="Times New Roman" w:cs="Times New Roman"/>
          <w:color w:val="333333"/>
          <w:sz w:val="28"/>
          <w:szCs w:val="28"/>
          <w:lang w:eastAsia="uk-UA"/>
        </w:rPr>
        <w:t xml:space="preserve"> Росії. Чорнобильська аварія призвела до безпрецедентного опромінення населення зазначених держав. Крім України, Республіки Білорусь та Російської Федерації вплив Чорнобильської катастрофи відчули на собі Швеція, Норвегія, Польща, Великобританія та інші країни. </w:t>
      </w:r>
      <w:r w:rsidRPr="00285630">
        <w:rPr>
          <w:rFonts w:ascii="Times New Roman" w:eastAsia="Times New Roman" w:hAnsi="Times New Roman" w:cs="Times New Roman"/>
          <w:b/>
          <w:bCs/>
          <w:color w:val="333333"/>
          <w:sz w:val="28"/>
          <w:szCs w:val="28"/>
          <w:lang w:eastAsia="uk-UA"/>
        </w:rPr>
        <w:t>Головними причинами катастрофи були:</w:t>
      </w:r>
    </w:p>
    <w:p w:rsidR="00285630" w:rsidRP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1. Проведення недостатньо повно та правильно підготовленого експерименту.</w:t>
      </w:r>
    </w:p>
    <w:p w:rsidR="00285630" w:rsidRP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2. Низький рівень підготовки операторів, керівництва як атомних станцій, так і міністерства електрифікації в цілому в галузі ядерної безпеки.</w:t>
      </w:r>
    </w:p>
    <w:p w:rsidR="00285630" w:rsidRP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3. Недостатній рівень безпеки графіт-уранового реактора РБМК-1000.</w:t>
      </w:r>
    </w:p>
    <w:p w:rsid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4. Помилки персоналу.</w:t>
      </w:r>
    </w:p>
    <w:p w:rsidR="00D0616D" w:rsidRDefault="00D0616D" w:rsidP="00285630">
      <w:pPr>
        <w:shd w:val="clear" w:color="auto" w:fill="FFFFFF"/>
        <w:jc w:val="both"/>
        <w:rPr>
          <w:rFonts w:ascii="Times New Roman" w:eastAsia="Times New Roman" w:hAnsi="Times New Roman" w:cs="Times New Roman"/>
          <w:color w:val="333333"/>
          <w:sz w:val="28"/>
          <w:szCs w:val="28"/>
          <w:lang w:eastAsia="uk-UA"/>
        </w:rPr>
      </w:pPr>
      <w:r>
        <w:rPr>
          <w:noProof/>
          <w:lang w:eastAsia="uk-UA"/>
        </w:rPr>
        <w:lastRenderedPageBreak/>
        <w:drawing>
          <wp:inline distT="0" distB="0" distL="0" distR="0" wp14:anchorId="22A10C35" wp14:editId="7D7EE3CC">
            <wp:extent cx="6120765" cy="4075409"/>
            <wp:effectExtent l="0" t="0" r="0" b="1905"/>
            <wp:docPr id="7" name="Рисунок 7" descr="https://regnum.ru/uploads/pictures/news/2017/12/28/regnum_picture_1514449694279997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num.ru/uploads/pictures/news/2017/12/28/regnum_picture_1514449694279997_norm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4075409"/>
                    </a:xfrm>
                    <a:prstGeom prst="rect">
                      <a:avLst/>
                    </a:prstGeom>
                    <a:noFill/>
                    <a:ln>
                      <a:noFill/>
                    </a:ln>
                  </pic:spPr>
                </pic:pic>
              </a:graphicData>
            </a:graphic>
          </wp:inline>
        </w:drawing>
      </w:r>
    </w:p>
    <w:p w:rsidR="00D0616D" w:rsidRDefault="00D0616D" w:rsidP="00285630">
      <w:pPr>
        <w:shd w:val="clear" w:color="auto" w:fill="FFFFFF"/>
        <w:jc w:val="both"/>
        <w:rPr>
          <w:rFonts w:ascii="Times New Roman" w:eastAsia="Times New Roman" w:hAnsi="Times New Roman" w:cs="Times New Roman"/>
          <w:color w:val="333333"/>
          <w:sz w:val="28"/>
          <w:szCs w:val="28"/>
          <w:lang w:eastAsia="uk-UA"/>
        </w:rPr>
      </w:pPr>
    </w:p>
    <w:p w:rsidR="00D0616D" w:rsidRPr="00285630" w:rsidRDefault="00D0616D" w:rsidP="00285630">
      <w:pPr>
        <w:shd w:val="clear" w:color="auto" w:fill="FFFFFF"/>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6120765" cy="4227408"/>
            <wp:effectExtent l="0" t="0" r="0" b="1905"/>
            <wp:docPr id="9" name="Рисунок 9" descr="C:\Users\Светлана\Desktop\ce6185d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ce6185ds-9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227408"/>
                    </a:xfrm>
                    <a:prstGeom prst="rect">
                      <a:avLst/>
                    </a:prstGeom>
                    <a:noFill/>
                    <a:ln>
                      <a:noFill/>
                    </a:ln>
                  </pic:spPr>
                </pic:pic>
              </a:graphicData>
            </a:graphic>
          </wp:inline>
        </w:drawing>
      </w:r>
    </w:p>
    <w:p w:rsidR="00285630" w:rsidRPr="00285630" w:rsidRDefault="00285630" w:rsidP="00285630">
      <w:pPr>
        <w:shd w:val="clear" w:color="auto" w:fill="FFFFFF"/>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Роботи з ліквідації наслідків аварії на ЧАЕС проводились під керівництвом Урядової комісії, яка почала працювати в Чорнобилі вже з другої половини дня </w:t>
      </w:r>
      <w:r w:rsidRPr="00285630">
        <w:rPr>
          <w:rFonts w:ascii="Times New Roman" w:eastAsia="Times New Roman" w:hAnsi="Times New Roman" w:cs="Times New Roman"/>
          <w:color w:val="333333"/>
          <w:sz w:val="28"/>
          <w:szCs w:val="28"/>
          <w:lang w:eastAsia="uk-UA"/>
        </w:rPr>
        <w:lastRenderedPageBreak/>
        <w:t>26 квітня і продовжувала свою діяльність до 1991 року. Комісія прийняла рішення про створення 30-км зони відчуження навколо Чорнобильської АЕС. 27 квітня 1986 року Уряд України провів евакуацію мешканців міст Прип'ять та Чорнобиль, районних центрів та сіл 30-км зони (близько 100 тис. людей).</w:t>
      </w:r>
    </w:p>
    <w:p w:rsidR="00285630" w:rsidRPr="00285630" w:rsidRDefault="00285630" w:rsidP="00285630">
      <w:pPr>
        <w:rPr>
          <w:rFonts w:ascii="Times New Roman" w:hAnsi="Times New Roman" w:cs="Times New Roman"/>
          <w:sz w:val="28"/>
          <w:szCs w:val="28"/>
        </w:rPr>
      </w:pPr>
      <w:r w:rsidRPr="00285630">
        <w:rPr>
          <w:rFonts w:ascii="Times New Roman" w:hAnsi="Times New Roman" w:cs="Times New Roman"/>
          <w:sz w:val="28"/>
          <w:szCs w:val="28"/>
          <w:lang w:eastAsia="uk-UA"/>
        </w:rPr>
        <w:t>Приховування первинної інформації про Чорнобильську катастрофу призвело до виникнення і розповсюдження найнеймовірніших чуток щодо можливих наслідків катастрофи. Це, в свою чергу, обумовило виникнення дуже великого соціально-психологічного напруження серед населення і недовіри до офіційної інформації. Керівництво колишнього СРСР відмовилось від міжнародного співробітництва при проведенні робіт із ліквідації наслідків ядерної катастрофи. Тільки в 1989 році Уряд СРСР звернувся до МАГАТЕ з проханням дати експертну оцінку діям щодо ліквідації наслідків аварії на ЧАЕС.</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b/>
          <w:bCs/>
          <w:sz w:val="28"/>
          <w:szCs w:val="28"/>
        </w:rPr>
        <w:t>Медико-демографічні</w:t>
      </w:r>
      <w:r w:rsidRPr="00285630">
        <w:rPr>
          <w:rFonts w:ascii="Times New Roman" w:hAnsi="Times New Roman" w:cs="Times New Roman"/>
          <w:sz w:val="28"/>
          <w:szCs w:val="28"/>
        </w:rPr>
        <w:t> </w:t>
      </w:r>
      <w:r w:rsidRPr="00285630">
        <w:rPr>
          <w:rFonts w:ascii="Times New Roman" w:hAnsi="Times New Roman" w:cs="Times New Roman"/>
          <w:b/>
          <w:bCs/>
          <w:sz w:val="28"/>
          <w:szCs w:val="28"/>
        </w:rPr>
        <w:t>наслідки Чорнобильської катастрофи </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Погіршенню демографічної ситуації сприяли соціально-економічна криза, незадовільне медичне обслуговування, низькі стандарти життя, несприятлива, у тому числі внаслідок Чорнобильської катастрофи, екологічна ситуація, політична нестабільність. З 1994 р. став зменшуватися обсяг витрат на ліквідацію наслідків катастрофи, що негативно вплинуло на здійснення заходів протирадіаційного, соціального і медичного захисту постраждалих. За узагальненими даними Наукового центру радіаційної медицини (НЦРМ) МОЗ України, із числа постраждалих, які перебували під медичним наглядом у лікувально-профілактичних закладах системи МОЗ України, у 1987-2004 рр. померло 504117 осіб, із них 497348 дорослих та підлітків (у т. ч. 34499 ліквідаторів аварії) і 6769 дітей. Наразі поступово знижується смертність постраждалих дітей, що можна визнати одним із позитивних досягнень медичної науки й практики та здійснюваних у країні заходів протирадіаційного, соціального і медичного захисту потерпілих дітей. Водночас зростає смертність осіб середнього і старшого віків. Це є тривожним симптомом, бо ними стали ті, що були опромінені у дитячих й підліткових віках. Це покоління постійно опромінювалося до переходу у репродуктивний вік і стає батьками прийдешнього покоління.</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 </w:t>
      </w:r>
      <w:r w:rsidRPr="00285630">
        <w:rPr>
          <w:rFonts w:ascii="Times New Roman" w:hAnsi="Times New Roman" w:cs="Times New Roman"/>
          <w:b/>
          <w:bCs/>
          <w:sz w:val="28"/>
          <w:szCs w:val="28"/>
        </w:rPr>
        <w:t>Економічні збитки, завдані Чорнобильською катастрофою </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 xml:space="preserve">Чорнобильська катастрофа стала причиною серйозних збитків для економіки та соціальної сфери як у колишньому СРСР, так і за його межами. Аварія порушила нормальну життєдіяльність та виробництво у багатьох регіонах України, Білорусі та Росії, призвела до зниження виробництва електроенергії для потреб економіки, істотні збитки були завдані сільськогосподарським і </w:t>
      </w:r>
      <w:r w:rsidRPr="00285630">
        <w:rPr>
          <w:rFonts w:ascii="Times New Roman" w:hAnsi="Times New Roman" w:cs="Times New Roman"/>
          <w:sz w:val="28"/>
          <w:szCs w:val="28"/>
        </w:rPr>
        <w:lastRenderedPageBreak/>
        <w:t xml:space="preserve">промисловим об'єктам, постраждали лісові масиви та водне господарство (обмеженого використання 5120 </w:t>
      </w:r>
      <w:proofErr w:type="spellStart"/>
      <w:r w:rsidRPr="00285630">
        <w:rPr>
          <w:rFonts w:ascii="Times New Roman" w:hAnsi="Times New Roman" w:cs="Times New Roman"/>
          <w:sz w:val="28"/>
          <w:szCs w:val="28"/>
        </w:rPr>
        <w:t>кв</w:t>
      </w:r>
      <w:proofErr w:type="spellEnd"/>
      <w:r w:rsidRPr="00285630">
        <w:rPr>
          <w:rFonts w:ascii="Times New Roman" w:hAnsi="Times New Roman" w:cs="Times New Roman"/>
          <w:sz w:val="28"/>
          <w:szCs w:val="28"/>
        </w:rPr>
        <w:t xml:space="preserve">. км сільгоспугідь, 4920 </w:t>
      </w:r>
      <w:proofErr w:type="spellStart"/>
      <w:r w:rsidRPr="00285630">
        <w:rPr>
          <w:rFonts w:ascii="Times New Roman" w:hAnsi="Times New Roman" w:cs="Times New Roman"/>
          <w:sz w:val="28"/>
          <w:szCs w:val="28"/>
        </w:rPr>
        <w:t>кв</w:t>
      </w:r>
      <w:proofErr w:type="spellEnd"/>
      <w:r w:rsidRPr="00285630">
        <w:rPr>
          <w:rFonts w:ascii="Times New Roman" w:hAnsi="Times New Roman" w:cs="Times New Roman"/>
          <w:sz w:val="28"/>
          <w:szCs w:val="28"/>
        </w:rPr>
        <w:t>. км лісів).</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У 1986 році було евакуйовано близько 116 тис. осіб, виникла проблема будівництва  додаткового житла для евакуйованих. У 1986-1987 рр. для переселенців було побудовано приблизно 15 тис. квартир, багато гуртожитків, 23 тис. будівель, приблизно 800 закладів соціальної та культурної сфери. Замість відселеного міста Прип'ять для персоналу ЧАЕС побудовано місто Славутич.</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b/>
          <w:bCs/>
          <w:sz w:val="28"/>
          <w:szCs w:val="28"/>
        </w:rPr>
        <w:t>Оцінка сумарних економічних збитків України</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 xml:space="preserve">Прямі збитки (втрата матеріально-майнових комплексів та окремих об'єктів економіки) лише у зоні відчуження на території України сумарно становили 1,385 млрд. </w:t>
      </w:r>
      <w:proofErr w:type="spellStart"/>
      <w:r w:rsidRPr="00285630">
        <w:rPr>
          <w:rFonts w:ascii="Times New Roman" w:hAnsi="Times New Roman" w:cs="Times New Roman"/>
          <w:sz w:val="28"/>
          <w:szCs w:val="28"/>
        </w:rPr>
        <w:t>дол</w:t>
      </w:r>
      <w:proofErr w:type="spellEnd"/>
      <w:r w:rsidRPr="00285630">
        <w:rPr>
          <w:rFonts w:ascii="Times New Roman" w:hAnsi="Times New Roman" w:cs="Times New Roman"/>
          <w:sz w:val="28"/>
          <w:szCs w:val="28"/>
        </w:rPr>
        <w:t>. США.</w:t>
      </w:r>
    </w:p>
    <w:p w:rsidR="00285630" w:rsidRPr="00285630" w:rsidRDefault="00285630" w:rsidP="00285630">
      <w:pPr>
        <w:jc w:val="both"/>
        <w:rPr>
          <w:rFonts w:ascii="Times New Roman" w:hAnsi="Times New Roman" w:cs="Times New Roman"/>
          <w:sz w:val="28"/>
          <w:szCs w:val="28"/>
        </w:rPr>
      </w:pPr>
      <w:r w:rsidRPr="00285630">
        <w:rPr>
          <w:rFonts w:ascii="Times New Roman" w:hAnsi="Times New Roman" w:cs="Times New Roman"/>
          <w:sz w:val="28"/>
          <w:szCs w:val="28"/>
        </w:rPr>
        <w:t xml:space="preserve">Прямі затрати України на пом'якшення наслідків Чорнобильської катастрофи за рахунок усіх джерел фінансування лише за період з 1986 по 1991 рік становили близько 6 млрд. </w:t>
      </w:r>
      <w:proofErr w:type="spellStart"/>
      <w:r w:rsidRPr="00285630">
        <w:rPr>
          <w:rFonts w:ascii="Times New Roman" w:hAnsi="Times New Roman" w:cs="Times New Roman"/>
          <w:sz w:val="28"/>
          <w:szCs w:val="28"/>
        </w:rPr>
        <w:t>дол</w:t>
      </w:r>
      <w:proofErr w:type="spellEnd"/>
      <w:r w:rsidRPr="00285630">
        <w:rPr>
          <w:rFonts w:ascii="Times New Roman" w:hAnsi="Times New Roman" w:cs="Times New Roman"/>
          <w:sz w:val="28"/>
          <w:szCs w:val="28"/>
        </w:rPr>
        <w:t xml:space="preserve">. Протягом 1992-2005 рр. затрати становили 7,35 млрд. </w:t>
      </w:r>
      <w:proofErr w:type="spellStart"/>
      <w:r w:rsidRPr="00285630">
        <w:rPr>
          <w:rFonts w:ascii="Times New Roman" w:hAnsi="Times New Roman" w:cs="Times New Roman"/>
          <w:sz w:val="28"/>
          <w:szCs w:val="28"/>
        </w:rPr>
        <w:t>дол</w:t>
      </w:r>
      <w:proofErr w:type="spellEnd"/>
      <w:r w:rsidRPr="00285630">
        <w:rPr>
          <w:rFonts w:ascii="Times New Roman" w:hAnsi="Times New Roman" w:cs="Times New Roman"/>
          <w:sz w:val="28"/>
          <w:szCs w:val="28"/>
        </w:rPr>
        <w:t>. і в окремі роки сягали рівня 8-10% держбюджету. Однак важко точно визначити розміри непрямих збитків внаслідок невикористання забруднених сільгоспугідь, водних і лісових ресурсів, а також скорочення виробництва електроенергії і, як наслідок, зменшення виробництва товарів, надання послуг. </w:t>
      </w:r>
      <w:r w:rsidRPr="00285630">
        <w:rPr>
          <w:rFonts w:ascii="Times New Roman" w:hAnsi="Times New Roman" w:cs="Times New Roman"/>
          <w:b/>
          <w:bCs/>
          <w:iCs/>
          <w:sz w:val="28"/>
          <w:szCs w:val="28"/>
        </w:rPr>
        <w:t>За розрахунками українських спеціалістів, сумарні економічні збитки для України на 2015 р. становили близько 179 млрд.</w:t>
      </w:r>
      <w:r w:rsidRPr="00285630">
        <w:rPr>
          <w:rFonts w:ascii="Times New Roman" w:hAnsi="Times New Roman" w:cs="Times New Roman"/>
          <w:sz w:val="28"/>
          <w:szCs w:val="28"/>
        </w:rPr>
        <w:t> </w:t>
      </w:r>
      <w:proofErr w:type="spellStart"/>
      <w:r w:rsidRPr="00285630">
        <w:rPr>
          <w:rFonts w:ascii="Times New Roman" w:hAnsi="Times New Roman" w:cs="Times New Roman"/>
          <w:b/>
          <w:bCs/>
          <w:iCs/>
          <w:sz w:val="28"/>
          <w:szCs w:val="28"/>
        </w:rPr>
        <w:t>дол</w:t>
      </w:r>
      <w:proofErr w:type="spellEnd"/>
      <w:r w:rsidRPr="00285630">
        <w:rPr>
          <w:rFonts w:ascii="Times New Roman" w:hAnsi="Times New Roman" w:cs="Times New Roman"/>
          <w:b/>
          <w:bCs/>
          <w:iCs/>
          <w:sz w:val="28"/>
          <w:szCs w:val="28"/>
        </w:rPr>
        <w:t>.</w:t>
      </w:r>
      <w:r w:rsidRPr="00285630">
        <w:rPr>
          <w:rFonts w:ascii="Times New Roman" w:hAnsi="Times New Roman" w:cs="Times New Roman"/>
          <w:sz w:val="28"/>
          <w:szCs w:val="28"/>
        </w:rPr>
        <w:t> </w:t>
      </w:r>
      <w:r w:rsidRPr="00285630">
        <w:rPr>
          <w:rFonts w:ascii="Times New Roman" w:hAnsi="Times New Roman" w:cs="Times New Roman"/>
          <w:b/>
          <w:bCs/>
          <w:iCs/>
          <w:sz w:val="28"/>
          <w:szCs w:val="28"/>
        </w:rPr>
        <w:t>США.</w:t>
      </w:r>
    </w:p>
    <w:p w:rsidR="00285630" w:rsidRPr="00285630" w:rsidRDefault="00285630" w:rsidP="00285630">
      <w:pPr>
        <w:shd w:val="clear" w:color="auto" w:fill="FFFFFF"/>
        <w:spacing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b/>
          <w:bCs/>
          <w:color w:val="333333"/>
          <w:sz w:val="28"/>
          <w:szCs w:val="28"/>
          <w:lang w:eastAsia="uk-UA"/>
        </w:rPr>
        <w:t>Міжнародне</w:t>
      </w:r>
      <w:r w:rsidRPr="00285630">
        <w:rPr>
          <w:rFonts w:ascii="Times New Roman" w:eastAsia="Times New Roman" w:hAnsi="Times New Roman" w:cs="Times New Roman"/>
          <w:color w:val="333333"/>
          <w:sz w:val="28"/>
          <w:szCs w:val="28"/>
          <w:lang w:eastAsia="uk-UA"/>
        </w:rPr>
        <w:t> </w:t>
      </w:r>
      <w:r w:rsidRPr="00285630">
        <w:rPr>
          <w:rFonts w:ascii="Times New Roman" w:eastAsia="Times New Roman" w:hAnsi="Times New Roman" w:cs="Times New Roman"/>
          <w:b/>
          <w:bCs/>
          <w:color w:val="333333"/>
          <w:sz w:val="28"/>
          <w:szCs w:val="28"/>
          <w:lang w:eastAsia="uk-UA"/>
        </w:rPr>
        <w:t>співробітництво </w:t>
      </w:r>
    </w:p>
    <w:p w:rsidR="00285630" w:rsidRPr="00285630" w:rsidRDefault="00285630" w:rsidP="00285630">
      <w:pPr>
        <w:shd w:val="clear" w:color="auto" w:fill="FFFFFF"/>
        <w:spacing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Чорнобильська катастрофа засвідчила, що важкі ядерні аварії призводять до глобальних наслідків та впливають на життєві інтереси багатьох країн. Ресурси, необхідні для подолання наслідків техногенних катастроф такого масштабу, виходять далеко за межі економічних і технологічних можливостей окремої країни та потребують об'єднаних зусиль світової спільноти.</w:t>
      </w:r>
    </w:p>
    <w:p w:rsidR="00285630" w:rsidRPr="00285630" w:rsidRDefault="00285630" w:rsidP="00285630">
      <w:pPr>
        <w:shd w:val="clear" w:color="auto" w:fill="FFFFFF"/>
        <w:spacing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b/>
          <w:bCs/>
          <w:color w:val="333333"/>
          <w:sz w:val="28"/>
          <w:szCs w:val="28"/>
          <w:lang w:eastAsia="uk-UA"/>
        </w:rPr>
        <w:t>Дослідження проблеми</w:t>
      </w:r>
    </w:p>
    <w:p w:rsidR="00285630" w:rsidRPr="00285630" w:rsidRDefault="00285630" w:rsidP="00285630">
      <w:pPr>
        <w:shd w:val="clear" w:color="auto" w:fill="FFFFFF"/>
        <w:spacing w:line="240" w:lineRule="auto"/>
        <w:jc w:val="both"/>
        <w:rPr>
          <w:rFonts w:ascii="Times New Roman" w:eastAsia="Times New Roman" w:hAnsi="Times New Roman" w:cs="Times New Roman"/>
          <w:color w:val="333333"/>
          <w:sz w:val="28"/>
          <w:szCs w:val="28"/>
          <w:lang w:eastAsia="uk-UA"/>
        </w:rPr>
      </w:pPr>
      <w:r w:rsidRPr="00285630">
        <w:rPr>
          <w:rFonts w:ascii="Times New Roman" w:eastAsia="Times New Roman" w:hAnsi="Times New Roman" w:cs="Times New Roman"/>
          <w:color w:val="333333"/>
          <w:sz w:val="28"/>
          <w:szCs w:val="28"/>
          <w:lang w:eastAsia="uk-UA"/>
        </w:rPr>
        <w:t xml:space="preserve">Старший науковий співробітник к. і. н. Наталя Петрівна Барановська на сьогодні є провідним фахівцем дослідження історії Чорнобильської катастрофи. Вона видала збірники документів: «Чорнобиль: проблеми здоров’я» (К., 1995), «Чорнобильська трагедія» (К., 1996). У наукових публікаціях дослідниці відображені різноманітні аспекти наслідків Чорнобильської катастрофи. За першими двома авторськими працями з проблеми – «Україна. Чорнобиль. Світ» (К., 1999) та «Об’єкт «Укриття»: проблеми, події, люди» (К., 2000). Н. П. Барановська опублікувала індивідуальну монографію «Чорнобильська катастрофа в публікаціях». У ній вперше в українській історіографії здійснено ґрунтовний комплексний огляд публікацій про найбільшу техногенну </w:t>
      </w:r>
      <w:r w:rsidRPr="00285630">
        <w:rPr>
          <w:rFonts w:ascii="Times New Roman" w:eastAsia="Times New Roman" w:hAnsi="Times New Roman" w:cs="Times New Roman"/>
          <w:color w:val="333333"/>
          <w:sz w:val="28"/>
          <w:szCs w:val="28"/>
          <w:lang w:eastAsia="uk-UA"/>
        </w:rPr>
        <w:lastRenderedPageBreak/>
        <w:t xml:space="preserve">катастрофу ХХ ст. з позицій історичної науки, проаналізовано гуманітарні аспекти чорнобильської проблеми, її екологічні наслідки і впливи. Автор розглянула медичну складову катастрофи, окреслила коло виниклих після неї морально-етичних проблем; досліджено аспекти міжнародного резонансу і зовнішньополітичних заходів уряду України по розв’язанню </w:t>
      </w:r>
      <w:proofErr w:type="spellStart"/>
      <w:r w:rsidRPr="00285630">
        <w:rPr>
          <w:rFonts w:ascii="Times New Roman" w:eastAsia="Times New Roman" w:hAnsi="Times New Roman" w:cs="Times New Roman"/>
          <w:color w:val="333333"/>
          <w:sz w:val="28"/>
          <w:szCs w:val="28"/>
          <w:lang w:eastAsia="uk-UA"/>
        </w:rPr>
        <w:t>поставарійних</w:t>
      </w:r>
      <w:proofErr w:type="spellEnd"/>
      <w:r w:rsidRPr="00285630">
        <w:rPr>
          <w:rFonts w:ascii="Times New Roman" w:eastAsia="Times New Roman" w:hAnsi="Times New Roman" w:cs="Times New Roman"/>
          <w:color w:val="333333"/>
          <w:sz w:val="28"/>
          <w:szCs w:val="28"/>
          <w:lang w:eastAsia="uk-UA"/>
        </w:rPr>
        <w:t xml:space="preserve"> проблем. «Чорнобильська катастрофа: під іншим кутом зору».</w:t>
      </w:r>
    </w:p>
    <w:p w:rsidR="00285630" w:rsidRDefault="00285630" w:rsidP="00285630">
      <w:pPr>
        <w:shd w:val="clear" w:color="auto" w:fill="FFFFFF"/>
        <w:spacing w:after="0" w:line="240" w:lineRule="auto"/>
        <w:jc w:val="both"/>
        <w:rPr>
          <w:rFonts w:ascii="Times New Roman" w:eastAsia="Times New Roman" w:hAnsi="Times New Roman" w:cs="Times New Roman"/>
          <w:b/>
          <w:bCs/>
          <w:color w:val="333333"/>
          <w:sz w:val="28"/>
          <w:szCs w:val="28"/>
          <w:lang w:eastAsia="uk-UA"/>
        </w:rPr>
      </w:pPr>
      <w:r w:rsidRPr="00285630">
        <w:rPr>
          <w:rFonts w:ascii="Times New Roman" w:eastAsia="Times New Roman" w:hAnsi="Times New Roman" w:cs="Times New Roman"/>
          <w:b/>
          <w:bCs/>
          <w:color w:val="333333"/>
          <w:sz w:val="28"/>
          <w:szCs w:val="28"/>
          <w:lang w:eastAsia="uk-UA"/>
        </w:rPr>
        <w:t>Сьогодні в усіх куточках України та світу проходять заходи, присвячені пошані та пам'яті</w:t>
      </w:r>
      <w:r>
        <w:rPr>
          <w:rFonts w:ascii="Times New Roman" w:eastAsia="Times New Roman" w:hAnsi="Times New Roman" w:cs="Times New Roman"/>
          <w:b/>
          <w:bCs/>
          <w:color w:val="333333"/>
          <w:sz w:val="28"/>
          <w:szCs w:val="28"/>
          <w:lang w:eastAsia="uk-UA"/>
        </w:rPr>
        <w:t> 34</w:t>
      </w:r>
      <w:r w:rsidRPr="00285630">
        <w:rPr>
          <w:rFonts w:ascii="Times New Roman" w:eastAsia="Times New Roman" w:hAnsi="Times New Roman" w:cs="Times New Roman"/>
          <w:b/>
          <w:bCs/>
          <w:color w:val="333333"/>
          <w:sz w:val="28"/>
          <w:szCs w:val="28"/>
          <w:lang w:eastAsia="uk-UA"/>
        </w:rPr>
        <w:t>-річчя Чорнобильської катастрофи. Не будемо байдужими до довкілля та нашого майбутнього, збережемо світ задля наших нащадків!</w:t>
      </w:r>
    </w:p>
    <w:p w:rsidR="00A15FD8" w:rsidRDefault="00AF0765"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r w:rsidRPr="00AF0765">
        <w:rPr>
          <w:rFonts w:ascii="Times New Roman" w:eastAsia="Times New Roman" w:hAnsi="Times New Roman" w:cs="Times New Roman"/>
          <w:bCs/>
          <w:color w:val="333333"/>
          <w:sz w:val="28"/>
          <w:szCs w:val="28"/>
          <w:lang w:eastAsia="uk-UA"/>
        </w:rPr>
        <w:t xml:space="preserve">      </w:t>
      </w:r>
    </w:p>
    <w:p w:rsidR="00A15FD8" w:rsidRDefault="00A15FD8"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p>
    <w:p w:rsidR="00A15FD8" w:rsidRDefault="00A15FD8"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p>
    <w:p w:rsidR="00285630" w:rsidRDefault="00AF0765"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r w:rsidRPr="00AF0765">
        <w:rPr>
          <w:rFonts w:ascii="Times New Roman" w:eastAsia="Times New Roman" w:hAnsi="Times New Roman" w:cs="Times New Roman"/>
          <w:bCs/>
          <w:color w:val="333333"/>
          <w:sz w:val="28"/>
          <w:szCs w:val="28"/>
          <w:lang w:eastAsia="uk-UA"/>
        </w:rPr>
        <w:t>На сьогоднішній день в чорнобильській зоні знову трапилася трагедія.</w:t>
      </w:r>
      <w:r>
        <w:rPr>
          <w:rFonts w:ascii="Times New Roman" w:eastAsia="Times New Roman" w:hAnsi="Times New Roman" w:cs="Times New Roman"/>
          <w:bCs/>
          <w:color w:val="333333"/>
          <w:sz w:val="28"/>
          <w:szCs w:val="28"/>
          <w:lang w:eastAsia="uk-UA"/>
        </w:rPr>
        <w:t xml:space="preserve"> Сталася пожежа, яка охопила велику площу природної зони. </w:t>
      </w:r>
      <w:r w:rsidRPr="00AF0765">
        <w:rPr>
          <w:rFonts w:ascii="Times New Roman" w:eastAsia="Times New Roman" w:hAnsi="Times New Roman" w:cs="Times New Roman"/>
          <w:bCs/>
          <w:color w:val="333333"/>
          <w:sz w:val="28"/>
          <w:szCs w:val="28"/>
          <w:lang w:eastAsia="uk-UA"/>
        </w:rPr>
        <w:t xml:space="preserve">Пожежа у Чорнобильській зоні триває </w:t>
      </w:r>
      <w:r>
        <w:rPr>
          <w:rFonts w:ascii="Times New Roman" w:eastAsia="Times New Roman" w:hAnsi="Times New Roman" w:cs="Times New Roman"/>
          <w:bCs/>
          <w:color w:val="333333"/>
          <w:sz w:val="28"/>
          <w:szCs w:val="28"/>
          <w:lang w:eastAsia="uk-UA"/>
        </w:rPr>
        <w:t xml:space="preserve"> з 4 квітня </w:t>
      </w:r>
      <w:r w:rsidRPr="00AF0765">
        <w:rPr>
          <w:rFonts w:ascii="Times New Roman" w:eastAsia="Times New Roman" w:hAnsi="Times New Roman" w:cs="Times New Roman"/>
          <w:bCs/>
          <w:color w:val="333333"/>
          <w:sz w:val="28"/>
          <w:szCs w:val="28"/>
          <w:lang w:eastAsia="uk-UA"/>
        </w:rPr>
        <w:t xml:space="preserve"> і вона стає все більш масштабною та загрозливою, оскілки вогонь вже впритул підібрався до сховища радіаційних відходів "Підлісний", що поряд із ЧАЕС. </w:t>
      </w:r>
    </w:p>
    <w:p w:rsidR="00A15FD8" w:rsidRDefault="00A15FD8"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r>
        <w:rPr>
          <w:noProof/>
          <w:lang w:eastAsia="uk-UA"/>
        </w:rPr>
        <mc:AlternateContent>
          <mc:Choice Requires="wps">
            <w:drawing>
              <wp:inline distT="0" distB="0" distL="0" distR="0" wp14:anchorId="6A5F0350" wp14:editId="39298F74">
                <wp:extent cx="304800" cy="304800"/>
                <wp:effectExtent l="0" t="0" r="0" b="0"/>
                <wp:docPr id="3" name="AutoShape 4" descr="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im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8KDlY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Pr>
          <w:rFonts w:ascii="Times New Roman" w:eastAsia="Times New Roman" w:hAnsi="Times New Roman" w:cs="Times New Roman"/>
          <w:bCs/>
          <w:noProof/>
          <w:color w:val="333333"/>
          <w:sz w:val="28"/>
          <w:szCs w:val="28"/>
          <w:lang w:eastAsia="uk-UA"/>
        </w:rPr>
        <w:drawing>
          <wp:inline distT="0" distB="0" distL="0" distR="0">
            <wp:extent cx="6120765" cy="4584198"/>
            <wp:effectExtent l="0" t="0" r="0" b="6985"/>
            <wp:docPr id="1" name="Рисунок 1" descr="C:\Users\Светлана\Desktop\926644901872618552873239575227550799128166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9266449018726185528732395752275507991281664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584198"/>
                    </a:xfrm>
                    <a:prstGeom prst="rect">
                      <a:avLst/>
                    </a:prstGeom>
                    <a:noFill/>
                    <a:ln>
                      <a:noFill/>
                    </a:ln>
                  </pic:spPr>
                </pic:pic>
              </a:graphicData>
            </a:graphic>
          </wp:inline>
        </w:drawing>
      </w:r>
    </w:p>
    <w:p w:rsidR="00A15FD8" w:rsidRPr="00A15FD8" w:rsidRDefault="00A15FD8" w:rsidP="00A15FD8">
      <w:pPr>
        <w:shd w:val="clear" w:color="auto" w:fill="FFFFFF"/>
        <w:spacing w:after="0" w:line="240" w:lineRule="auto"/>
        <w:jc w:val="center"/>
        <w:rPr>
          <w:rFonts w:ascii="Times New Roman" w:eastAsia="Times New Roman" w:hAnsi="Times New Roman" w:cs="Times New Roman"/>
          <w:b/>
          <w:bCs/>
          <w:i/>
          <w:color w:val="333333"/>
          <w:sz w:val="28"/>
          <w:szCs w:val="28"/>
          <w:lang w:eastAsia="uk-UA"/>
        </w:rPr>
      </w:pPr>
      <w:r w:rsidRPr="00A15FD8">
        <w:rPr>
          <w:rFonts w:ascii="Times New Roman" w:eastAsia="Times New Roman" w:hAnsi="Times New Roman" w:cs="Times New Roman"/>
          <w:b/>
          <w:bCs/>
          <w:i/>
          <w:color w:val="333333"/>
          <w:sz w:val="28"/>
          <w:szCs w:val="28"/>
          <w:lang w:eastAsia="uk-UA"/>
        </w:rPr>
        <w:t>Пожежа біля ЧАЕС</w:t>
      </w:r>
    </w:p>
    <w:p w:rsidR="00AF0765" w:rsidRDefault="00AF0765" w:rsidP="00285630">
      <w:pPr>
        <w:shd w:val="clear" w:color="auto" w:fill="FFFFFF"/>
        <w:spacing w:after="0" w:line="240" w:lineRule="auto"/>
        <w:jc w:val="both"/>
        <w:rPr>
          <w:rFonts w:ascii="Times New Roman" w:eastAsia="Times New Roman" w:hAnsi="Times New Roman" w:cs="Times New Roman"/>
          <w:bCs/>
          <w:color w:val="333333"/>
          <w:sz w:val="28"/>
          <w:szCs w:val="28"/>
          <w:lang w:eastAsia="uk-UA"/>
        </w:rPr>
      </w:pPr>
    </w:p>
    <w:p w:rsidR="00F071AF" w:rsidRDefault="00F071AF"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p>
    <w:p w:rsidR="00F071AF" w:rsidRDefault="00F071AF"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p>
    <w:p w:rsidR="00AF0765" w:rsidRPr="00AF0765" w:rsidRDefault="00AF0765"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bookmarkStart w:id="0" w:name="_GoBack"/>
      <w:bookmarkEnd w:id="0"/>
      <w:r w:rsidRPr="00AF0765">
        <w:rPr>
          <w:rFonts w:ascii="Times New Roman" w:eastAsia="Times New Roman" w:hAnsi="Times New Roman" w:cs="Times New Roman"/>
          <w:b/>
          <w:color w:val="333333"/>
          <w:sz w:val="28"/>
          <w:szCs w:val="28"/>
          <w:lang w:eastAsia="uk-UA"/>
        </w:rPr>
        <w:lastRenderedPageBreak/>
        <w:t>Рівень радіації та загроза Києву і Білорусі</w:t>
      </w:r>
    </w:p>
    <w:p w:rsidR="00AF0765" w:rsidRPr="00AF0765" w:rsidRDefault="00AF0765"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r w:rsidRPr="00AF0765">
        <w:rPr>
          <w:rFonts w:ascii="Times New Roman" w:eastAsia="Times New Roman" w:hAnsi="Times New Roman" w:cs="Times New Roman"/>
          <w:b/>
          <w:color w:val="333333"/>
          <w:sz w:val="28"/>
          <w:szCs w:val="28"/>
          <w:lang w:eastAsia="uk-UA"/>
        </w:rPr>
        <w:t xml:space="preserve">В епіцентрі пожежі підвищився рівень радіації. </w:t>
      </w: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За розрахунками, траєкторії руху потенційно забруднених повітряних мас будуть проходити через Іванківський, Бородянський та Вишгородський райони Київської області та Київ. У ДСНС повідомляють, що радіаційний фон у Києві та Київській області у межах норми та не перев</w:t>
      </w:r>
      <w:r>
        <w:rPr>
          <w:rFonts w:ascii="Times New Roman" w:eastAsia="Times New Roman" w:hAnsi="Times New Roman" w:cs="Times New Roman"/>
          <w:color w:val="333333"/>
          <w:sz w:val="28"/>
          <w:szCs w:val="28"/>
          <w:lang w:eastAsia="uk-UA"/>
        </w:rPr>
        <w:t>ищує природних фонових значень.</w:t>
      </w: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Від міста Прип'ять, куди вже дістався вогонь, до території Білорусі менше 10 кілометрів і пожежа може перейти на територію сусідньої країни. </w:t>
      </w: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AF0765" w:rsidRPr="00AF0765" w:rsidRDefault="00AF0765"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r w:rsidRPr="00AF0765">
        <w:rPr>
          <w:rFonts w:ascii="Times New Roman" w:eastAsia="Times New Roman" w:hAnsi="Times New Roman" w:cs="Times New Roman"/>
          <w:b/>
          <w:color w:val="333333"/>
          <w:sz w:val="28"/>
          <w:szCs w:val="28"/>
          <w:lang w:eastAsia="uk-UA"/>
        </w:rPr>
        <w:t>Що знищив вогонь</w:t>
      </w:r>
    </w:p>
    <w:p w:rsid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У ДСНС повідомили, що 200 га лісу вже знищили пожежі у одному лісництві Чернігівської області</w:t>
      </w:r>
      <w:r>
        <w:rPr>
          <w:rFonts w:ascii="Times New Roman" w:eastAsia="Times New Roman" w:hAnsi="Times New Roman" w:cs="Times New Roman"/>
          <w:color w:val="333333"/>
          <w:sz w:val="28"/>
          <w:szCs w:val="28"/>
          <w:lang w:eastAsia="uk-UA"/>
        </w:rPr>
        <w:t xml:space="preserve"> </w:t>
      </w:r>
      <w:r w:rsidRPr="00AF0765">
        <w:rPr>
          <w:rFonts w:ascii="Times New Roman" w:eastAsia="Times New Roman" w:hAnsi="Times New Roman" w:cs="Times New Roman"/>
          <w:color w:val="333333"/>
          <w:sz w:val="28"/>
          <w:szCs w:val="28"/>
          <w:lang w:eastAsia="uk-UA"/>
        </w:rPr>
        <w:t xml:space="preserve">вогонь знищив вже понад 200 га лісу. </w:t>
      </w: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Пожежа в Чорнобильській зоні: вигоріли л</w:t>
      </w:r>
      <w:r>
        <w:rPr>
          <w:rFonts w:ascii="Times New Roman" w:eastAsia="Times New Roman" w:hAnsi="Times New Roman" w:cs="Times New Roman"/>
          <w:color w:val="333333"/>
          <w:sz w:val="28"/>
          <w:szCs w:val="28"/>
          <w:lang w:eastAsia="uk-UA"/>
        </w:rPr>
        <w:t xml:space="preserve">іси та території </w:t>
      </w:r>
      <w:r w:rsidRPr="00AF0765">
        <w:rPr>
          <w:rFonts w:ascii="Times New Roman" w:eastAsia="Times New Roman" w:hAnsi="Times New Roman" w:cs="Times New Roman"/>
          <w:color w:val="333333"/>
          <w:sz w:val="28"/>
          <w:szCs w:val="28"/>
          <w:lang w:eastAsia="uk-UA"/>
        </w:rPr>
        <w:t xml:space="preserve">12 віддалених сіл, цвинтарі. Уже згоріли території колишніх сіл Лелів, Копачі, Поліське, </w:t>
      </w:r>
      <w:proofErr w:type="spellStart"/>
      <w:r w:rsidRPr="00AF0765">
        <w:rPr>
          <w:rFonts w:ascii="Times New Roman" w:eastAsia="Times New Roman" w:hAnsi="Times New Roman" w:cs="Times New Roman"/>
          <w:color w:val="333333"/>
          <w:sz w:val="28"/>
          <w:szCs w:val="28"/>
          <w:lang w:eastAsia="uk-UA"/>
        </w:rPr>
        <w:t>Грезля</w:t>
      </w:r>
      <w:proofErr w:type="spellEnd"/>
      <w:r w:rsidRPr="00AF0765">
        <w:rPr>
          <w:rFonts w:ascii="Times New Roman" w:eastAsia="Times New Roman" w:hAnsi="Times New Roman" w:cs="Times New Roman"/>
          <w:color w:val="333333"/>
          <w:sz w:val="28"/>
          <w:szCs w:val="28"/>
          <w:lang w:eastAsia="uk-UA"/>
        </w:rPr>
        <w:t>, Рудня-</w:t>
      </w:r>
      <w:proofErr w:type="spellStart"/>
      <w:r w:rsidRPr="00AF0765">
        <w:rPr>
          <w:rFonts w:ascii="Times New Roman" w:eastAsia="Times New Roman" w:hAnsi="Times New Roman" w:cs="Times New Roman"/>
          <w:color w:val="333333"/>
          <w:sz w:val="28"/>
          <w:szCs w:val="28"/>
          <w:lang w:eastAsia="uk-UA"/>
        </w:rPr>
        <w:t>Грезлянська</w:t>
      </w:r>
      <w:proofErr w:type="spellEnd"/>
      <w:r w:rsidRPr="00AF0765">
        <w:rPr>
          <w:rFonts w:ascii="Times New Roman" w:eastAsia="Times New Roman" w:hAnsi="Times New Roman" w:cs="Times New Roman"/>
          <w:color w:val="333333"/>
          <w:sz w:val="28"/>
          <w:szCs w:val="28"/>
          <w:lang w:eastAsia="uk-UA"/>
        </w:rPr>
        <w:t xml:space="preserve">, </w:t>
      </w:r>
      <w:proofErr w:type="spellStart"/>
      <w:r w:rsidRPr="00AF0765">
        <w:rPr>
          <w:rFonts w:ascii="Times New Roman" w:eastAsia="Times New Roman" w:hAnsi="Times New Roman" w:cs="Times New Roman"/>
          <w:color w:val="333333"/>
          <w:sz w:val="28"/>
          <w:szCs w:val="28"/>
          <w:lang w:eastAsia="uk-UA"/>
        </w:rPr>
        <w:t>Ковшилівка</w:t>
      </w:r>
      <w:proofErr w:type="spellEnd"/>
      <w:r w:rsidRPr="00AF0765">
        <w:rPr>
          <w:rFonts w:ascii="Times New Roman" w:eastAsia="Times New Roman" w:hAnsi="Times New Roman" w:cs="Times New Roman"/>
          <w:color w:val="333333"/>
          <w:sz w:val="28"/>
          <w:szCs w:val="28"/>
          <w:lang w:eastAsia="uk-UA"/>
        </w:rPr>
        <w:t xml:space="preserve">, </w:t>
      </w:r>
      <w:proofErr w:type="spellStart"/>
      <w:r w:rsidRPr="00AF0765">
        <w:rPr>
          <w:rFonts w:ascii="Times New Roman" w:eastAsia="Times New Roman" w:hAnsi="Times New Roman" w:cs="Times New Roman"/>
          <w:color w:val="333333"/>
          <w:sz w:val="28"/>
          <w:szCs w:val="28"/>
          <w:lang w:eastAsia="uk-UA"/>
        </w:rPr>
        <w:t>Варовичі</w:t>
      </w:r>
      <w:proofErr w:type="spellEnd"/>
      <w:r w:rsidRPr="00AF0765">
        <w:rPr>
          <w:rFonts w:ascii="Times New Roman" w:eastAsia="Times New Roman" w:hAnsi="Times New Roman" w:cs="Times New Roman"/>
          <w:color w:val="333333"/>
          <w:sz w:val="28"/>
          <w:szCs w:val="28"/>
          <w:lang w:eastAsia="uk-UA"/>
        </w:rPr>
        <w:t>, Буда-</w:t>
      </w:r>
      <w:proofErr w:type="spellStart"/>
      <w:r w:rsidRPr="00AF0765">
        <w:rPr>
          <w:rFonts w:ascii="Times New Roman" w:eastAsia="Times New Roman" w:hAnsi="Times New Roman" w:cs="Times New Roman"/>
          <w:color w:val="333333"/>
          <w:sz w:val="28"/>
          <w:szCs w:val="28"/>
          <w:lang w:eastAsia="uk-UA"/>
        </w:rPr>
        <w:t>Варовичі</w:t>
      </w:r>
      <w:proofErr w:type="spellEnd"/>
      <w:r w:rsidRPr="00AF0765">
        <w:rPr>
          <w:rFonts w:ascii="Times New Roman" w:eastAsia="Times New Roman" w:hAnsi="Times New Roman" w:cs="Times New Roman"/>
          <w:color w:val="333333"/>
          <w:sz w:val="28"/>
          <w:szCs w:val="28"/>
          <w:lang w:eastAsia="uk-UA"/>
        </w:rPr>
        <w:t xml:space="preserve">, Мартиновичі, Смарагдовий, Волхов, </w:t>
      </w:r>
      <w:proofErr w:type="spellStart"/>
      <w:r w:rsidRPr="00AF0765">
        <w:rPr>
          <w:rFonts w:ascii="Times New Roman" w:eastAsia="Times New Roman" w:hAnsi="Times New Roman" w:cs="Times New Roman"/>
          <w:color w:val="333333"/>
          <w:sz w:val="28"/>
          <w:szCs w:val="28"/>
          <w:lang w:eastAsia="uk-UA"/>
        </w:rPr>
        <w:t>Чистогалівка</w:t>
      </w:r>
      <w:proofErr w:type="spellEnd"/>
      <w:r w:rsidRPr="00AF0765">
        <w:rPr>
          <w:rFonts w:ascii="Times New Roman" w:eastAsia="Times New Roman" w:hAnsi="Times New Roman" w:cs="Times New Roman"/>
          <w:color w:val="333333"/>
          <w:sz w:val="28"/>
          <w:szCs w:val="28"/>
          <w:lang w:eastAsia="uk-UA"/>
        </w:rPr>
        <w:t>. Згоріла територія військового міста Чорнобиль-2, від пожежі постраждало місто Чорнобиль.</w:t>
      </w:r>
    </w:p>
    <w:p w:rsid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Pr>
          <w:noProof/>
          <w:lang w:eastAsia="uk-UA"/>
        </w:rPr>
        <w:drawing>
          <wp:inline distT="0" distB="0" distL="0" distR="0" wp14:anchorId="5F70B5D9" wp14:editId="2210CAC6">
            <wp:extent cx="6120765" cy="4095850"/>
            <wp:effectExtent l="0" t="0" r="0" b="0"/>
            <wp:docPr id="2" name="Рисунок 2" descr="https://news.mistaua.com/2020/150316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istaua.com/2020/150316_1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95850"/>
                    </a:xfrm>
                    <a:prstGeom prst="rect">
                      <a:avLst/>
                    </a:prstGeom>
                    <a:noFill/>
                    <a:ln>
                      <a:noFill/>
                    </a:ln>
                  </pic:spPr>
                </pic:pic>
              </a:graphicData>
            </a:graphic>
          </wp:inline>
        </w:drawing>
      </w: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Pr>
          <w:noProof/>
          <w:lang w:eastAsia="uk-UA"/>
        </w:rPr>
        <w:lastRenderedPageBreak/>
        <w:drawing>
          <wp:inline distT="0" distB="0" distL="0" distR="0" wp14:anchorId="06F165BE" wp14:editId="43E4D84D">
            <wp:extent cx="6120765" cy="4080510"/>
            <wp:effectExtent l="0" t="0" r="0" b="0"/>
            <wp:docPr id="4" name="Рисунок 4" descr="https://newskm.net/wp-content/uploads/2019/12/20191230_15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km.net/wp-content/uploads/2019/12/20191230_155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Pr>
          <w:noProof/>
          <w:lang w:eastAsia="uk-UA"/>
        </w:rPr>
        <w:drawing>
          <wp:inline distT="0" distB="0" distL="0" distR="0" wp14:anchorId="605C1CB3" wp14:editId="086E201B">
            <wp:extent cx="6120765" cy="3432729"/>
            <wp:effectExtent l="0" t="0" r="0" b="0"/>
            <wp:docPr id="5" name="Рисунок 5" descr="https://pbs.twimg.com/media/CD9KYiSVAAE5x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D9KYiSVAAE5x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32729"/>
                    </a:xfrm>
                    <a:prstGeom prst="rect">
                      <a:avLst/>
                    </a:prstGeom>
                    <a:noFill/>
                    <a:ln>
                      <a:noFill/>
                    </a:ln>
                  </pic:spPr>
                </pic:pic>
              </a:graphicData>
            </a:graphic>
          </wp:inline>
        </w:drawing>
      </w: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Pr>
          <w:noProof/>
          <w:lang w:eastAsia="uk-UA"/>
        </w:rPr>
        <w:lastRenderedPageBreak/>
        <mc:AlternateContent>
          <mc:Choice Requires="wps">
            <w:drawing>
              <wp:inline distT="0" distB="0" distL="0" distR="0" wp14:anchorId="0C394798" wp14:editId="036158E2">
                <wp:extent cx="304800" cy="304800"/>
                <wp:effectExtent l="0" t="0" r="0" b="0"/>
                <wp:docPr id="8" name="AutoShape 9" descr="https://strana.ua/img/forall/u/11/1/56453075_2876120092405872_7807162126400749568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https://strana.ua/img/forall/u/11/1/56453075_2876120092405872_7807162126400749568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w75Ej9wIA&#10;ABcGAAAOAAAAAAAAAAAAAAAAAC4CAABkcnMvZTJvRG9jLnhtbFBLAQItABQABgAIAAAAIQBMoOks&#10;2AAAAAMBAAAPAAAAAAAAAAAAAAAAAFEFAABkcnMvZG93bnJldi54bWxQSwUGAAAAAAQABADzAAAA&#10;VgYAAAAA&#10;" filled="f" stroked="f">
                <o:lock v:ext="edit" aspectratio="t"/>
                <w10:anchorlock/>
              </v:rect>
            </w:pict>
          </mc:Fallback>
        </mc:AlternateContent>
      </w:r>
      <w:r>
        <w:rPr>
          <w:rFonts w:ascii="Times New Roman" w:eastAsia="Times New Roman" w:hAnsi="Times New Roman" w:cs="Times New Roman"/>
          <w:noProof/>
          <w:color w:val="333333"/>
          <w:sz w:val="28"/>
          <w:szCs w:val="28"/>
          <w:lang w:eastAsia="uk-UA"/>
        </w:rPr>
        <w:drawing>
          <wp:inline distT="0" distB="0" distL="0" distR="0">
            <wp:extent cx="6120765" cy="3442930"/>
            <wp:effectExtent l="0" t="0" r="0" b="5715"/>
            <wp:docPr id="6" name="Рисунок 6" descr="C:\Users\Светлана\Desktop\56453075_2876120092405872_780716212640074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56453075_2876120092405872_780716212640074956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571A07"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71A07" w:rsidRPr="00AF0765" w:rsidRDefault="00571A07"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AF0765" w:rsidRPr="00AF0765" w:rsidRDefault="00AF0765"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r w:rsidRPr="00AF0765">
        <w:rPr>
          <w:rFonts w:ascii="Times New Roman" w:eastAsia="Times New Roman" w:hAnsi="Times New Roman" w:cs="Times New Roman"/>
          <w:b/>
          <w:color w:val="333333"/>
          <w:sz w:val="28"/>
          <w:szCs w:val="28"/>
          <w:lang w:eastAsia="uk-UA"/>
        </w:rPr>
        <w:t>Постраждали тварини</w:t>
      </w:r>
    </w:p>
    <w:p w:rsid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 xml:space="preserve">Чорним полотном укрито тисячі гектарів заповідної зони. Від пожежі загинули та постраждали сотні тварин. Солому й молоду траву, якою харчувалися тварини, змінили попіл та обвуглена земля. Шкоду, нанесену тваринному світу, підрахувати поки не вдалося. Через пожежу чимало тварин також втратили свої домівки. </w:t>
      </w:r>
    </w:p>
    <w:p w:rsid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AF0765" w:rsidRPr="00AF0765" w:rsidRDefault="00AF0765" w:rsidP="00AF0765">
      <w:pPr>
        <w:shd w:val="clear" w:color="auto" w:fill="FFFFFF"/>
        <w:spacing w:after="0" w:line="240" w:lineRule="auto"/>
        <w:jc w:val="both"/>
        <w:rPr>
          <w:rFonts w:ascii="Times New Roman" w:eastAsia="Times New Roman" w:hAnsi="Times New Roman" w:cs="Times New Roman"/>
          <w:b/>
          <w:color w:val="333333"/>
          <w:sz w:val="28"/>
          <w:szCs w:val="28"/>
          <w:lang w:eastAsia="uk-UA"/>
        </w:rPr>
      </w:pPr>
      <w:r w:rsidRPr="00AF0765">
        <w:rPr>
          <w:rFonts w:ascii="Times New Roman" w:eastAsia="Times New Roman" w:hAnsi="Times New Roman" w:cs="Times New Roman"/>
          <w:b/>
          <w:color w:val="333333"/>
          <w:sz w:val="28"/>
          <w:szCs w:val="28"/>
          <w:lang w:eastAsia="uk-UA"/>
        </w:rPr>
        <w:t>Збитки від масштабної пожежі,</w:t>
      </w:r>
      <w:r w:rsidRPr="00AF0765">
        <w:rPr>
          <w:rFonts w:ascii="Times New Roman" w:eastAsia="Times New Roman" w:hAnsi="Times New Roman" w:cs="Times New Roman"/>
          <w:b/>
          <w:color w:val="333333"/>
          <w:sz w:val="28"/>
          <w:szCs w:val="28"/>
          <w:lang w:eastAsia="uk-UA"/>
        </w:rPr>
        <w:t xml:space="preserve"> що триває в Чорнобильській зоні</w:t>
      </w:r>
      <w:r w:rsidRPr="00AF0765">
        <w:rPr>
          <w:rFonts w:ascii="Times New Roman" w:eastAsia="Times New Roman" w:hAnsi="Times New Roman" w:cs="Times New Roman"/>
          <w:b/>
          <w:color w:val="333333"/>
          <w:sz w:val="28"/>
          <w:szCs w:val="28"/>
          <w:lang w:eastAsia="uk-UA"/>
        </w:rPr>
        <w:t xml:space="preserve"> </w:t>
      </w:r>
    </w:p>
    <w:p w:rsidR="00AF0765" w:rsidRP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AF0765" w:rsidRDefault="00AF0765"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AF0765">
        <w:rPr>
          <w:rFonts w:ascii="Times New Roman" w:eastAsia="Times New Roman" w:hAnsi="Times New Roman" w:cs="Times New Roman"/>
          <w:color w:val="333333"/>
          <w:sz w:val="28"/>
          <w:szCs w:val="28"/>
          <w:lang w:eastAsia="uk-UA"/>
        </w:rPr>
        <w:t xml:space="preserve">Збитки від пожежі в Чорнобильській зоні сягають десятки мільйонів гривень, проте точна площа вигорання ще невідома. Про це заявила під час брифінгу виконувачка обов`язків голови Державного агентства України з управління зоною відчуження Катерина Павлова. </w:t>
      </w:r>
    </w:p>
    <w:p w:rsidR="00A15FD8" w:rsidRDefault="00A15FD8"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Посилання на відеоматеріал по темі:</w:t>
      </w:r>
    </w:p>
    <w:p w:rsidR="00A15FD8" w:rsidRDefault="00A15FD8"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hyperlink r:id="rId13" w:history="1">
        <w:r w:rsidRPr="00A15FD8">
          <w:rPr>
            <w:rStyle w:val="a4"/>
            <w:rFonts w:ascii="Times New Roman" w:eastAsia="Times New Roman" w:hAnsi="Times New Roman" w:cs="Times New Roman"/>
            <w:sz w:val="28"/>
            <w:szCs w:val="28"/>
            <w:lang w:eastAsia="uk-UA"/>
          </w:rPr>
          <w:t>https://www.facebook.com/yaroslav.chernobyltour/videos/1872622242872870/?t=23</w:t>
        </w:r>
      </w:hyperlink>
    </w:p>
    <w:p w:rsidR="00A15FD8" w:rsidRPr="00285630" w:rsidRDefault="00A15FD8" w:rsidP="00AF0765">
      <w:pPr>
        <w:shd w:val="clear" w:color="auto" w:fill="FFFFFF"/>
        <w:spacing w:after="0" w:line="240" w:lineRule="auto"/>
        <w:jc w:val="both"/>
        <w:rPr>
          <w:rFonts w:ascii="Times New Roman" w:eastAsia="Times New Roman" w:hAnsi="Times New Roman" w:cs="Times New Roman"/>
          <w:color w:val="333333"/>
          <w:sz w:val="28"/>
          <w:szCs w:val="28"/>
          <w:lang w:eastAsia="uk-UA"/>
        </w:rPr>
      </w:pPr>
    </w:p>
    <w:p w:rsidR="00506F91" w:rsidRDefault="00A15FD8" w:rsidP="00A15FD8">
      <w:pPr>
        <w:spacing w:line="240" w:lineRule="auto"/>
        <w:rPr>
          <w:rFonts w:ascii="Times New Roman" w:hAnsi="Times New Roman" w:cs="Times New Roman"/>
          <w:sz w:val="28"/>
          <w:szCs w:val="28"/>
        </w:rPr>
      </w:pPr>
      <w:hyperlink r:id="rId14" w:history="1">
        <w:r w:rsidRPr="00A15FD8">
          <w:rPr>
            <w:rStyle w:val="a4"/>
            <w:rFonts w:ascii="Times New Roman" w:hAnsi="Times New Roman" w:cs="Times New Roman"/>
            <w:sz w:val="28"/>
            <w:szCs w:val="28"/>
          </w:rPr>
          <w:t>https://yandex.ru/video/preview/?filmId=5100177199153912565&amp;text=пожежа%20на%20чорнобилю%20фото%20факти&amp;path=wizard&amp;parent-reqid=1587568056562136-1246643496009943997400298-production-app-host-vla-web-yp-338&amp;redircnt=1587568477.1</w:t>
        </w:r>
      </w:hyperlink>
    </w:p>
    <w:p w:rsidR="00A15FD8" w:rsidRDefault="00A15FD8" w:rsidP="00A15FD8">
      <w:pPr>
        <w:spacing w:line="240" w:lineRule="auto"/>
        <w:rPr>
          <w:rFonts w:ascii="Times New Roman" w:hAnsi="Times New Roman" w:cs="Times New Roman"/>
          <w:sz w:val="28"/>
          <w:szCs w:val="28"/>
        </w:rPr>
      </w:pPr>
      <w:hyperlink r:id="rId15" w:history="1">
        <w:r w:rsidRPr="00A15FD8">
          <w:rPr>
            <w:rStyle w:val="a4"/>
            <w:rFonts w:ascii="Times New Roman" w:hAnsi="Times New Roman" w:cs="Times New Roman"/>
            <w:sz w:val="28"/>
            <w:szCs w:val="28"/>
          </w:rPr>
          <w:t>https://1plus1.video/tsn-utro/2020/tsn-za-20200413-chornobilski-lisi-u-vogni-pozhezha-u-zoni-vidchuzhennya-znishtila-12-okolishnih-sil</w:t>
        </w:r>
      </w:hyperlink>
    </w:p>
    <w:p w:rsidR="00A15FD8" w:rsidRPr="00A15FD8" w:rsidRDefault="00A15FD8" w:rsidP="00A15FD8">
      <w:pPr>
        <w:spacing w:line="240" w:lineRule="auto"/>
        <w:rPr>
          <w:rFonts w:ascii="Times New Roman" w:hAnsi="Times New Roman" w:cs="Times New Roman"/>
          <w:sz w:val="28"/>
          <w:szCs w:val="28"/>
        </w:rPr>
      </w:pPr>
    </w:p>
    <w:sectPr w:rsidR="00A15FD8" w:rsidRPr="00A15FD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F91"/>
    <w:rsid w:val="00285630"/>
    <w:rsid w:val="00506F91"/>
    <w:rsid w:val="00571A07"/>
    <w:rsid w:val="00A15FD8"/>
    <w:rsid w:val="00AF0765"/>
    <w:rsid w:val="00D0616D"/>
    <w:rsid w:val="00F071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85630"/>
    <w:rPr>
      <w:b/>
      <w:bCs/>
    </w:rPr>
  </w:style>
  <w:style w:type="character" w:styleId="a4">
    <w:name w:val="Hyperlink"/>
    <w:basedOn w:val="a0"/>
    <w:uiPriority w:val="99"/>
    <w:unhideWhenUsed/>
    <w:rsid w:val="00A15FD8"/>
    <w:rPr>
      <w:color w:val="0000FF" w:themeColor="hyperlink"/>
      <w:u w:val="single"/>
    </w:rPr>
  </w:style>
  <w:style w:type="paragraph" w:styleId="a5">
    <w:name w:val="Balloon Text"/>
    <w:basedOn w:val="a"/>
    <w:link w:val="a6"/>
    <w:uiPriority w:val="99"/>
    <w:semiHidden/>
    <w:unhideWhenUsed/>
    <w:rsid w:val="00A15F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5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85630"/>
    <w:rPr>
      <w:b/>
      <w:bCs/>
    </w:rPr>
  </w:style>
  <w:style w:type="character" w:styleId="a4">
    <w:name w:val="Hyperlink"/>
    <w:basedOn w:val="a0"/>
    <w:uiPriority w:val="99"/>
    <w:unhideWhenUsed/>
    <w:rsid w:val="00A15FD8"/>
    <w:rPr>
      <w:color w:val="0000FF" w:themeColor="hyperlink"/>
      <w:u w:val="single"/>
    </w:rPr>
  </w:style>
  <w:style w:type="paragraph" w:styleId="a5">
    <w:name w:val="Balloon Text"/>
    <w:basedOn w:val="a"/>
    <w:link w:val="a6"/>
    <w:uiPriority w:val="99"/>
    <w:semiHidden/>
    <w:unhideWhenUsed/>
    <w:rsid w:val="00A15F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5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315844">
      <w:bodyDiv w:val="1"/>
      <w:marLeft w:val="0"/>
      <w:marRight w:val="0"/>
      <w:marTop w:val="0"/>
      <w:marBottom w:val="0"/>
      <w:divBdr>
        <w:top w:val="none" w:sz="0" w:space="0" w:color="auto"/>
        <w:left w:val="none" w:sz="0" w:space="0" w:color="auto"/>
        <w:bottom w:val="none" w:sz="0" w:space="0" w:color="auto"/>
        <w:right w:val="none" w:sz="0" w:space="0" w:color="auto"/>
      </w:divBdr>
      <w:divsChild>
        <w:div w:id="450784684">
          <w:marLeft w:val="0"/>
          <w:marRight w:val="0"/>
          <w:marTop w:val="0"/>
          <w:marBottom w:val="225"/>
          <w:divBdr>
            <w:top w:val="none" w:sz="0" w:space="0" w:color="auto"/>
            <w:left w:val="none" w:sz="0" w:space="0" w:color="auto"/>
            <w:bottom w:val="none" w:sz="0" w:space="0" w:color="auto"/>
            <w:right w:val="none" w:sz="0" w:space="0" w:color="auto"/>
          </w:divBdr>
        </w:div>
        <w:div w:id="1980650446">
          <w:marLeft w:val="0"/>
          <w:marRight w:val="0"/>
          <w:marTop w:val="0"/>
          <w:marBottom w:val="225"/>
          <w:divBdr>
            <w:top w:val="none" w:sz="0" w:space="0" w:color="auto"/>
            <w:left w:val="none" w:sz="0" w:space="0" w:color="auto"/>
            <w:bottom w:val="none" w:sz="0" w:space="0" w:color="auto"/>
            <w:right w:val="none" w:sz="0" w:space="0" w:color="auto"/>
          </w:divBdr>
        </w:div>
        <w:div w:id="390887879">
          <w:marLeft w:val="0"/>
          <w:marRight w:val="0"/>
          <w:marTop w:val="0"/>
          <w:marBottom w:val="225"/>
          <w:divBdr>
            <w:top w:val="none" w:sz="0" w:space="0" w:color="auto"/>
            <w:left w:val="none" w:sz="0" w:space="0" w:color="auto"/>
            <w:bottom w:val="none" w:sz="0" w:space="0" w:color="auto"/>
            <w:right w:val="none" w:sz="0" w:space="0" w:color="auto"/>
          </w:divBdr>
        </w:div>
        <w:div w:id="1962878520">
          <w:marLeft w:val="0"/>
          <w:marRight w:val="0"/>
          <w:marTop w:val="0"/>
          <w:marBottom w:val="225"/>
          <w:divBdr>
            <w:top w:val="none" w:sz="0" w:space="0" w:color="auto"/>
            <w:left w:val="none" w:sz="0" w:space="0" w:color="auto"/>
            <w:bottom w:val="none" w:sz="0" w:space="0" w:color="auto"/>
            <w:right w:val="none" w:sz="0" w:space="0" w:color="auto"/>
          </w:divBdr>
        </w:div>
        <w:div w:id="1010180111">
          <w:marLeft w:val="0"/>
          <w:marRight w:val="0"/>
          <w:marTop w:val="0"/>
          <w:marBottom w:val="225"/>
          <w:divBdr>
            <w:top w:val="none" w:sz="0" w:space="0" w:color="auto"/>
            <w:left w:val="none" w:sz="0" w:space="0" w:color="auto"/>
            <w:bottom w:val="none" w:sz="0" w:space="0" w:color="auto"/>
            <w:right w:val="none" w:sz="0" w:space="0" w:color="auto"/>
          </w:divBdr>
        </w:div>
        <w:div w:id="1742438063">
          <w:marLeft w:val="0"/>
          <w:marRight w:val="0"/>
          <w:marTop w:val="0"/>
          <w:marBottom w:val="225"/>
          <w:divBdr>
            <w:top w:val="none" w:sz="0" w:space="0" w:color="auto"/>
            <w:left w:val="none" w:sz="0" w:space="0" w:color="auto"/>
            <w:bottom w:val="none" w:sz="0" w:space="0" w:color="auto"/>
            <w:right w:val="none" w:sz="0" w:space="0" w:color="auto"/>
          </w:divBdr>
        </w:div>
        <w:div w:id="788085766">
          <w:marLeft w:val="0"/>
          <w:marRight w:val="0"/>
          <w:marTop w:val="0"/>
          <w:marBottom w:val="225"/>
          <w:divBdr>
            <w:top w:val="none" w:sz="0" w:space="0" w:color="auto"/>
            <w:left w:val="none" w:sz="0" w:space="0" w:color="auto"/>
            <w:bottom w:val="none" w:sz="0" w:space="0" w:color="auto"/>
            <w:right w:val="none" w:sz="0" w:space="0" w:color="auto"/>
          </w:divBdr>
        </w:div>
      </w:divsChild>
    </w:div>
    <w:div w:id="1360811831">
      <w:bodyDiv w:val="1"/>
      <w:marLeft w:val="0"/>
      <w:marRight w:val="0"/>
      <w:marTop w:val="0"/>
      <w:marBottom w:val="0"/>
      <w:divBdr>
        <w:top w:val="none" w:sz="0" w:space="0" w:color="auto"/>
        <w:left w:val="none" w:sz="0" w:space="0" w:color="auto"/>
        <w:bottom w:val="none" w:sz="0" w:space="0" w:color="auto"/>
        <w:right w:val="none" w:sz="0" w:space="0" w:color="auto"/>
      </w:divBdr>
      <w:divsChild>
        <w:div w:id="681011216">
          <w:marLeft w:val="0"/>
          <w:marRight w:val="0"/>
          <w:marTop w:val="0"/>
          <w:marBottom w:val="225"/>
          <w:divBdr>
            <w:top w:val="none" w:sz="0" w:space="0" w:color="auto"/>
            <w:left w:val="none" w:sz="0" w:space="0" w:color="auto"/>
            <w:bottom w:val="none" w:sz="0" w:space="0" w:color="auto"/>
            <w:right w:val="none" w:sz="0" w:space="0" w:color="auto"/>
          </w:divBdr>
        </w:div>
        <w:div w:id="1139108483">
          <w:marLeft w:val="0"/>
          <w:marRight w:val="0"/>
          <w:marTop w:val="0"/>
          <w:marBottom w:val="225"/>
          <w:divBdr>
            <w:top w:val="none" w:sz="0" w:space="0" w:color="auto"/>
            <w:left w:val="none" w:sz="0" w:space="0" w:color="auto"/>
            <w:bottom w:val="none" w:sz="0" w:space="0" w:color="auto"/>
            <w:right w:val="none" w:sz="0" w:space="0" w:color="auto"/>
          </w:divBdr>
        </w:div>
        <w:div w:id="1010450441">
          <w:marLeft w:val="0"/>
          <w:marRight w:val="0"/>
          <w:marTop w:val="0"/>
          <w:marBottom w:val="225"/>
          <w:divBdr>
            <w:top w:val="none" w:sz="0" w:space="0" w:color="auto"/>
            <w:left w:val="none" w:sz="0" w:space="0" w:color="auto"/>
            <w:bottom w:val="none" w:sz="0" w:space="0" w:color="auto"/>
            <w:right w:val="none" w:sz="0" w:space="0" w:color="auto"/>
          </w:divBdr>
        </w:div>
        <w:div w:id="785855707">
          <w:marLeft w:val="0"/>
          <w:marRight w:val="0"/>
          <w:marTop w:val="0"/>
          <w:marBottom w:val="225"/>
          <w:divBdr>
            <w:top w:val="none" w:sz="0" w:space="0" w:color="auto"/>
            <w:left w:val="none" w:sz="0" w:space="0" w:color="auto"/>
            <w:bottom w:val="none" w:sz="0" w:space="0" w:color="auto"/>
            <w:right w:val="none" w:sz="0" w:space="0" w:color="auto"/>
          </w:divBdr>
        </w:div>
        <w:div w:id="1573201280">
          <w:marLeft w:val="0"/>
          <w:marRight w:val="0"/>
          <w:marTop w:val="0"/>
          <w:marBottom w:val="225"/>
          <w:divBdr>
            <w:top w:val="none" w:sz="0" w:space="0" w:color="auto"/>
            <w:left w:val="none" w:sz="0" w:space="0" w:color="auto"/>
            <w:bottom w:val="none" w:sz="0" w:space="0" w:color="auto"/>
            <w:right w:val="none" w:sz="0" w:space="0" w:color="auto"/>
          </w:divBdr>
        </w:div>
        <w:div w:id="927888988">
          <w:marLeft w:val="0"/>
          <w:marRight w:val="0"/>
          <w:marTop w:val="0"/>
          <w:marBottom w:val="225"/>
          <w:divBdr>
            <w:top w:val="none" w:sz="0" w:space="0" w:color="auto"/>
            <w:left w:val="none" w:sz="0" w:space="0" w:color="auto"/>
            <w:bottom w:val="none" w:sz="0" w:space="0" w:color="auto"/>
            <w:right w:val="none" w:sz="0" w:space="0" w:color="auto"/>
          </w:divBdr>
        </w:div>
      </w:divsChild>
    </w:div>
    <w:div w:id="1606309524">
      <w:bodyDiv w:val="1"/>
      <w:marLeft w:val="0"/>
      <w:marRight w:val="0"/>
      <w:marTop w:val="0"/>
      <w:marBottom w:val="0"/>
      <w:divBdr>
        <w:top w:val="none" w:sz="0" w:space="0" w:color="auto"/>
        <w:left w:val="none" w:sz="0" w:space="0" w:color="auto"/>
        <w:bottom w:val="none" w:sz="0" w:space="0" w:color="auto"/>
        <w:right w:val="none" w:sz="0" w:space="0" w:color="auto"/>
      </w:divBdr>
      <w:divsChild>
        <w:div w:id="1558123790">
          <w:marLeft w:val="0"/>
          <w:marRight w:val="0"/>
          <w:marTop w:val="0"/>
          <w:marBottom w:val="225"/>
          <w:divBdr>
            <w:top w:val="none" w:sz="0" w:space="0" w:color="auto"/>
            <w:left w:val="none" w:sz="0" w:space="0" w:color="auto"/>
            <w:bottom w:val="none" w:sz="0" w:space="0" w:color="auto"/>
            <w:right w:val="none" w:sz="0" w:space="0" w:color="auto"/>
          </w:divBdr>
        </w:div>
        <w:div w:id="1293365734">
          <w:marLeft w:val="0"/>
          <w:marRight w:val="0"/>
          <w:marTop w:val="0"/>
          <w:marBottom w:val="225"/>
          <w:divBdr>
            <w:top w:val="none" w:sz="0" w:space="0" w:color="auto"/>
            <w:left w:val="none" w:sz="0" w:space="0" w:color="auto"/>
            <w:bottom w:val="none" w:sz="0" w:space="0" w:color="auto"/>
            <w:right w:val="none" w:sz="0" w:space="0" w:color="auto"/>
          </w:divBdr>
        </w:div>
        <w:div w:id="1575965890">
          <w:marLeft w:val="0"/>
          <w:marRight w:val="0"/>
          <w:marTop w:val="0"/>
          <w:marBottom w:val="225"/>
          <w:divBdr>
            <w:top w:val="none" w:sz="0" w:space="0" w:color="auto"/>
            <w:left w:val="none" w:sz="0" w:space="0" w:color="auto"/>
            <w:bottom w:val="none" w:sz="0" w:space="0" w:color="auto"/>
            <w:right w:val="none" w:sz="0" w:space="0" w:color="auto"/>
          </w:divBdr>
        </w:div>
        <w:div w:id="109112769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yaroslav.chernobyltour/videos/1872622242872870/?t=23"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yandex.ru/video/preview/?filmId=3081168448397582304&amp;parent-reqid=1587573420163770-271472962140204914003746-production-app-host-sas-web-yp-113&amp;path=wizard&amp;text=&#1060;&#1110;&#1083;&#1100;&#1084;+&#1087;&#1088;&#1086;+&#1095;&#1086;&#1088;&#1085;&#1086;&#1073;&#1080;&#1083;&#1100;&#1089;&#1100;&#1082;&#1091;+&#1090;&#1088;&#1072;&#1075;&#1077;&#1076;&#1110;&#1102;" TargetMode="External"/><Relationship Id="rId15" Type="http://schemas.openxmlformats.org/officeDocument/2006/relationships/hyperlink" Target="https://1plus1.video/tsn-utro/2020/tsn-za-20200413-chornobilski-lisi-u-vogni-pozhezha-u-zoni-vidchuzhennya-znishtila-12-okolishnih-si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yandex.ru/video/preview/?filmId=5100177199153912565&amp;text=&#1087;&#1086;&#1078;&#1077;&#1078;&#1072;%20&#1085;&#1072;%20&#1095;&#1086;&#1088;&#1085;&#1086;&#1073;&#1080;&#1083;&#1102;%20&#1092;&#1086;&#1090;&#1086;%20&#1092;&#1072;&#1082;&#1090;&#1080;&amp;path=wizard&amp;parent-reqid=1587568056562136-1246643496009943997400298-production-app-host-vla-web-yp-338&amp;redircnt=158756847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Pages>
  <Words>7147</Words>
  <Characters>4074</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3</cp:revision>
  <dcterms:created xsi:type="dcterms:W3CDTF">2020-04-22T15:48:00Z</dcterms:created>
  <dcterms:modified xsi:type="dcterms:W3CDTF">2020-04-22T16:40:00Z</dcterms:modified>
</cp:coreProperties>
</file>