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C87" w:rsidRDefault="00AB1392">
      <w:pPr>
        <w:rPr>
          <w:lang w:val="uk-UA"/>
        </w:rPr>
      </w:pPr>
      <w:proofErr w:type="spellStart"/>
      <w:r>
        <w:rPr>
          <w:lang w:val="uk-UA"/>
        </w:rPr>
        <w:t>Вебінар</w:t>
      </w:r>
      <w:proofErr w:type="spellEnd"/>
      <w:r>
        <w:rPr>
          <w:lang w:val="uk-UA"/>
        </w:rPr>
        <w:t xml:space="preserve"> 4</w:t>
      </w:r>
    </w:p>
    <w:p w:rsidR="00AB1392" w:rsidRPr="00AB1392" w:rsidRDefault="00AB1392">
      <w:pPr>
        <w:rPr>
          <w:lang w:val="uk-UA"/>
        </w:rPr>
      </w:pPr>
      <w:hyperlink r:id="rId5" w:history="1">
        <w:r>
          <w:rPr>
            <w:rStyle w:val="a3"/>
          </w:rPr>
          <w:t>https://vseosvita.ua/webinar/igrovi-metodiki-dla-rozvitku-movlenna-65.html</w:t>
        </w:r>
      </w:hyperlink>
      <w:bookmarkStart w:id="0" w:name="_GoBack"/>
      <w:bookmarkEnd w:id="0"/>
    </w:p>
    <w:sectPr w:rsidR="00AB1392" w:rsidRPr="00AB1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392"/>
    <w:rsid w:val="00147C87"/>
    <w:rsid w:val="00AB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13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13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seosvita.ua/webinar/igrovi-metodiki-dla-rozvitku-movlenna-6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2020-05-14T18:34:00Z</dcterms:created>
  <dcterms:modified xsi:type="dcterms:W3CDTF">2020-05-14T18:34:00Z</dcterms:modified>
</cp:coreProperties>
</file>