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CE" w:rsidRPr="001B53BA" w:rsidRDefault="00BB2CD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B53B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1189DA5" wp14:editId="5864AA0B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324735" cy="1545590"/>
            <wp:effectExtent l="0" t="0" r="0" b="0"/>
            <wp:wrapSquare wrapText="bothSides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3BA" w:rsidRPr="001B53BA">
        <w:rPr>
          <w:rFonts w:ascii="Times New Roman" w:hAnsi="Times New Roman" w:cs="Times New Roman"/>
          <w:b/>
          <w:sz w:val="32"/>
          <w:szCs w:val="32"/>
          <w:lang w:val="uk-UA"/>
        </w:rPr>
        <w:t>Визначити стилі, техніки, які використав митець, створюючи представлені художні  твори.</w:t>
      </w:r>
    </w:p>
    <w:p w:rsidR="00AE1FCE" w:rsidRDefault="00AE1FCE"/>
    <w:p w:rsidR="001B53BA" w:rsidRDefault="001B53BA" w:rsidP="00BC0756"/>
    <w:p w:rsidR="00AE1FCE" w:rsidRDefault="00AE1FCE" w:rsidP="00BC0756">
      <w:bookmarkStart w:id="0" w:name="_GoBack"/>
      <w:bookmarkEnd w:id="0"/>
      <w:r>
        <w:t xml:space="preserve">                                                                                                                 </w:t>
      </w:r>
      <w:r w:rsidR="001B53BA">
        <w:t xml:space="preserve">                             </w:t>
      </w:r>
      <w:r>
        <w:t xml:space="preserve">                </w:t>
      </w:r>
    </w:p>
    <w:p w:rsidR="00AA6918" w:rsidRPr="00AE1FCE" w:rsidRDefault="00AE1FCE" w:rsidP="00BC0756">
      <w:r>
        <w:t xml:space="preserve">  </w:t>
      </w:r>
      <w:r w:rsidR="00BC0756">
        <w:rPr>
          <w:rFonts w:ascii="Times New Roman" w:hAnsi="Times New Roman" w:cs="Times New Roman"/>
          <w:sz w:val="28"/>
          <w:szCs w:val="28"/>
        </w:rPr>
        <w:t>Эдгар Дега «</w:t>
      </w:r>
      <w:r w:rsidR="00BC0756" w:rsidRPr="00BC0756">
        <w:rPr>
          <w:rFonts w:ascii="Times New Roman" w:hAnsi="Times New Roman" w:cs="Times New Roman"/>
          <w:sz w:val="28"/>
          <w:szCs w:val="28"/>
        </w:rPr>
        <w:t>Осень</w:t>
      </w:r>
      <w:r w:rsidR="00BC0756">
        <w:rPr>
          <w:rFonts w:ascii="Times New Roman" w:hAnsi="Times New Roman" w:cs="Times New Roman"/>
          <w:sz w:val="28"/>
          <w:szCs w:val="28"/>
        </w:rPr>
        <w:t>»</w:t>
      </w:r>
    </w:p>
    <w:p w:rsidR="00BC0756" w:rsidRDefault="00BC0756" w:rsidP="00AE1F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A87640" wp14:editId="4B22049F">
            <wp:extent cx="1266825" cy="1266825"/>
            <wp:effectExtent l="0" t="0" r="9525" b="9525"/>
            <wp:docPr id="2" name="Рисунок 2" descr="Результат пошуку зображень за запитом &quot;картины абстракц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картины абстракция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756" w:rsidRDefault="00BC0756" w:rsidP="00AE1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«Синий полет»</w:t>
      </w:r>
    </w:p>
    <w:p w:rsidR="00BC0756" w:rsidRDefault="00F84AAB" w:rsidP="00AE1F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484FFB" wp14:editId="5F853BB3">
            <wp:extent cx="1466850" cy="1831118"/>
            <wp:effectExtent l="0" t="0" r="0" b="0"/>
            <wp:docPr id="3" name="Рисунок 3" descr="Результат пошуку зображень за запитом &quot;кубизм картины пикасс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кубизм картины пикассо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954" cy="183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AB" w:rsidRDefault="00F84AAB" w:rsidP="00AE1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BB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Пикас</w:t>
      </w:r>
      <w:r w:rsidR="00BB2C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B2CDA">
        <w:rPr>
          <w:rFonts w:ascii="Times New Roman" w:hAnsi="Times New Roman" w:cs="Times New Roman"/>
          <w:sz w:val="28"/>
          <w:szCs w:val="28"/>
        </w:rPr>
        <w:t>«Скрипка и виноград»</w:t>
      </w:r>
    </w:p>
    <w:p w:rsidR="003B17C1" w:rsidRDefault="003B17C1" w:rsidP="00AE1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CDBE532" wp14:editId="05AAC918">
            <wp:extent cx="2094421" cy="1724025"/>
            <wp:effectExtent l="0" t="0" r="1270" b="0"/>
            <wp:docPr id="4" name="Рисунок 4" descr="Результат пошуку зображень за запитом &quot;импрессионизм. пуантилиз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импрессионизм. пуантилизм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49" cy="17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7C1" w:rsidRDefault="003B17C1" w:rsidP="00AE1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«Морской пейзаж»</w:t>
      </w:r>
    </w:p>
    <w:p w:rsidR="003B17C1" w:rsidRDefault="003B17C1" w:rsidP="00AE1F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95FA05" wp14:editId="408DD5D6">
            <wp:extent cx="1780893" cy="1160452"/>
            <wp:effectExtent l="0" t="0" r="0" b="1905"/>
            <wp:docPr id="5" name="Рисунок 5" descr="Результат пошуку зображень за запитом &quot;сюрреализм дал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сюрреализм далі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55" cy="116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7C1" w:rsidRPr="00BC0756" w:rsidRDefault="003B17C1" w:rsidP="00AE1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Сальвадор Дали «Сон»</w:t>
      </w:r>
    </w:p>
    <w:sectPr w:rsidR="003B17C1" w:rsidRPr="00BC0756" w:rsidSect="00BC0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B8"/>
    <w:rsid w:val="0008260E"/>
    <w:rsid w:val="001B53BA"/>
    <w:rsid w:val="003B17C1"/>
    <w:rsid w:val="00555CB8"/>
    <w:rsid w:val="00AE1FCE"/>
    <w:rsid w:val="00BB2CDA"/>
    <w:rsid w:val="00BC0756"/>
    <w:rsid w:val="00F84AAB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4B62F-95B5-491D-971F-A52395B8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BCAA-3E87-4606-8E9B-D9A2A9B4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cp:lastPrinted>2017-12-19T16:30:00Z</cp:lastPrinted>
  <dcterms:created xsi:type="dcterms:W3CDTF">2017-12-19T16:12:00Z</dcterms:created>
  <dcterms:modified xsi:type="dcterms:W3CDTF">2018-02-18T18:06:00Z</dcterms:modified>
</cp:coreProperties>
</file>