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Напрямки виховної роботи: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565785</wp:posOffset>
            </wp:positionV>
            <wp:extent cx="7010400" cy="5601335"/>
            <wp:effectExtent l="19050" t="0" r="0" b="0"/>
            <wp:wrapThrough wrapText="bothSides">
              <wp:wrapPolygon edited="0">
                <wp:start x="-59" y="0"/>
                <wp:lineTo x="-59" y="21524"/>
                <wp:lineTo x="21600" y="21524"/>
                <wp:lineTo x="21600" y="0"/>
                <wp:lineTo x="-59" y="0"/>
              </wp:wrapPolygon>
            </wp:wrapThrough>
            <wp:docPr id="1" name="Рисунок 1" descr="https://www.sites.google.com/site/sajtvcitelaolenisokolovoie/_/rsrc/1485411416705/storinka-zastupnika-direktora-z-vihovnoie-roboti/%D0%A0%D0%B8%D1%81%D1%83%D0%BD%D0%BE%D0%BA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tes.google.com/site/sajtvcitelaolenisokolovoie/_/rsrc/1485411416705/storinka-zastupnika-direktora-z-vihovnoie-roboti/%D0%A0%D0%B8%D1%81%D1%83%D0%BD%D0%BE%D0%BA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560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5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Для досягнення результату  будуємо виховну роботу за такими напрямками:</w:t>
      </w:r>
    </w:p>
    <w:p w:rsidR="00C353BC" w:rsidRPr="00C353BC" w:rsidRDefault="00C353BC" w:rsidP="00C35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3965"/>
          <w:sz w:val="20"/>
          <w:szCs w:val="20"/>
          <w:lang w:eastAsia="ru-RU"/>
        </w:rPr>
      </w:pPr>
    </w:p>
    <w:p w:rsidR="00C353BC" w:rsidRPr="00C353BC" w:rsidRDefault="00C353BC" w:rsidP="00C353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965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color w:val="003965"/>
          <w:sz w:val="20"/>
          <w:szCs w:val="20"/>
          <w:lang w:eastAsia="ru-RU"/>
        </w:rPr>
        <w:br/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C35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Напрям «ціннісне   ставлення  до  себе» 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b/>
          <w:bCs/>
          <w:color w:val="003965"/>
          <w:sz w:val="28"/>
          <w:szCs w:val="28"/>
          <w:lang w:eastAsia="ru-RU"/>
        </w:rPr>
        <w:t>        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Соціальна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адаптація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розуміння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ними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 та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свідомого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обов’язків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значній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мірі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залежить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організованого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виховного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школі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      Критерієм впливу закладу на соціальну поведінку учнів є свідоме виконання учнями основних нормативних документів закладу: Статуту, правил внутрішнього розпорядку, в яких визначені основні права та обов’язки учнів, вивчення норм поведінки в колективі, суспільстві.  На основі цих документів розроблені «Правила для учнів».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     Робота по ознайомленню учнів з «Правилами для учнів» та контроль за виконанням ними «Правил» здійснюється педагогічним колективом та шкільним парламентом серед всього контингенту  учнів з 1 по 11 класи. Вона включає в себе постійну роботу на шкільних лінійках, годинах спілкування, під час проведення тижнів і декад правових знань; тренінгів «Мої права та обов’язки», «Шкідливі звички й правопорушення»; зустрічей з працівниками правоохоронних органів тощо.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 Відвідування учнями навчальних занять систематично контролюється соціальним педагогом, практичним психологом, шкільним парламентом та класними керівниками, розглядається на засіданнях Ради профілактики правопорушень.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  Як результат, 100% учнів охоплено навчанням. За останні роки не було випадків невідвідування учнями занять, що призвело б до припинення навчання їх  у  школі.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   З  метою попередження серед учнів таких негативних явищ, як: паління та вживання  напоїв, що містять алкоголь,  нагальною проблемою стало превентивне виховання школярів, яке є одним з пріоритетних напрямків у виховній роботі  школи. Над цими питаннями працюють: шкільний парламент, практичний психолог, вчителі «Основ здоров’я» та БЖД.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 Також у даному напрямі проходять заходи: бесіда «Не зраджуй у дружбі, материнстві, батьківстві», </w:t>
      </w:r>
      <w:r w:rsidRPr="00C353B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 година спілкування «Моральна чистота стосунків між статями», б</w:t>
      </w: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есіда «Заповіді людяності» та інші.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Напрям «ціннісне ставлення  до  сім’ї, родини, людей»</w:t>
      </w:r>
    </w:p>
    <w:p w:rsidR="00C353BC" w:rsidRPr="00C353BC" w:rsidRDefault="00C353BC" w:rsidP="00C35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 Виховання  здійснюється комплексно через навчальний процес, позакласну роботу, а також роботу органів учнівського самоврядування і носить послідовний характер, тобто починається з початкової школи, продовжується в середній, і вже в старшій школі ми намагаємося досягти усвідомлення кожним учнем своєї громадянськості, приналежності до суспільного життя в Україні, сімейних цінностей.</w:t>
      </w:r>
    </w:p>
    <w:p w:rsidR="00C353BC" w:rsidRPr="00C353BC" w:rsidRDefault="00C353BC" w:rsidP="00C35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 Традиційно громадянське, національне виховання здійснюється на уроках історії, правознавства, української мови та літератури, географії.</w:t>
      </w:r>
    </w:p>
    <w:p w:rsidR="00C353BC" w:rsidRPr="00C353BC" w:rsidRDefault="00C353BC" w:rsidP="00C35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 Важливе місце займає позакласна робота. Громадянські якості формуються в процесі безпосередньої участі дітей у виховних заходах, які носять різноманітний характер: це бесіди, диспути, зустрічі, години спілкування, участь у пошуково-дослідницькій роботі, екскурсії та інше.</w:t>
      </w:r>
    </w:p>
    <w:p w:rsidR="00C353BC" w:rsidRPr="00C353BC" w:rsidRDefault="00C353BC" w:rsidP="00C35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Виходячи  із вищесказаного, можна стверджувати, що школа є одним із центрів громадянського виховання учнів, успішно працює над виконанням найважливішого завдання сучасної школи - виховання свідомого й активного громадянина України.</w:t>
      </w:r>
    </w:p>
    <w:p w:rsidR="00C353BC" w:rsidRPr="00C353BC" w:rsidRDefault="00C353BC" w:rsidP="00C35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 У  даному напрямі проходять заходи:</w:t>
      </w:r>
      <w:r w:rsidRPr="00C353B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uk-UA" w:eastAsia="ru-RU"/>
        </w:rPr>
        <w:t> практичне заняття «Допомога при пораненнях», година спілкування «Вчинок, відповідальність, наслідки», година спілкування «Милосердя та любов до ближнього», р</w:t>
      </w: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ольова гра «Культура поведінки. Знайомство, гостювання» та інші.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Напрям «ціннісне ставлення   до  суспільства і держави»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 Формування правової культури передбачає прищеплення учням поваги до прав і свобод людини і забезпечення знання і виконання ними Законів України. Традиційно у школі у грудні проходить тиждень правових знань і правової пропаганди. Протягом тижня  проводяться  години спілкування, бесіди, усні журнали, ділові ігри  з морально-правової тематики. Для учнів 9-11 класів вчителем правознавства проводиться правовий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брейн-ринг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Школярі розв'язують задачі на правову тематику, відгадують кросворди, </w:t>
      </w: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беруть участь у дидактичних іграх. Серед дітей 5-7 класів проводиться конкурс малюнків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„Права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дитини в малюнках".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 Патріотизм учнів в минулому навчальному році формувався шляхом зустрічей з учасниками, допомозі членам сімей учасників антитерористичної організації, участю у волонтерському русі по збиранню харчів, теплих речей та коштів для воїнів.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Напрям «ціннісне ставлення  до  природи»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 Екологічне виховання покликане забезпечити молоде покоління науковими знаннями про взаємозв'язок природи і суспільства. А тому стали традиційними: виставка малюнків «Збережи природу», «Екологічний стан нашого міста»; години спілкування «Вплив екології на організм людини»; виставка літератури «Земля - наш спільний дім»; трудовий десант по прибиранню скверу та території школи. Але більш дієвою є організація практичної роботи екологічної спрямованості: догляд за зеленими насадженнями школи, озеленення класних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кімнатта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інше.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Напрям «ціннісне ставлення  до  праці» 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 Важливою ділянкою роботи ми вважаємо економічне і трудове виховання, спрямоване на формування творчої працелюбної особистості. А тому обов'язково плануємо рейди з волонтерської допомоги ветеранам; трудові десанти на пришкільній території та території скверу, години спілкування «Професії моїх батьків», «Я обираю», проведення тестування для виявлення професійних нахилів, зустрічі із представниками служби зайнятості тощо.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Професійна підготовка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учів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починається у шкільні роки. Завдання школи – підготувати учнів до свідомого вибору професії. Профорієнтаційна робота у школі здійснюється під час навчально-виховного процесу і в позаурочний час. Учні розширюють знання про професії на уроках та на позакласних </w:t>
      </w: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виховних заходах. Профорієнтаційні екскурсії здійснюються до  професійно-технічних училищ м. Знам’янка. 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школі 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праціює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профорієнтаційний термінал, з допомогою якого учні дізнаються про певні професії, та про їхню актуальність.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Діє профорієнтаційний куточок, який містить цікаві інформаційні матеріали.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Напрям « ціннісне ставлення  до  культури і мистецтва»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 Виховання  передбачає формування основ естетичної культури, норм і принципів етикету, естетичних смаків, переконань та ідеалів. Цьому сприяють традиційні свята школи: святкування дня працівників освіти, новорічні ранки та вечори, День святого Валентина, 8 Березня, предметні тижні і місячники; вечори для старшокласників; виставки осінніх композицій та городніх культур «Осінні фантазії»  тощо. Традиційними стали виступи агітбригади ДЮП, літературні  читання.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 Яскравим прикладом патріотизму та артистизму учнів став благодійний концерт «Слава Україні! Героям слава!». Учні від самих маленьких до найстарших старанно готувались та урочисто вітали гостей.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uk-UA" w:eastAsia="ru-RU"/>
        </w:rPr>
        <w:t> 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Напрям «ціннісне ставлення  до  здоров’я» </w:t>
      </w:r>
    </w:p>
    <w:p w:rsidR="00C353BC" w:rsidRPr="00C353BC" w:rsidRDefault="00C353BC" w:rsidP="00C353B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 Найважливішим  напрямком виховної роботи на сьогодні є формування здорового способу життя, фізичних здібностей особистості, збереження життя та здоров’я учнів. Користуються популярністю у школі інформаційно-пізнавальні години спілкування «СНІД. Як уберегти себе від зараження вірусом», бесіда  «Поведінка  з  незнайомими  людьми.  Небезпека  нападу  та  вбивства сексуальні насильства», диспути «Активна профілактика </w:t>
      </w:r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вживання алкоголю і тютюну - свідоме ставлення до власного здоров'я». Існує така форма роботи як опитування учнів школи на тему «Що я знаю про  ВІЛ/СНІД», тестування «Моє ставлення до тютюну». Традиційною є лінійка для школярів 5-11 класів до Дня боротьби з ВІЛ/</w:t>
      </w:r>
      <w:proofErr w:type="spellStart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СНІДом</w:t>
      </w:r>
      <w:proofErr w:type="spellEnd"/>
      <w:r w:rsidRPr="00C35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Класні керівники щотижня проводять бесіди з безпеки життєдіяльності учнів у різноманітних випадках. Сприяють оздоровленню учнів спортивні змагання, робота спортивних секцій, проведення уроків фізкультури та днів здоров’я.</w:t>
      </w:r>
    </w:p>
    <w:p w:rsidR="00EE67FB" w:rsidRPr="00C353BC" w:rsidRDefault="00C353BC" w:rsidP="00C353B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EE67FB" w:rsidRPr="00C353BC" w:rsidSect="005D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3BC"/>
    <w:rsid w:val="005D2AC3"/>
    <w:rsid w:val="00BC242E"/>
    <w:rsid w:val="00C353BC"/>
    <w:rsid w:val="00ED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sites.google.com/site/sajtvcitelaolenisokolovoie/storinka-zastupnika-direktora-z-vihovnoie-roboti/%D0%A0%D0%B8%D1%81%D1%83%D0%BD%D0%BE%D0%BA4.jpg?attredirect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2020-06-08T19:14:00Z</dcterms:created>
  <dcterms:modified xsi:type="dcterms:W3CDTF">2020-06-08T19:17:00Z</dcterms:modified>
</cp:coreProperties>
</file>