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11" w:rsidRPr="008204F5" w:rsidRDefault="00315B11" w:rsidP="00315B11">
      <w:pPr>
        <w:spacing w:after="0" w:line="240" w:lineRule="auto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8204F5">
        <w:rPr>
          <w:rFonts w:ascii="Times New Roman" w:eastAsia="Calibri" w:hAnsi="Times New Roman" w:cs="Times New Roman"/>
        </w:rPr>
        <w:t>ЗАТВЕРДЖЕНО</w:t>
      </w:r>
    </w:p>
    <w:p w:rsidR="00315B11" w:rsidRPr="008204F5" w:rsidRDefault="00315B11" w:rsidP="00315B11">
      <w:pPr>
        <w:spacing w:after="0" w:line="240" w:lineRule="auto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  <w:t>Наказом Брусилівського ліцею імені</w:t>
      </w:r>
    </w:p>
    <w:p w:rsidR="00315B11" w:rsidRPr="008204F5" w:rsidRDefault="00315B11" w:rsidP="00315B11">
      <w:pPr>
        <w:spacing w:after="0" w:line="240" w:lineRule="auto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  <w:t>Г.О. Готовчиця від 31.08.2022р. №108</w:t>
      </w:r>
    </w:p>
    <w:p w:rsidR="00315B11" w:rsidRPr="008204F5" w:rsidRDefault="00315B11" w:rsidP="00315B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15B11" w:rsidRPr="008204F5" w:rsidRDefault="00315B11" w:rsidP="00315B11">
      <w:pPr>
        <w:spacing w:after="0"/>
        <w:jc w:val="center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Положення</w:t>
      </w:r>
    </w:p>
    <w:p w:rsidR="00315B11" w:rsidRPr="008204F5" w:rsidRDefault="00315B11" w:rsidP="00315B11">
      <w:pPr>
        <w:spacing w:after="0"/>
        <w:jc w:val="center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Про порядок та визнання результатів підвищення кваліфікації педагогічних працівників Брусилівського ліцею імені Г.О. Готовчиця</w:t>
      </w:r>
    </w:p>
    <w:p w:rsidR="00315B11" w:rsidRPr="008204F5" w:rsidRDefault="00315B11" w:rsidP="00315B11">
      <w:pPr>
        <w:spacing w:after="0"/>
        <w:jc w:val="center"/>
        <w:rPr>
          <w:rFonts w:ascii="Times New Roman" w:eastAsia="Calibri" w:hAnsi="Times New Roman" w:cs="Times New Roman"/>
        </w:rPr>
      </w:pPr>
    </w:p>
    <w:p w:rsidR="00315B11" w:rsidRPr="008204F5" w:rsidRDefault="00315B11" w:rsidP="00315B11">
      <w:pPr>
        <w:spacing w:after="0"/>
        <w:jc w:val="center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І. Загальні положення</w:t>
      </w:r>
    </w:p>
    <w:p w:rsidR="00315B11" w:rsidRPr="008204F5" w:rsidRDefault="00315B11" w:rsidP="00315B11">
      <w:pPr>
        <w:spacing w:after="0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ab/>
        <w:t>1. Положення розроблено згідно вимог Закону України «Про освіту», Порядку підвищення кваліфікації педагогічних та науково-педагогічних працівників, затвердженого Постановою кабінету Міністрів України від 21.08.2019 року №800 «Деякі питання підвищення кваліфікації педагогічних та науково-педагогічних працівників» та змін до порядку підвищення кваліфікації педагогічних науково-педагогічних працівників, затверджених Постановою №1133 Кабінету міністрів України від 27.12.2019 року.</w:t>
      </w:r>
    </w:p>
    <w:p w:rsidR="00315B11" w:rsidRPr="008204F5" w:rsidRDefault="00315B11" w:rsidP="00315B1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2. Підвищення кваліфікації – це система заходів, спрямованих на професійний розвиток педагогічних працівників відповідно до державної політики у галузі освіти та забезпеченні якості освіти.</w:t>
      </w:r>
    </w:p>
    <w:p w:rsidR="00315B11" w:rsidRPr="008204F5" w:rsidRDefault="00315B11" w:rsidP="00315B1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3. Метою підвищення кваліфікації є:</w:t>
      </w:r>
    </w:p>
    <w:p w:rsidR="00315B11" w:rsidRPr="008204F5" w:rsidRDefault="00315B11" w:rsidP="00315B1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удосконалення раніше набутих та/або набуття нових </w:t>
      </w:r>
      <w:proofErr w:type="spellStart"/>
      <w:r w:rsidRPr="008204F5">
        <w:rPr>
          <w:rFonts w:ascii="Times New Roman" w:eastAsia="Calibri" w:hAnsi="Times New Roman" w:cs="Times New Roman"/>
        </w:rPr>
        <w:t>компетентностей</w:t>
      </w:r>
      <w:proofErr w:type="spellEnd"/>
      <w:r w:rsidRPr="008204F5">
        <w:rPr>
          <w:rFonts w:ascii="Times New Roman" w:eastAsia="Calibri" w:hAnsi="Times New Roman" w:cs="Times New Roman"/>
        </w:rPr>
        <w:t xml:space="preserve"> у межах професійної діяльності або галузі знань зарахування вимог відповідного професійного стандарту (у разі його наявності);</w:t>
      </w:r>
    </w:p>
    <w:p w:rsidR="00315B11" w:rsidRPr="008204F5" w:rsidRDefault="00315B11" w:rsidP="00315B1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набуття особою досвіду виконання додаткових завдань та обов’язків у межах спеціальності та/або професії, та/або займаної посади;</w:t>
      </w:r>
    </w:p>
    <w:p w:rsidR="00315B11" w:rsidRPr="008204F5" w:rsidRDefault="00315B11" w:rsidP="00315B1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формування та розвитку цифрової, управлінської, комунікаційної, медійної, інклюзивної, мовленнєвої </w:t>
      </w:r>
      <w:proofErr w:type="spellStart"/>
      <w:r w:rsidRPr="008204F5">
        <w:rPr>
          <w:rFonts w:ascii="Times New Roman" w:eastAsia="Calibri" w:hAnsi="Times New Roman" w:cs="Times New Roman"/>
        </w:rPr>
        <w:t>компетентностей</w:t>
      </w:r>
      <w:proofErr w:type="spellEnd"/>
      <w:r w:rsidRPr="008204F5">
        <w:rPr>
          <w:rFonts w:ascii="Times New Roman" w:eastAsia="Calibri" w:hAnsi="Times New Roman" w:cs="Times New Roman"/>
        </w:rPr>
        <w:t xml:space="preserve"> тощо.</w:t>
      </w:r>
    </w:p>
    <w:p w:rsidR="00315B11" w:rsidRPr="008204F5" w:rsidRDefault="00315B11" w:rsidP="00315B11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4. Підвищення кваліфікації є необхідною умовою атестації педагогічного працівника.</w:t>
      </w:r>
    </w:p>
    <w:p w:rsidR="00315B11" w:rsidRPr="008204F5" w:rsidRDefault="00315B11" w:rsidP="00315B11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5. Педагогічні працівники зобов’язані щорічно підвищувати свою кваліфікацію.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6.Педагогічні працівники можуть підвищувати кваліфікацію в Україні та за кордоном (крім держави, що визнана Верховною Радою України державою-агресором чи державою-окупантом).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7. Даний порядок визначає процедуру визнання результатів підвищення кваліфікації педагогічних працівників.</w:t>
      </w:r>
    </w:p>
    <w:p w:rsidR="00315B11" w:rsidRPr="008204F5" w:rsidRDefault="00315B11" w:rsidP="00315B11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ІІ. Форми підвищення кваліфікації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1. Формами підвищення кваліфікації є інституційна (очна, заочна, дистанційна, мережева), дуальна, на робочому місці, на виробництві тощо.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2. Форми підвищення кваліфікації можуть поєднуватись.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3. педагогічні працівники самостійно обирають конкретні форми, види, напрями та суб’єктів надання освітніх послуг з підвищення кваліфікації.</w:t>
      </w:r>
    </w:p>
    <w:p w:rsidR="00315B11" w:rsidRPr="008204F5" w:rsidRDefault="00315B11" w:rsidP="00315B11">
      <w:pPr>
        <w:spacing w:after="0"/>
        <w:jc w:val="both"/>
        <w:rPr>
          <w:rFonts w:ascii="Times New Roman" w:eastAsia="Calibri" w:hAnsi="Times New Roman" w:cs="Times New Roman"/>
        </w:rPr>
      </w:pPr>
    </w:p>
    <w:p w:rsidR="00315B11" w:rsidRPr="008204F5" w:rsidRDefault="00315B11" w:rsidP="00315B11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ІІІ. Основні види підвищення кваліфікації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1. Навчання за програмою підвищення кваліфікації.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2. Участь у семінарах, практикумах, тренінгах, </w:t>
      </w:r>
      <w:proofErr w:type="spellStart"/>
      <w:r w:rsidRPr="008204F5">
        <w:rPr>
          <w:rFonts w:ascii="Times New Roman" w:eastAsia="Calibri" w:hAnsi="Times New Roman" w:cs="Times New Roman"/>
        </w:rPr>
        <w:t>вебінарах</w:t>
      </w:r>
      <w:proofErr w:type="spellEnd"/>
      <w:r w:rsidRPr="008204F5">
        <w:rPr>
          <w:rFonts w:ascii="Times New Roman" w:eastAsia="Calibri" w:hAnsi="Times New Roman" w:cs="Times New Roman"/>
        </w:rPr>
        <w:t>, майстер-класах тощо.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3. Стажування.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</w:r>
      <w:r w:rsidRPr="008204F5">
        <w:rPr>
          <w:rFonts w:ascii="Times New Roman" w:eastAsia="Calibri" w:hAnsi="Times New Roman" w:cs="Times New Roman"/>
        </w:rPr>
        <w:tab/>
        <w:t xml:space="preserve">  І</w:t>
      </w:r>
      <w:r w:rsidRPr="008204F5">
        <w:rPr>
          <w:rFonts w:ascii="Times New Roman" w:eastAsia="Calibri" w:hAnsi="Times New Roman" w:cs="Times New Roman"/>
          <w:lang w:val="en-US"/>
        </w:rPr>
        <w:t>V</w:t>
      </w:r>
      <w:r w:rsidRPr="008204F5">
        <w:rPr>
          <w:rFonts w:ascii="Times New Roman" w:eastAsia="Calibri" w:hAnsi="Times New Roman" w:cs="Times New Roman"/>
        </w:rPr>
        <w:t xml:space="preserve">. Обсяг підвищення кваліфікації 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1. Обсяг (тривалість) підвищення кваліфікації педагогічних працівників установлюється в годинах та/або кредитах (30 год.) за накопичувальною системою.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2. Загальний обсяг підвищення кваліфікації педагогічного працівника закладу не може бути менше ніж 150 годин на п’ять років.</w:t>
      </w:r>
    </w:p>
    <w:p w:rsidR="00315B11" w:rsidRPr="008204F5" w:rsidRDefault="00315B11" w:rsidP="00315B1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315B11" w:rsidRPr="008204F5" w:rsidRDefault="00315B11" w:rsidP="00315B11">
      <w:pPr>
        <w:spacing w:after="0"/>
        <w:ind w:left="2124" w:firstLine="708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</w:t>
      </w:r>
      <w:r w:rsidRPr="008204F5">
        <w:rPr>
          <w:rFonts w:ascii="Times New Roman" w:eastAsia="Calibri" w:hAnsi="Times New Roman" w:cs="Times New Roman"/>
          <w:lang w:val="en-US"/>
        </w:rPr>
        <w:t>V</w:t>
      </w:r>
      <w:r w:rsidRPr="008204F5">
        <w:rPr>
          <w:rFonts w:ascii="Times New Roman" w:eastAsia="Calibri" w:hAnsi="Times New Roman" w:cs="Times New Roman"/>
        </w:rPr>
        <w:t>. Планування підвищення кваліфікації</w:t>
      </w:r>
    </w:p>
    <w:p w:rsidR="00315B11" w:rsidRPr="008204F5" w:rsidRDefault="00315B11" w:rsidP="00315B11">
      <w:pPr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Планування підвищення кваліфікації педпрацівників ліцею здійснюється у два етапи.</w:t>
      </w:r>
    </w:p>
    <w:p w:rsidR="00315B11" w:rsidRPr="008204F5" w:rsidRDefault="00315B11" w:rsidP="00315B11">
      <w:pPr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lastRenderedPageBreak/>
        <w:t>1. 1-й етап – перспективне планування у поточному році на наступний календарний рік шляхом затвердження педагогічною радою орієнтованого плану підвищення кваліфікації.</w:t>
      </w:r>
    </w:p>
    <w:p w:rsidR="00315B11" w:rsidRPr="008204F5" w:rsidRDefault="00315B11" w:rsidP="00315B11">
      <w:pPr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Орієнтовний план підвищення кваліфікації включає:</w:t>
      </w:r>
    </w:p>
    <w:p w:rsidR="00315B11" w:rsidRPr="008204F5" w:rsidRDefault="00315B11" w:rsidP="00315B1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інформацію про загальну кількість педагогічних працівників;</w:t>
      </w:r>
    </w:p>
    <w:p w:rsidR="00315B11" w:rsidRPr="008204F5" w:rsidRDefault="00315B11" w:rsidP="00315B1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основні напрями;</w:t>
      </w:r>
    </w:p>
    <w:p w:rsidR="00315B11" w:rsidRPr="008204F5" w:rsidRDefault="00315B11" w:rsidP="00315B1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орієнтовний перелік суб’єктів підвищення кваліфікації.</w:t>
      </w:r>
    </w:p>
    <w:p w:rsidR="00315B11" w:rsidRPr="008204F5" w:rsidRDefault="00315B11" w:rsidP="00315B11">
      <w:pPr>
        <w:spacing w:after="0"/>
        <w:ind w:left="142" w:firstLine="566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Орієнтовний план підвищення кваліфікації формується з урахуванням пропозицій</w:t>
      </w:r>
      <w:r w:rsidRPr="008204F5">
        <w:rPr>
          <w:rFonts w:ascii="Times New Roman" w:eastAsia="Calibri" w:hAnsi="Times New Roman" w:cs="Times New Roman"/>
        </w:rPr>
        <w:tab/>
        <w:t xml:space="preserve"> педагогічних працівників і оприлюднюється на інформаційному стенді закладу освіти та на веб-сайті щороку протягом двох робочих днів з дня його затвердження, але не пізніше 25 грудня поточного року.</w:t>
      </w:r>
    </w:p>
    <w:p w:rsidR="00315B11" w:rsidRPr="008204F5" w:rsidRDefault="00315B11" w:rsidP="00315B11">
      <w:pPr>
        <w:spacing w:after="0"/>
        <w:ind w:left="142" w:firstLine="566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2. ІІ-й етап планування розпочинається після затвердження та оприлюднення в установленому порядку кошторису закладу освіти на відповідний рік.</w:t>
      </w:r>
    </w:p>
    <w:p w:rsidR="00315B11" w:rsidRPr="008204F5" w:rsidRDefault="00315B11" w:rsidP="00315B11">
      <w:pPr>
        <w:spacing w:after="0"/>
        <w:ind w:left="142" w:firstLine="566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Протягом 15 календарних днів з дня отримання інформації про загальний обсяг коштів, кожен педагогічний працівник подає директору (уповноваженій особі) пропозиції до плану підвищенні кваліфікації на відповідний рік, яка розглядаються педагогічною радою.</w:t>
      </w:r>
    </w:p>
    <w:p w:rsidR="00315B11" w:rsidRPr="008204F5" w:rsidRDefault="00315B11" w:rsidP="00315B11">
      <w:pPr>
        <w:spacing w:after="0"/>
        <w:ind w:left="142" w:firstLine="566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За згодою педагогічного працівника пропозиція може бути уточнена або змінена, зокрема з урахуванням обсягу видатків, передбачених на підвищення кваліфікації.</w:t>
      </w:r>
    </w:p>
    <w:p w:rsidR="00315B11" w:rsidRPr="008204F5" w:rsidRDefault="00315B11" w:rsidP="00315B11">
      <w:pPr>
        <w:spacing w:after="0"/>
        <w:ind w:left="142" w:firstLine="566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За результатами розгляду педагогічна рада закладу освіти затверджує план підвищення кваліфікації на відповідний рік в межах коштів, затверджених у кошторисі закладу освіти.</w:t>
      </w:r>
    </w:p>
    <w:p w:rsidR="00315B11" w:rsidRPr="008204F5" w:rsidRDefault="00315B11" w:rsidP="00315B11">
      <w:pPr>
        <w:spacing w:after="0"/>
        <w:ind w:left="142" w:firstLine="566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3. план підвищення кваліфікації закладу освіти на відповідний рік включає:</w:t>
      </w:r>
    </w:p>
    <w:p w:rsidR="00315B11" w:rsidRPr="008204F5" w:rsidRDefault="00315B11" w:rsidP="00315B11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список педагогічних працівників, які повинні пройти підвищення кваліфікації у цьому році;</w:t>
      </w:r>
    </w:p>
    <w:p w:rsidR="00315B11" w:rsidRPr="008204F5" w:rsidRDefault="00315B11" w:rsidP="00315B11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теми, напрями підвищення кваліфікації;</w:t>
      </w:r>
    </w:p>
    <w:p w:rsidR="00315B11" w:rsidRPr="008204F5" w:rsidRDefault="00315B11" w:rsidP="00315B11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форми підвищення кваліфікації (інституційна, дуальна, на робочому місці);</w:t>
      </w:r>
    </w:p>
    <w:p w:rsidR="00315B11" w:rsidRPr="008204F5" w:rsidRDefault="00315B11" w:rsidP="00315B11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види підвищення кваліфікації (навчання за програмою підвищення кваліфікації, стажування, участь у семінарах, тренінгах, </w:t>
      </w:r>
      <w:proofErr w:type="spellStart"/>
      <w:r w:rsidRPr="008204F5">
        <w:rPr>
          <w:rFonts w:ascii="Times New Roman" w:eastAsia="Calibri" w:hAnsi="Times New Roman" w:cs="Times New Roman"/>
        </w:rPr>
        <w:t>вебінарах</w:t>
      </w:r>
      <w:proofErr w:type="spellEnd"/>
      <w:r w:rsidRPr="008204F5">
        <w:rPr>
          <w:rFonts w:ascii="Times New Roman" w:eastAsia="Calibri" w:hAnsi="Times New Roman" w:cs="Times New Roman"/>
        </w:rPr>
        <w:t>, майстер-класах тощо);</w:t>
      </w:r>
    </w:p>
    <w:p w:rsidR="00315B11" w:rsidRPr="008204F5" w:rsidRDefault="00315B11" w:rsidP="00315B11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обсяг (тривалість) підвищення кваліфікації (у годинах або кредитах ЄКТС);</w:t>
      </w:r>
    </w:p>
    <w:p w:rsidR="00315B11" w:rsidRPr="008204F5" w:rsidRDefault="00315B11" w:rsidP="00315B11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перелік суб’єктів підвищення кваліфікації;</w:t>
      </w:r>
    </w:p>
    <w:p w:rsidR="00315B11" w:rsidRPr="008204F5" w:rsidRDefault="00315B11" w:rsidP="00315B11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строки (графік);</w:t>
      </w:r>
    </w:p>
    <w:p w:rsidR="00315B11" w:rsidRPr="008204F5" w:rsidRDefault="00315B11" w:rsidP="00315B11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вартість підвищення кваліфікації (у разі встановлення) або примітку про безоплатний характер надання такої освітньої послуги чи про самостійне фінансування підвищення кваліфікації педагогічним працівником.</w:t>
      </w:r>
    </w:p>
    <w:p w:rsidR="00315B11" w:rsidRPr="008204F5" w:rsidRDefault="00315B11" w:rsidP="00315B11">
      <w:pPr>
        <w:spacing w:after="0"/>
        <w:ind w:left="284" w:firstLine="784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4. план підвищення кваліфікації може бути змінено протягом року в порядку, визначеному педагогічною радою.</w:t>
      </w:r>
    </w:p>
    <w:p w:rsidR="00315B11" w:rsidRPr="008204F5" w:rsidRDefault="00315B11" w:rsidP="00315B11">
      <w:pPr>
        <w:spacing w:after="0"/>
        <w:ind w:left="284" w:firstLine="784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5. На підставі плану підвищення кваліфікації керівник закладу освіти (уповноважена ним особа) забезпечує укладення між закладом освіти та суб’єктом (суб’єктами) підвищення кваліфікації договору про надання освітніх послуг з підвищення кваліфікації на відповідний рік.</w:t>
      </w:r>
    </w:p>
    <w:p w:rsidR="00315B11" w:rsidRPr="008204F5" w:rsidRDefault="00315B11" w:rsidP="00315B11">
      <w:pPr>
        <w:spacing w:after="0"/>
        <w:ind w:left="284" w:firstLine="784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6. Не пізніше 25 грудня кожен педпрацівник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кваліфікації. Відповідна інформація зберігається в особовій справі працівника відповідно до законодавства.</w:t>
      </w:r>
    </w:p>
    <w:p w:rsidR="00315B11" w:rsidRPr="008204F5" w:rsidRDefault="00315B11" w:rsidP="00315B11">
      <w:pPr>
        <w:spacing w:after="0"/>
        <w:ind w:left="284" w:firstLine="784"/>
        <w:jc w:val="both"/>
        <w:rPr>
          <w:rFonts w:ascii="Times New Roman" w:eastAsia="Calibri" w:hAnsi="Times New Roman" w:cs="Times New Roman"/>
        </w:rPr>
      </w:pPr>
    </w:p>
    <w:p w:rsidR="00315B11" w:rsidRPr="008204F5" w:rsidRDefault="00315B11" w:rsidP="00315B11">
      <w:pPr>
        <w:spacing w:after="0"/>
        <w:ind w:left="1416" w:firstLine="708"/>
        <w:jc w:val="both"/>
        <w:rPr>
          <w:rFonts w:ascii="Times New Roman" w:eastAsia="Calibri" w:hAnsi="Times New Roman" w:cs="Times New Roman"/>
        </w:rPr>
      </w:pPr>
      <w:proofErr w:type="gramStart"/>
      <w:r w:rsidRPr="008204F5">
        <w:rPr>
          <w:rFonts w:ascii="Times New Roman" w:eastAsia="Calibri" w:hAnsi="Times New Roman" w:cs="Times New Roman"/>
          <w:lang w:val="en-US"/>
        </w:rPr>
        <w:t>V</w:t>
      </w:r>
      <w:r w:rsidRPr="008204F5">
        <w:rPr>
          <w:rFonts w:ascii="Times New Roman" w:eastAsia="Calibri" w:hAnsi="Times New Roman" w:cs="Times New Roman"/>
        </w:rPr>
        <w:t>І.</w:t>
      </w:r>
      <w:proofErr w:type="gramEnd"/>
      <w:r w:rsidRPr="008204F5">
        <w:rPr>
          <w:rFonts w:ascii="Times New Roman" w:eastAsia="Calibri" w:hAnsi="Times New Roman" w:cs="Times New Roman"/>
        </w:rPr>
        <w:t xml:space="preserve"> Визнання результатів підвищення кваліфікації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1. Результати підвищення кваліфікації у суб’єктів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2. Окремі види діяльності педагогічних працівників (участь у програмах академічної мобільності, участь у семінарах, </w:t>
      </w:r>
      <w:proofErr w:type="spellStart"/>
      <w:r w:rsidRPr="008204F5">
        <w:rPr>
          <w:rFonts w:ascii="Times New Roman" w:eastAsia="Calibri" w:hAnsi="Times New Roman" w:cs="Times New Roman"/>
        </w:rPr>
        <w:t>вебінарах</w:t>
      </w:r>
      <w:proofErr w:type="spellEnd"/>
      <w:r w:rsidRPr="008204F5">
        <w:rPr>
          <w:rFonts w:ascii="Times New Roman" w:eastAsia="Calibri" w:hAnsi="Times New Roman" w:cs="Times New Roman"/>
        </w:rPr>
        <w:t>, тренінгах, наукове стажування, самоосвіта, здобуття наукового ступеня вищої освіти), що провадилася поза межами планування підвищення кваліфікації закладу освіти, можуть бути визнані як підвищення кваліфікації відповідно до цього Порядку.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lastRenderedPageBreak/>
        <w:t>3. Здобуття першого (бакалаврського), другого (магістерського) рівня вищої освіти, третього (</w:t>
      </w:r>
      <w:proofErr w:type="spellStart"/>
      <w:r w:rsidRPr="008204F5">
        <w:rPr>
          <w:rFonts w:ascii="Times New Roman" w:eastAsia="Calibri" w:hAnsi="Times New Roman" w:cs="Times New Roman"/>
        </w:rPr>
        <w:t>освітньо</w:t>
      </w:r>
      <w:proofErr w:type="spellEnd"/>
      <w:r w:rsidRPr="008204F5">
        <w:rPr>
          <w:rFonts w:ascii="Times New Roman" w:eastAsia="Calibri" w:hAnsi="Times New Roman" w:cs="Times New Roman"/>
        </w:rPr>
        <w:t xml:space="preserve">-наукового </w:t>
      </w:r>
      <w:proofErr w:type="spellStart"/>
      <w:r w:rsidRPr="008204F5">
        <w:rPr>
          <w:rFonts w:ascii="Times New Roman" w:eastAsia="Calibri" w:hAnsi="Times New Roman" w:cs="Times New Roman"/>
        </w:rPr>
        <w:t>освітньо</w:t>
      </w:r>
      <w:proofErr w:type="spellEnd"/>
      <w:r w:rsidRPr="008204F5">
        <w:rPr>
          <w:rFonts w:ascii="Times New Roman" w:eastAsia="Calibri" w:hAnsi="Times New Roman" w:cs="Times New Roman"/>
        </w:rPr>
        <w:t>-творчого)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працівників.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4. Обсяг підвищення кваліфікації шляхом здобуття наукового ступеня, рівня вищої освіти зараховується відповідно до встановленого обсягу освітньо-професійної програми у годинах або кредитах ЄКТС, але не більше 30 год. на рік.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5. Результати підвищення кваліфікації у суб’єктів підвищення кваліфікації, що не мають ліцензію на підвищення кваліфікації або провадять освітню діяльність без акредитованої освітньої програми визнаються рішенням педагогічної ради ліцею.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6. Педагогічний працівник протягом одного місяця після завершення підвищення кваліфікації подає до педагогічної ради закладу освіти клопотання про визнання результатів підвищення кваліфікації та документ про проходження підвищення кваліфікації із зазначенням обсягу у годинах або кредитах.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7. Результати </w:t>
      </w:r>
      <w:proofErr w:type="spellStart"/>
      <w:r w:rsidRPr="008204F5">
        <w:rPr>
          <w:rFonts w:ascii="Times New Roman" w:eastAsia="Calibri" w:hAnsi="Times New Roman" w:cs="Times New Roman"/>
        </w:rPr>
        <w:t>інформальної</w:t>
      </w:r>
      <w:proofErr w:type="spellEnd"/>
      <w:r w:rsidRPr="008204F5">
        <w:rPr>
          <w:rFonts w:ascii="Times New Roman" w:eastAsia="Calibri" w:hAnsi="Times New Roman" w:cs="Times New Roman"/>
        </w:rPr>
        <w:t xml:space="preserve"> освіти (самоосвіти) педагогічних працівників, які мають науковий ступінь та/або вчене почесне чи педагогічне звання (крім звання «старший вчитель»), можуть бути визнані педагогічною радою ліцею, як підвищення кваліфікації при умові надання творчого звіту замість документа про підвищення кваліфікації.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8. Звіт про результати підвищення кваліфікації подається у формі творчої роботи або персонально розробленого електронного освітнього ресурсу, що виконані в процесі (за результатами) підвищення кваліфікації та оприлюднені на веб-сайті ліцею та/або в електронному портфоліо педагогічного працівника (у разі наявності). Форми звіту обирає педагогічний працівник.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9. Педагогічний працівник подає до педагогічної ради ліцею клопотання про визнання результатів самоосвіти як підвищення кваліфікації.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10. Обсяг підвищення кваліфікації шляхом </w:t>
      </w:r>
      <w:proofErr w:type="spellStart"/>
      <w:r w:rsidRPr="008204F5">
        <w:rPr>
          <w:rFonts w:ascii="Times New Roman" w:eastAsia="Calibri" w:hAnsi="Times New Roman" w:cs="Times New Roman"/>
        </w:rPr>
        <w:t>інформальної</w:t>
      </w:r>
      <w:proofErr w:type="spellEnd"/>
      <w:r w:rsidRPr="008204F5">
        <w:rPr>
          <w:rFonts w:ascii="Times New Roman" w:eastAsia="Calibri" w:hAnsi="Times New Roman" w:cs="Times New Roman"/>
        </w:rPr>
        <w:t xml:space="preserve"> освіти (самоосвіти) зараховується відповідно до визнаних результатів навчання, але не менше 10 годин на рік.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11. Клопотання протягом місяця з дня його подання розглядається на засіданні педагогічної ради закладу освіти.</w:t>
      </w:r>
    </w:p>
    <w:p w:rsidR="00315B11" w:rsidRPr="008204F5" w:rsidRDefault="00315B11" w:rsidP="00315B11">
      <w:pPr>
        <w:spacing w:after="0"/>
        <w:ind w:left="142" w:firstLine="567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12. Для визнання результату підвищення кваліфікації педагогічна рада заслуховує  педагогічного працівника щодо якості виконання програми підвищення кваліфікації результатів підвищення кваліфікації під час участі у семінарах, </w:t>
      </w:r>
      <w:proofErr w:type="spellStart"/>
      <w:r w:rsidRPr="008204F5">
        <w:rPr>
          <w:rFonts w:ascii="Times New Roman" w:eastAsia="Calibri" w:hAnsi="Times New Roman" w:cs="Times New Roman"/>
        </w:rPr>
        <w:t>вебінарах</w:t>
      </w:r>
      <w:proofErr w:type="spellEnd"/>
      <w:r w:rsidRPr="008204F5">
        <w:rPr>
          <w:rFonts w:ascii="Times New Roman" w:eastAsia="Calibri" w:hAnsi="Times New Roman" w:cs="Times New Roman"/>
        </w:rPr>
        <w:t xml:space="preserve"> тренінгах тощо та приймає рішення про:</w:t>
      </w:r>
    </w:p>
    <w:p w:rsidR="00315B11" w:rsidRPr="008204F5" w:rsidRDefault="00315B11" w:rsidP="00315B1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визнання результатів підвищення кваліфікації;</w:t>
      </w:r>
    </w:p>
    <w:p w:rsidR="00315B11" w:rsidRPr="008204F5" w:rsidRDefault="00315B11" w:rsidP="00315B1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не визнання результатів підвищення кваліфікації.</w:t>
      </w:r>
    </w:p>
    <w:p w:rsidR="00315B11" w:rsidRPr="008204F5" w:rsidRDefault="00315B11" w:rsidP="00315B11">
      <w:pPr>
        <w:spacing w:after="0"/>
        <w:ind w:left="142" w:firstLine="425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13. У разі невизнання результатів підвищення кваліфікації педагогічна рада може надати  рекомендації педагогічному працівнику щодо повторного підвищення кваліфікації у інших суб’єктів підвищення кваліфікації та/або прийняти рішення щодо неможливості подальшого включення такого суб’єкта підвищення кваліфікації до плану підвищення кваліфікації закладу освіти до вжиття ним дієвих заходів з підвищення якості надання освітніх послуг.</w:t>
      </w:r>
    </w:p>
    <w:p w:rsidR="00315B11" w:rsidRPr="008204F5" w:rsidRDefault="00315B11" w:rsidP="00315B11">
      <w:pPr>
        <w:spacing w:after="0"/>
        <w:ind w:left="142" w:firstLine="425"/>
        <w:jc w:val="both"/>
        <w:rPr>
          <w:rFonts w:ascii="Times New Roman" w:eastAsia="Calibri" w:hAnsi="Times New Roman" w:cs="Times New Roman"/>
        </w:rPr>
      </w:pPr>
    </w:p>
    <w:p w:rsidR="00315B11" w:rsidRPr="008204F5" w:rsidRDefault="00315B11" w:rsidP="00315B11">
      <w:pPr>
        <w:spacing w:after="0"/>
        <w:ind w:left="1416" w:firstLine="708"/>
        <w:jc w:val="both"/>
        <w:rPr>
          <w:rFonts w:ascii="Times New Roman" w:eastAsia="Calibri" w:hAnsi="Times New Roman" w:cs="Times New Roman"/>
        </w:rPr>
      </w:pPr>
      <w:proofErr w:type="gramStart"/>
      <w:r w:rsidRPr="008204F5">
        <w:rPr>
          <w:rFonts w:ascii="Times New Roman" w:eastAsia="Calibri" w:hAnsi="Times New Roman" w:cs="Times New Roman"/>
          <w:lang w:val="en-US"/>
        </w:rPr>
        <w:t>V</w:t>
      </w:r>
      <w:r w:rsidRPr="008204F5">
        <w:rPr>
          <w:rFonts w:ascii="Times New Roman" w:eastAsia="Calibri" w:hAnsi="Times New Roman" w:cs="Times New Roman"/>
        </w:rPr>
        <w:t>ІІ.</w:t>
      </w:r>
      <w:proofErr w:type="gramEnd"/>
      <w:r w:rsidRPr="008204F5">
        <w:rPr>
          <w:rFonts w:ascii="Times New Roman" w:eastAsia="Calibri" w:hAnsi="Times New Roman" w:cs="Times New Roman"/>
        </w:rPr>
        <w:t xml:space="preserve"> Умови визнання результатів підвищення кваліфікації</w:t>
      </w:r>
    </w:p>
    <w:p w:rsidR="00315B11" w:rsidRPr="008204F5" w:rsidRDefault="00315B11" w:rsidP="00315B11">
      <w:pPr>
        <w:spacing w:after="0"/>
        <w:ind w:left="142" w:firstLine="709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Ефективність підвищення кваліфікації</w:t>
      </w:r>
    </w:p>
    <w:p w:rsidR="00315B11" w:rsidRPr="008204F5" w:rsidRDefault="00315B11" w:rsidP="00315B11">
      <w:pPr>
        <w:spacing w:after="0"/>
        <w:ind w:left="142" w:firstLine="709"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>Педагогічні працівники:</w:t>
      </w:r>
    </w:p>
    <w:p w:rsidR="00315B11" w:rsidRPr="008204F5" w:rsidRDefault="00315B11" w:rsidP="00315B11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застосовують освітні технології, спрямовані на формування ключових </w:t>
      </w:r>
      <w:proofErr w:type="spellStart"/>
      <w:r w:rsidRPr="008204F5">
        <w:rPr>
          <w:rFonts w:ascii="Times New Roman" w:eastAsia="Calibri" w:hAnsi="Times New Roman" w:cs="Times New Roman"/>
        </w:rPr>
        <w:t>компетентностей</w:t>
      </w:r>
      <w:proofErr w:type="spellEnd"/>
      <w:r w:rsidRPr="008204F5">
        <w:rPr>
          <w:rFonts w:ascii="Times New Roman" w:eastAsia="Calibri" w:hAnsi="Times New Roman" w:cs="Times New Roman"/>
        </w:rPr>
        <w:t xml:space="preserve"> і наскрізних умінь здобувачів освіти;</w:t>
      </w:r>
    </w:p>
    <w:p w:rsidR="00315B11" w:rsidRPr="008204F5" w:rsidRDefault="00315B11" w:rsidP="00315B11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спряють створенню сучасного освітнього простору;</w:t>
      </w:r>
    </w:p>
    <w:p w:rsidR="00315B11" w:rsidRPr="008204F5" w:rsidRDefault="00315B11" w:rsidP="00315B11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мають публікації, професійні розробки та методичні розробки;</w:t>
      </w:r>
    </w:p>
    <w:p w:rsidR="00315B11" w:rsidRPr="008204F5" w:rsidRDefault="00315B11" w:rsidP="00315B11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використовують інформаційні, комунікаційні технології в освітньому процесі;</w:t>
      </w:r>
    </w:p>
    <w:p w:rsidR="00315B11" w:rsidRPr="008204F5" w:rsidRDefault="00315B11" w:rsidP="00315B11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поширюють педагогічні інновації у власній </w:t>
      </w:r>
      <w:proofErr w:type="spellStart"/>
      <w:r w:rsidRPr="008204F5">
        <w:rPr>
          <w:rFonts w:ascii="Times New Roman" w:eastAsia="Calibri" w:hAnsi="Times New Roman" w:cs="Times New Roman"/>
        </w:rPr>
        <w:t>професійнійдіяльності</w:t>
      </w:r>
      <w:proofErr w:type="spellEnd"/>
      <w:r w:rsidRPr="008204F5">
        <w:rPr>
          <w:rFonts w:ascii="Times New Roman" w:eastAsia="Calibri" w:hAnsi="Times New Roman" w:cs="Times New Roman"/>
        </w:rPr>
        <w:t>;</w:t>
      </w:r>
    </w:p>
    <w:p w:rsidR="00315B11" w:rsidRPr="008204F5" w:rsidRDefault="00315B11" w:rsidP="00315B11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lastRenderedPageBreak/>
        <w:t xml:space="preserve"> використовують методики роботи з дітьми з особливими освітніми потребами;</w:t>
      </w:r>
    </w:p>
    <w:p w:rsidR="00315B11" w:rsidRPr="008204F5" w:rsidRDefault="00315B11" w:rsidP="00315B11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04F5">
        <w:rPr>
          <w:rFonts w:ascii="Times New Roman" w:eastAsia="Calibri" w:hAnsi="Times New Roman" w:cs="Times New Roman"/>
        </w:rPr>
        <w:t xml:space="preserve"> дотримуються академічної доброчесності.</w:t>
      </w:r>
    </w:p>
    <w:p w:rsidR="006E7AA8" w:rsidRDefault="006E7AA8"/>
    <w:sectPr w:rsidR="006E7A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8BF"/>
    <w:multiLevelType w:val="hybridMultilevel"/>
    <w:tmpl w:val="953A698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631052"/>
    <w:multiLevelType w:val="hybridMultilevel"/>
    <w:tmpl w:val="B2F2706C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36C4626"/>
    <w:multiLevelType w:val="hybridMultilevel"/>
    <w:tmpl w:val="E08E46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214EA4"/>
    <w:multiLevelType w:val="hybridMultilevel"/>
    <w:tmpl w:val="3BCEAF4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F30416"/>
    <w:multiLevelType w:val="hybridMultilevel"/>
    <w:tmpl w:val="E80825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25"/>
    <w:rsid w:val="00315B11"/>
    <w:rsid w:val="006E7AA8"/>
    <w:rsid w:val="00C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6332</Words>
  <Characters>3610</Characters>
  <Application>Microsoft Office Word</Application>
  <DocSecurity>0</DocSecurity>
  <Lines>30</Lines>
  <Paragraphs>19</Paragraphs>
  <ScaleCrop>false</ScaleCrop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Гімназія</dc:creator>
  <cp:keywords/>
  <dc:description/>
  <cp:lastModifiedBy>Гімназія</cp:lastModifiedBy>
  <cp:revision>2</cp:revision>
  <dcterms:created xsi:type="dcterms:W3CDTF">2023-01-11T09:49:00Z</dcterms:created>
  <dcterms:modified xsi:type="dcterms:W3CDTF">2023-01-11T09:49:00Z</dcterms:modified>
</cp:coreProperties>
</file>