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31" w:rsidRPr="00AA30E0" w:rsidRDefault="00613031" w:rsidP="00613031">
      <w:pPr>
        <w:rPr>
          <w:rFonts w:ascii="Times New Roman" w:hAnsi="Times New Roman" w:cs="Times New Roman"/>
          <w:b/>
          <w:sz w:val="28"/>
          <w:szCs w:val="28"/>
        </w:rPr>
      </w:pPr>
      <w:r w:rsidRPr="00AA30E0">
        <w:rPr>
          <w:rFonts w:ascii="Times New Roman" w:hAnsi="Times New Roman" w:cs="Times New Roman"/>
          <w:b/>
          <w:sz w:val="28"/>
          <w:szCs w:val="28"/>
        </w:rPr>
        <w:t xml:space="preserve">Звіт директора </w:t>
      </w:r>
      <w:proofErr w:type="spellStart"/>
      <w:r w:rsidRPr="00AA30E0">
        <w:rPr>
          <w:rFonts w:ascii="Times New Roman" w:hAnsi="Times New Roman" w:cs="Times New Roman"/>
          <w:b/>
          <w:sz w:val="28"/>
          <w:szCs w:val="28"/>
        </w:rPr>
        <w:t>Брусилівського</w:t>
      </w:r>
      <w:proofErr w:type="spellEnd"/>
      <w:r w:rsidRPr="00AA30E0">
        <w:rPr>
          <w:rFonts w:ascii="Times New Roman" w:hAnsi="Times New Roman" w:cs="Times New Roman"/>
          <w:b/>
          <w:sz w:val="28"/>
          <w:szCs w:val="28"/>
        </w:rPr>
        <w:t xml:space="preserve"> ліцею імені </w:t>
      </w:r>
      <w:proofErr w:type="spellStart"/>
      <w:r w:rsidRPr="00AA30E0">
        <w:rPr>
          <w:rFonts w:ascii="Times New Roman" w:hAnsi="Times New Roman" w:cs="Times New Roman"/>
          <w:b/>
          <w:sz w:val="28"/>
          <w:szCs w:val="28"/>
        </w:rPr>
        <w:t>Г.О.Готовчиця</w:t>
      </w:r>
      <w:proofErr w:type="spellEnd"/>
      <w:r w:rsidRPr="00AA30E0">
        <w:rPr>
          <w:rFonts w:ascii="Times New Roman" w:hAnsi="Times New Roman" w:cs="Times New Roman"/>
          <w:b/>
          <w:sz w:val="28"/>
          <w:szCs w:val="28"/>
        </w:rPr>
        <w:t xml:space="preserve"> за 202</w:t>
      </w:r>
      <w:r w:rsidR="000049D5">
        <w:rPr>
          <w:rFonts w:ascii="Times New Roman" w:hAnsi="Times New Roman" w:cs="Times New Roman"/>
          <w:b/>
          <w:sz w:val="28"/>
          <w:szCs w:val="28"/>
        </w:rPr>
        <w:t>5</w:t>
      </w:r>
      <w:r w:rsidRPr="00AA30E0">
        <w:rPr>
          <w:rFonts w:ascii="Times New Roman" w:hAnsi="Times New Roman" w:cs="Times New Roman"/>
          <w:b/>
          <w:sz w:val="28"/>
          <w:szCs w:val="28"/>
        </w:rPr>
        <w:t>-202</w:t>
      </w:r>
      <w:r w:rsidR="000049D5">
        <w:rPr>
          <w:rFonts w:ascii="Times New Roman" w:hAnsi="Times New Roman" w:cs="Times New Roman"/>
          <w:b/>
          <w:sz w:val="28"/>
          <w:szCs w:val="28"/>
        </w:rPr>
        <w:t>6</w:t>
      </w:r>
      <w:r w:rsidRPr="00AA30E0">
        <w:rPr>
          <w:rFonts w:ascii="Times New Roman" w:hAnsi="Times New Roman" w:cs="Times New Roman"/>
          <w:b/>
          <w:sz w:val="28"/>
          <w:szCs w:val="28"/>
        </w:rPr>
        <w:t xml:space="preserve"> н.р.</w:t>
      </w:r>
    </w:p>
    <w:p w:rsidR="00613031" w:rsidRDefault="00613031" w:rsidP="00613031">
      <w:pPr>
        <w:rPr>
          <w:rFonts w:ascii="Times New Roman" w:hAnsi="Times New Roman" w:cs="Times New Roman"/>
          <w:sz w:val="28"/>
          <w:szCs w:val="28"/>
        </w:rPr>
      </w:pP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Закінчився навчальний рік і тому час підбити підсумки роботи директора на посаді протягом 202</w:t>
      </w:r>
      <w:r w:rsidR="006E691C">
        <w:rPr>
          <w:rFonts w:ascii="Times New Roman" w:hAnsi="Times New Roman" w:cs="Times New Roman"/>
          <w:sz w:val="28"/>
          <w:szCs w:val="28"/>
        </w:rPr>
        <w:t>4-2025</w:t>
      </w:r>
      <w:r>
        <w:rPr>
          <w:rFonts w:ascii="Times New Roman" w:hAnsi="Times New Roman" w:cs="Times New Roman"/>
          <w:sz w:val="28"/>
          <w:szCs w:val="28"/>
        </w:rPr>
        <w:t xml:space="preserve"> н.р. </w:t>
      </w:r>
      <w:r w:rsidR="006E691C">
        <w:rPr>
          <w:rFonts w:ascii="Times New Roman" w:hAnsi="Times New Roman" w:cs="Times New Roman"/>
          <w:sz w:val="28"/>
          <w:szCs w:val="28"/>
        </w:rPr>
        <w:t xml:space="preserve"> </w:t>
      </w:r>
      <w:r w:rsidR="000664B1">
        <w:rPr>
          <w:rFonts w:ascii="Times New Roman" w:hAnsi="Times New Roman" w:cs="Times New Roman"/>
          <w:sz w:val="28"/>
          <w:szCs w:val="28"/>
        </w:rPr>
        <w:t xml:space="preserve">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 своїй роботі протягом звітного періоду я керувався</w:t>
      </w:r>
      <w:r w:rsidR="000664B1">
        <w:rPr>
          <w:rFonts w:ascii="Times New Roman" w:hAnsi="Times New Roman" w:cs="Times New Roman"/>
          <w:sz w:val="28"/>
          <w:szCs w:val="28"/>
        </w:rPr>
        <w:t xml:space="preserve"> Конституцією України, Законами України «Про освіту», «По повну загальну середню освіту»,</w:t>
      </w:r>
      <w:r>
        <w:rPr>
          <w:rFonts w:ascii="Times New Roman" w:hAnsi="Times New Roman" w:cs="Times New Roman"/>
          <w:sz w:val="28"/>
          <w:szCs w:val="28"/>
        </w:rPr>
        <w:t xml:space="preserve"> Статутом ліцею, посадови</w:t>
      </w:r>
      <w:r w:rsidR="000664B1">
        <w:rPr>
          <w:rFonts w:ascii="Times New Roman" w:hAnsi="Times New Roman" w:cs="Times New Roman"/>
          <w:sz w:val="28"/>
          <w:szCs w:val="28"/>
        </w:rPr>
        <w:t xml:space="preserve">ми обов’язками директора ліцею, </w:t>
      </w:r>
      <w:r>
        <w:rPr>
          <w:rFonts w:ascii="Times New Roman" w:hAnsi="Times New Roman" w:cs="Times New Roman"/>
          <w:sz w:val="28"/>
          <w:szCs w:val="28"/>
        </w:rPr>
        <w:t>іншими нормативними актами що регламентують роботу керівника закладу освіти.</w:t>
      </w:r>
    </w:p>
    <w:p w:rsidR="00613031" w:rsidRDefault="00613031" w:rsidP="00613031">
      <w:pPr>
        <w:ind w:firstLine="708"/>
        <w:jc w:val="both"/>
        <w:rPr>
          <w:rFonts w:ascii="Times New Roman" w:hAnsi="Times New Roman" w:cs="Times New Roman"/>
          <w:b/>
          <w:sz w:val="28"/>
          <w:szCs w:val="28"/>
        </w:rPr>
      </w:pPr>
      <w:r w:rsidRPr="00AA30E0">
        <w:rPr>
          <w:rFonts w:ascii="Times New Roman" w:hAnsi="Times New Roman" w:cs="Times New Roman"/>
          <w:b/>
          <w:sz w:val="28"/>
          <w:szCs w:val="28"/>
        </w:rPr>
        <w:t xml:space="preserve">1. Загальна інформація. </w:t>
      </w:r>
      <w:bookmarkStart w:id="0" w:name="_GoBack"/>
      <w:bookmarkEnd w:id="0"/>
    </w:p>
    <w:p w:rsidR="00613031" w:rsidRDefault="00613031" w:rsidP="00613031">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Брусилівський</w:t>
      </w:r>
      <w:proofErr w:type="spellEnd"/>
      <w:r>
        <w:rPr>
          <w:rFonts w:ascii="Times New Roman" w:hAnsi="Times New Roman" w:cs="Times New Roman"/>
          <w:sz w:val="28"/>
          <w:szCs w:val="28"/>
        </w:rPr>
        <w:t xml:space="preserve"> ліцей </w:t>
      </w:r>
      <w:proofErr w:type="spellStart"/>
      <w:r>
        <w:rPr>
          <w:rFonts w:ascii="Times New Roman" w:hAnsi="Times New Roman" w:cs="Times New Roman"/>
          <w:sz w:val="28"/>
          <w:szCs w:val="28"/>
        </w:rPr>
        <w:t>ім.Г.О.Готовчиця</w:t>
      </w:r>
      <w:proofErr w:type="spellEnd"/>
      <w:r>
        <w:rPr>
          <w:rFonts w:ascii="Times New Roman" w:hAnsi="Times New Roman" w:cs="Times New Roman"/>
          <w:sz w:val="28"/>
          <w:szCs w:val="28"/>
        </w:rPr>
        <w:t xml:space="preserve"> –заклад загальної середньої освіти знаходиться у власності Брусилівської селищної ради. Освітній процес організовано відповідно до освітньої програми на 202</w:t>
      </w:r>
      <w:r w:rsidR="00511F09">
        <w:rPr>
          <w:rFonts w:ascii="Times New Roman" w:hAnsi="Times New Roman" w:cs="Times New Roman"/>
          <w:sz w:val="28"/>
          <w:szCs w:val="28"/>
        </w:rPr>
        <w:t>4</w:t>
      </w:r>
      <w:r>
        <w:rPr>
          <w:rFonts w:ascii="Times New Roman" w:hAnsi="Times New Roman" w:cs="Times New Roman"/>
          <w:sz w:val="28"/>
          <w:szCs w:val="28"/>
        </w:rPr>
        <w:t>-202</w:t>
      </w:r>
      <w:r w:rsidR="00511F09">
        <w:rPr>
          <w:rFonts w:ascii="Times New Roman" w:hAnsi="Times New Roman" w:cs="Times New Roman"/>
          <w:sz w:val="28"/>
          <w:szCs w:val="28"/>
        </w:rPr>
        <w:t>5</w:t>
      </w:r>
      <w:r>
        <w:rPr>
          <w:rFonts w:ascii="Times New Roman" w:hAnsi="Times New Roman" w:cs="Times New Roman"/>
          <w:sz w:val="28"/>
          <w:szCs w:val="28"/>
        </w:rPr>
        <w:t xml:space="preserve"> н.р. та Статуту ліцею. 1-4 класи – 8 класів; 5-9 класи- 8 класів; 10-11 класи – 4 класи. Організовано роботу 4 ГПД. Загальна кількість 4</w:t>
      </w:r>
      <w:r w:rsidR="00511F09">
        <w:rPr>
          <w:rFonts w:ascii="Times New Roman" w:hAnsi="Times New Roman" w:cs="Times New Roman"/>
          <w:sz w:val="28"/>
          <w:szCs w:val="28"/>
        </w:rPr>
        <w:t>47 учня</w:t>
      </w:r>
      <w:r>
        <w:rPr>
          <w:rFonts w:ascii="Times New Roman" w:hAnsi="Times New Roman" w:cs="Times New Roman"/>
          <w:sz w:val="28"/>
          <w:szCs w:val="28"/>
        </w:rPr>
        <w:t xml:space="preserve">, з них </w:t>
      </w:r>
      <w:r w:rsidR="00422211">
        <w:rPr>
          <w:rFonts w:ascii="Times New Roman" w:hAnsi="Times New Roman" w:cs="Times New Roman"/>
          <w:sz w:val="28"/>
          <w:szCs w:val="28"/>
        </w:rPr>
        <w:t>12</w:t>
      </w:r>
      <w:r>
        <w:rPr>
          <w:rFonts w:ascii="Times New Roman" w:hAnsi="Times New Roman" w:cs="Times New Roman"/>
          <w:sz w:val="28"/>
          <w:szCs w:val="28"/>
        </w:rPr>
        <w:t xml:space="preserve"> дітей  на інклюзивній формі навчання, екстернат -2</w:t>
      </w:r>
      <w:r w:rsidR="00422211">
        <w:rPr>
          <w:rFonts w:ascii="Times New Roman" w:hAnsi="Times New Roman" w:cs="Times New Roman"/>
          <w:sz w:val="28"/>
          <w:szCs w:val="28"/>
        </w:rPr>
        <w:t>6</w:t>
      </w:r>
      <w:r>
        <w:rPr>
          <w:rFonts w:ascii="Times New Roman" w:hAnsi="Times New Roman" w:cs="Times New Roman"/>
          <w:sz w:val="28"/>
          <w:szCs w:val="28"/>
        </w:rPr>
        <w:t xml:space="preserve"> учнів, сімейна форма –</w:t>
      </w:r>
      <w:r w:rsidR="00422211">
        <w:rPr>
          <w:rFonts w:ascii="Times New Roman" w:hAnsi="Times New Roman" w:cs="Times New Roman"/>
          <w:sz w:val="28"/>
          <w:szCs w:val="28"/>
        </w:rPr>
        <w:t xml:space="preserve">1 </w:t>
      </w:r>
      <w:r>
        <w:rPr>
          <w:rFonts w:ascii="Times New Roman" w:hAnsi="Times New Roman" w:cs="Times New Roman"/>
          <w:sz w:val="28"/>
          <w:szCs w:val="28"/>
        </w:rPr>
        <w:t>уч</w:t>
      </w:r>
      <w:r w:rsidR="00422211">
        <w:rPr>
          <w:rFonts w:ascii="Times New Roman" w:hAnsi="Times New Roman" w:cs="Times New Roman"/>
          <w:sz w:val="28"/>
          <w:szCs w:val="28"/>
        </w:rPr>
        <w:t>ень</w:t>
      </w:r>
      <w:r>
        <w:rPr>
          <w:rFonts w:ascii="Times New Roman" w:hAnsi="Times New Roman" w:cs="Times New Roman"/>
          <w:sz w:val="28"/>
          <w:szCs w:val="28"/>
        </w:rPr>
        <w:t xml:space="preserve">, педагогічний патронаж- 1 учень, ВПО – </w:t>
      </w:r>
      <w:r w:rsidR="00D04AC0">
        <w:rPr>
          <w:rFonts w:ascii="Times New Roman" w:hAnsi="Times New Roman" w:cs="Times New Roman"/>
          <w:sz w:val="28"/>
          <w:szCs w:val="28"/>
        </w:rPr>
        <w:t>20</w:t>
      </w:r>
      <w:r>
        <w:rPr>
          <w:rFonts w:ascii="Times New Roman" w:hAnsi="Times New Roman" w:cs="Times New Roman"/>
          <w:sz w:val="28"/>
          <w:szCs w:val="28"/>
        </w:rPr>
        <w:t xml:space="preserve"> учнів.</w:t>
      </w:r>
      <w:r w:rsidR="00511F09">
        <w:rPr>
          <w:rFonts w:ascii="Times New Roman" w:hAnsi="Times New Roman" w:cs="Times New Roman"/>
          <w:sz w:val="28"/>
          <w:szCs w:val="28"/>
        </w:rPr>
        <w:t xml:space="preserve"> </w:t>
      </w:r>
    </w:p>
    <w:p w:rsidR="00511F09"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Ліцей на 100% забезпечений педагогічними кадрами та обслуговуючим персонал</w:t>
      </w:r>
      <w:r w:rsidR="00D04AC0">
        <w:rPr>
          <w:rFonts w:ascii="Times New Roman" w:hAnsi="Times New Roman" w:cs="Times New Roman"/>
          <w:sz w:val="28"/>
          <w:szCs w:val="28"/>
        </w:rPr>
        <w:t>ом. Організовано харчування – 27</w:t>
      </w:r>
      <w:r>
        <w:rPr>
          <w:rFonts w:ascii="Times New Roman" w:hAnsi="Times New Roman" w:cs="Times New Roman"/>
          <w:sz w:val="28"/>
          <w:szCs w:val="28"/>
        </w:rPr>
        <w:t xml:space="preserve">0 учнів. Здійснюється підвіз учнів з населених пунктів Брусилівської громади.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умов воєнного стану в підвальному приміщенні облаштовано найпростіше укриття площею понад 900 м2., що може вмістити до 600 осіб. В наявності є санвузли, проведено інтернет, місця для сидіння, </w:t>
      </w:r>
      <w:proofErr w:type="spellStart"/>
      <w:r>
        <w:rPr>
          <w:rFonts w:ascii="Times New Roman" w:hAnsi="Times New Roman" w:cs="Times New Roman"/>
          <w:sz w:val="28"/>
          <w:szCs w:val="28"/>
        </w:rPr>
        <w:t>кулери</w:t>
      </w:r>
      <w:proofErr w:type="spellEnd"/>
      <w:r>
        <w:rPr>
          <w:rFonts w:ascii="Times New Roman" w:hAnsi="Times New Roman" w:cs="Times New Roman"/>
          <w:sz w:val="28"/>
          <w:szCs w:val="28"/>
        </w:rPr>
        <w:t xml:space="preserve"> з водою та засоби пожежогасіння і медична аптечка.</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Навчальні кабінети ліцею </w:t>
      </w:r>
      <w:proofErr w:type="spellStart"/>
      <w:r>
        <w:rPr>
          <w:rFonts w:ascii="Times New Roman" w:hAnsi="Times New Roman" w:cs="Times New Roman"/>
          <w:sz w:val="28"/>
          <w:szCs w:val="28"/>
        </w:rPr>
        <w:t>оснащено</w:t>
      </w:r>
      <w:proofErr w:type="spellEnd"/>
      <w:r>
        <w:rPr>
          <w:rFonts w:ascii="Times New Roman" w:hAnsi="Times New Roman" w:cs="Times New Roman"/>
          <w:sz w:val="28"/>
          <w:szCs w:val="28"/>
        </w:rPr>
        <w:t xml:space="preserve"> меблями, партами та стільчиками. Майже всі кабінети середньої та старшої ланки мають мультимедійні дошки, є бібліотека, </w:t>
      </w:r>
      <w:proofErr w:type="spellStart"/>
      <w:r>
        <w:rPr>
          <w:rFonts w:ascii="Times New Roman" w:hAnsi="Times New Roman" w:cs="Times New Roman"/>
          <w:sz w:val="28"/>
          <w:szCs w:val="28"/>
        </w:rPr>
        <w:t>медіатека</w:t>
      </w:r>
      <w:proofErr w:type="spellEnd"/>
      <w:r>
        <w:rPr>
          <w:rFonts w:ascii="Times New Roman" w:hAnsi="Times New Roman" w:cs="Times New Roman"/>
          <w:sz w:val="28"/>
          <w:szCs w:val="28"/>
        </w:rPr>
        <w:t xml:space="preserve"> та 2 комп’ютерні кабінети, підключений швидкісний інтернет. Враховуючи карантинні обмеження та воєнний стан навчання проходило очно та дистанційно з використанням платформи </w:t>
      </w:r>
      <w:r>
        <w:rPr>
          <w:rFonts w:ascii="Times New Roman" w:hAnsi="Times New Roman" w:cs="Times New Roman"/>
          <w:sz w:val="28"/>
          <w:szCs w:val="28"/>
          <w:lang w:val="en-US"/>
        </w:rPr>
        <w:t>Classroom</w:t>
      </w:r>
      <w:r>
        <w:rPr>
          <w:rFonts w:ascii="Times New Roman" w:hAnsi="Times New Roman" w:cs="Times New Roman"/>
          <w:sz w:val="28"/>
          <w:szCs w:val="28"/>
        </w:rPr>
        <w:t>.</w:t>
      </w:r>
    </w:p>
    <w:p w:rsidR="00613031" w:rsidRDefault="0083221A" w:rsidP="00613031">
      <w:pPr>
        <w:ind w:firstLine="708"/>
        <w:jc w:val="both"/>
        <w:rPr>
          <w:rFonts w:ascii="Times New Roman" w:hAnsi="Times New Roman" w:cs="Times New Roman"/>
          <w:sz w:val="28"/>
          <w:szCs w:val="28"/>
        </w:rPr>
      </w:pPr>
      <w:r>
        <w:rPr>
          <w:rFonts w:ascii="Times New Roman" w:hAnsi="Times New Roman" w:cs="Times New Roman"/>
          <w:sz w:val="28"/>
          <w:szCs w:val="28"/>
        </w:rPr>
        <w:t>Р</w:t>
      </w:r>
      <w:r w:rsidR="00613031">
        <w:rPr>
          <w:rFonts w:ascii="Times New Roman" w:hAnsi="Times New Roman" w:cs="Times New Roman"/>
          <w:sz w:val="28"/>
          <w:szCs w:val="28"/>
        </w:rPr>
        <w:t>озроблена Стратегія розвитку ліцею та Положення про внутрішню сис</w:t>
      </w:r>
      <w:r>
        <w:rPr>
          <w:rFonts w:ascii="Times New Roman" w:hAnsi="Times New Roman" w:cs="Times New Roman"/>
          <w:sz w:val="28"/>
          <w:szCs w:val="28"/>
        </w:rPr>
        <w:t xml:space="preserve">тему забезпечення якості освіти, відповідно до якої проводиться моніторинг забезпечення якості освіти в ліцеї.  </w:t>
      </w:r>
    </w:p>
    <w:p w:rsidR="0083221A" w:rsidRDefault="0083221A" w:rsidP="00613031">
      <w:pPr>
        <w:ind w:firstLine="708"/>
        <w:jc w:val="both"/>
        <w:rPr>
          <w:rFonts w:ascii="Times New Roman" w:hAnsi="Times New Roman" w:cs="Times New Roman"/>
          <w:sz w:val="28"/>
          <w:szCs w:val="28"/>
        </w:rPr>
      </w:pPr>
      <w:r>
        <w:rPr>
          <w:rFonts w:ascii="Times New Roman" w:hAnsi="Times New Roman" w:cs="Times New Roman"/>
          <w:sz w:val="28"/>
          <w:szCs w:val="28"/>
        </w:rPr>
        <w:t>Ліцей є юридичною особою, має печатку ідентифікаційний фінансовий номер, офіційний бланк, рахунки в органах Державної казначейської служби України, та самостійний баланс</w:t>
      </w:r>
      <w:r w:rsidR="00E93F18">
        <w:rPr>
          <w:rFonts w:ascii="Times New Roman" w:hAnsi="Times New Roman" w:cs="Times New Roman"/>
          <w:sz w:val="28"/>
          <w:szCs w:val="28"/>
        </w:rPr>
        <w:t xml:space="preserve">, є розпорядником бюджетних коштів. </w:t>
      </w:r>
    </w:p>
    <w:p w:rsidR="007F3E7C" w:rsidRPr="00992EC5" w:rsidRDefault="00E93F18" w:rsidP="007F3E7C">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sz w:val="28"/>
          <w:szCs w:val="28"/>
        </w:rPr>
        <w:lastRenderedPageBreak/>
        <w:t xml:space="preserve">         </w:t>
      </w:r>
      <w:r w:rsidR="00613031">
        <w:rPr>
          <w:rFonts w:ascii="Times New Roman" w:hAnsi="Times New Roman" w:cs="Times New Roman"/>
          <w:sz w:val="28"/>
          <w:szCs w:val="28"/>
        </w:rPr>
        <w:t xml:space="preserve">Важливою умовою освітнього процесу є безпечне та комфортне освітнє середовище, ми створили такі умови та постійно їх оновлюємо і надаємо якісні освітні послуги. </w:t>
      </w:r>
      <w:r w:rsidR="007F3E7C" w:rsidRPr="00992EC5">
        <w:rPr>
          <w:rFonts w:ascii="Times New Roman" w:eastAsia="Times New Roman" w:hAnsi="Times New Roman" w:cs="Times New Roman"/>
          <w:sz w:val="28"/>
          <w:szCs w:val="24"/>
          <w:lang w:eastAsia="ru-RU"/>
        </w:rPr>
        <w:t xml:space="preserve">Високий   рівень знань мають </w:t>
      </w:r>
      <w:r w:rsidR="007F3E7C">
        <w:rPr>
          <w:rFonts w:ascii="Times New Roman" w:eastAsia="Times New Roman" w:hAnsi="Times New Roman" w:cs="Times New Roman"/>
          <w:sz w:val="28"/>
          <w:szCs w:val="24"/>
          <w:lang w:eastAsia="ru-RU"/>
        </w:rPr>
        <w:t>59</w:t>
      </w:r>
      <w:r w:rsidR="007F3E7C" w:rsidRPr="00992EC5">
        <w:rPr>
          <w:rFonts w:ascii="Times New Roman" w:eastAsia="Times New Roman" w:hAnsi="Times New Roman" w:cs="Times New Roman"/>
          <w:sz w:val="28"/>
          <w:szCs w:val="24"/>
          <w:lang w:eastAsia="ru-RU"/>
        </w:rPr>
        <w:t xml:space="preserve"> учнів  або </w:t>
      </w:r>
      <w:r w:rsidR="007F3E7C">
        <w:rPr>
          <w:rFonts w:ascii="Times New Roman" w:eastAsia="Times New Roman" w:hAnsi="Times New Roman" w:cs="Times New Roman"/>
          <w:sz w:val="28"/>
          <w:szCs w:val="24"/>
          <w:lang w:eastAsia="ru-RU"/>
        </w:rPr>
        <w:t>15,0</w:t>
      </w:r>
      <w:r w:rsidR="007F3E7C" w:rsidRPr="00992EC5">
        <w:rPr>
          <w:rFonts w:ascii="Times New Roman" w:eastAsia="Times New Roman" w:hAnsi="Times New Roman" w:cs="Times New Roman"/>
          <w:sz w:val="28"/>
          <w:szCs w:val="24"/>
          <w:lang w:eastAsia="ru-RU"/>
        </w:rPr>
        <w:t xml:space="preserve">%,  з них  </w:t>
      </w:r>
      <w:r w:rsidR="007F3E7C">
        <w:rPr>
          <w:rFonts w:ascii="Times New Roman" w:eastAsia="Times New Roman" w:hAnsi="Times New Roman" w:cs="Times New Roman"/>
          <w:sz w:val="28"/>
          <w:szCs w:val="24"/>
          <w:lang w:eastAsia="ru-RU"/>
        </w:rPr>
        <w:t>13</w:t>
      </w:r>
      <w:r w:rsidR="007F3E7C" w:rsidRPr="00992EC5">
        <w:rPr>
          <w:rFonts w:ascii="Times New Roman" w:eastAsia="Times New Roman" w:hAnsi="Times New Roman" w:cs="Times New Roman"/>
          <w:sz w:val="28"/>
          <w:szCs w:val="24"/>
          <w:lang w:eastAsia="ru-RU"/>
        </w:rPr>
        <w:t xml:space="preserve"> відмінників.</w:t>
      </w:r>
      <w:r w:rsidR="007F3E7C">
        <w:rPr>
          <w:rFonts w:ascii="Times New Roman" w:eastAsia="Times New Roman" w:hAnsi="Times New Roman" w:cs="Times New Roman"/>
          <w:sz w:val="28"/>
          <w:szCs w:val="24"/>
          <w:lang w:eastAsia="ru-RU"/>
        </w:rPr>
        <w:t xml:space="preserve"> </w:t>
      </w:r>
      <w:r w:rsidR="007F3E7C" w:rsidRPr="00992EC5">
        <w:rPr>
          <w:rFonts w:ascii="Times New Roman" w:eastAsia="Times New Roman" w:hAnsi="Times New Roman" w:cs="Times New Roman"/>
          <w:sz w:val="28"/>
          <w:szCs w:val="24"/>
          <w:lang w:eastAsia="ru-RU"/>
        </w:rPr>
        <w:t xml:space="preserve">Достатній рівень знань мають </w:t>
      </w:r>
      <w:r w:rsidR="007F3E7C">
        <w:rPr>
          <w:rFonts w:ascii="Times New Roman" w:eastAsia="Times New Roman" w:hAnsi="Times New Roman" w:cs="Times New Roman"/>
          <w:sz w:val="28"/>
          <w:szCs w:val="24"/>
          <w:lang w:eastAsia="ru-RU"/>
        </w:rPr>
        <w:t>200</w:t>
      </w:r>
      <w:r w:rsidR="007F3E7C" w:rsidRPr="00992EC5">
        <w:rPr>
          <w:rFonts w:ascii="Times New Roman" w:eastAsia="Times New Roman" w:hAnsi="Times New Roman" w:cs="Times New Roman"/>
          <w:sz w:val="28"/>
          <w:szCs w:val="24"/>
          <w:lang w:eastAsia="ru-RU"/>
        </w:rPr>
        <w:t xml:space="preserve"> учнів або </w:t>
      </w:r>
      <w:r w:rsidR="007F3E7C">
        <w:rPr>
          <w:rFonts w:ascii="Times New Roman" w:eastAsia="Times New Roman" w:hAnsi="Times New Roman" w:cs="Times New Roman"/>
          <w:sz w:val="28"/>
          <w:szCs w:val="24"/>
          <w:lang w:eastAsia="ru-RU"/>
        </w:rPr>
        <w:t>51</w:t>
      </w:r>
      <w:r w:rsidR="007F3E7C" w:rsidRPr="00992EC5">
        <w:rPr>
          <w:rFonts w:ascii="Times New Roman" w:eastAsia="Times New Roman" w:hAnsi="Times New Roman" w:cs="Times New Roman"/>
          <w:sz w:val="28"/>
          <w:szCs w:val="24"/>
          <w:lang w:eastAsia="ru-RU"/>
        </w:rPr>
        <w:t>,0%.</w:t>
      </w:r>
    </w:p>
    <w:p w:rsidR="007F3E7C" w:rsidRPr="00992EC5" w:rsidRDefault="007F3E7C" w:rsidP="007F3E7C">
      <w:pPr>
        <w:spacing w:after="0" w:line="240" w:lineRule="auto"/>
        <w:jc w:val="both"/>
        <w:rPr>
          <w:rFonts w:ascii="Times New Roman" w:eastAsia="Times New Roman" w:hAnsi="Times New Roman" w:cs="Times New Roman"/>
          <w:sz w:val="28"/>
          <w:szCs w:val="24"/>
          <w:lang w:eastAsia="ru-RU"/>
        </w:rPr>
      </w:pPr>
      <w:r w:rsidRPr="00992EC5">
        <w:rPr>
          <w:rFonts w:ascii="Times New Roman" w:eastAsia="Times New Roman" w:hAnsi="Times New Roman" w:cs="Times New Roman"/>
          <w:sz w:val="28"/>
          <w:szCs w:val="24"/>
          <w:lang w:eastAsia="ru-RU"/>
        </w:rPr>
        <w:t xml:space="preserve">Середній рівень знань мають </w:t>
      </w:r>
      <w:r>
        <w:rPr>
          <w:rFonts w:ascii="Times New Roman" w:eastAsia="Times New Roman" w:hAnsi="Times New Roman" w:cs="Times New Roman"/>
          <w:sz w:val="28"/>
          <w:szCs w:val="24"/>
          <w:lang w:eastAsia="ru-RU"/>
        </w:rPr>
        <w:t>131  учнів  або 33,0</w:t>
      </w:r>
      <w:r w:rsidRPr="00992EC5">
        <w:rPr>
          <w:rFonts w:ascii="Times New Roman" w:eastAsia="Times New Roman" w:hAnsi="Times New Roman" w:cs="Times New Roman"/>
          <w:sz w:val="28"/>
          <w:szCs w:val="24"/>
          <w:lang w:eastAsia="ru-RU"/>
        </w:rPr>
        <w:t>%.</w:t>
      </w:r>
    </w:p>
    <w:p w:rsidR="007F3E7C" w:rsidRPr="00992EC5" w:rsidRDefault="007F3E7C" w:rsidP="007F3E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Початковий рівень знань має 5 учнів</w:t>
      </w:r>
      <w:r w:rsidRPr="00992EC5">
        <w:rPr>
          <w:rFonts w:ascii="Times New Roman" w:eastAsia="Times New Roman" w:hAnsi="Times New Roman" w:cs="Times New Roman"/>
          <w:sz w:val="28"/>
          <w:szCs w:val="24"/>
          <w:lang w:eastAsia="ru-RU"/>
        </w:rPr>
        <w:t>.</w:t>
      </w:r>
    </w:p>
    <w:p w:rsidR="007F3E7C" w:rsidRPr="00992EC5" w:rsidRDefault="007F3E7C" w:rsidP="007F3E7C">
      <w:pPr>
        <w:spacing w:after="0" w:line="240" w:lineRule="auto"/>
        <w:jc w:val="both"/>
        <w:rPr>
          <w:rFonts w:ascii="Times New Roman" w:eastAsia="Times New Roman" w:hAnsi="Times New Roman" w:cs="Times New Roman"/>
          <w:sz w:val="28"/>
          <w:szCs w:val="24"/>
          <w:lang w:eastAsia="ru-RU"/>
        </w:rPr>
      </w:pPr>
      <w:r w:rsidRPr="00992EC5">
        <w:rPr>
          <w:rFonts w:ascii="Times New Roman" w:eastAsia="Times New Roman" w:hAnsi="Times New Roman" w:cs="Times New Roman"/>
          <w:sz w:val="28"/>
          <w:szCs w:val="24"/>
          <w:lang w:eastAsia="ru-RU"/>
        </w:rPr>
        <w:t xml:space="preserve">Якісний показник знань становить </w:t>
      </w:r>
      <w:r>
        <w:rPr>
          <w:rFonts w:ascii="Times New Roman" w:eastAsia="Times New Roman" w:hAnsi="Times New Roman" w:cs="Times New Roman"/>
          <w:sz w:val="28"/>
          <w:szCs w:val="24"/>
          <w:lang w:eastAsia="ru-RU"/>
        </w:rPr>
        <w:t>66</w:t>
      </w:r>
      <w:r w:rsidRPr="00992EC5">
        <w:rPr>
          <w:rFonts w:ascii="Times New Roman" w:eastAsia="Times New Roman" w:hAnsi="Times New Roman" w:cs="Times New Roman"/>
          <w:sz w:val="28"/>
          <w:szCs w:val="24"/>
          <w:lang w:eastAsia="ru-RU"/>
        </w:rPr>
        <w:t>,0%</w:t>
      </w:r>
    </w:p>
    <w:p w:rsidR="007F3E7C" w:rsidRPr="00992EC5" w:rsidRDefault="007F3E7C" w:rsidP="007F3E7C">
      <w:pPr>
        <w:spacing w:after="0" w:line="240" w:lineRule="auto"/>
        <w:jc w:val="both"/>
        <w:rPr>
          <w:rFonts w:ascii="Times New Roman" w:eastAsia="Times New Roman" w:hAnsi="Times New Roman" w:cs="Times New Roman"/>
          <w:sz w:val="28"/>
          <w:szCs w:val="24"/>
          <w:lang w:eastAsia="ru-RU"/>
        </w:rPr>
      </w:pPr>
      <w:r w:rsidRPr="00992EC5">
        <w:rPr>
          <w:rFonts w:ascii="Times New Roman" w:eastAsia="Times New Roman" w:hAnsi="Times New Roman" w:cs="Times New Roman"/>
          <w:sz w:val="28"/>
          <w:szCs w:val="24"/>
          <w:lang w:eastAsia="ru-RU"/>
        </w:rPr>
        <w:t>Середній бал навчальних дос</w:t>
      </w:r>
      <w:r>
        <w:rPr>
          <w:rFonts w:ascii="Times New Roman" w:eastAsia="Times New Roman" w:hAnsi="Times New Roman" w:cs="Times New Roman"/>
          <w:sz w:val="28"/>
          <w:szCs w:val="24"/>
          <w:lang w:eastAsia="ru-RU"/>
        </w:rPr>
        <w:t>ягнень учнів ліцею становить 7,4</w:t>
      </w:r>
      <w:r w:rsidRPr="00992EC5">
        <w:rPr>
          <w:rFonts w:ascii="Times New Roman" w:eastAsia="Times New Roman" w:hAnsi="Times New Roman" w:cs="Times New Roman"/>
          <w:sz w:val="28"/>
          <w:szCs w:val="24"/>
          <w:lang w:eastAsia="ru-RU"/>
        </w:rPr>
        <w:t xml:space="preserve">. Найвищий середній бал мають учні </w:t>
      </w:r>
      <w:r>
        <w:rPr>
          <w:rFonts w:ascii="Times New Roman" w:eastAsia="Times New Roman" w:hAnsi="Times New Roman" w:cs="Times New Roman"/>
          <w:sz w:val="28"/>
          <w:szCs w:val="24"/>
          <w:lang w:eastAsia="ru-RU"/>
        </w:rPr>
        <w:t>5-А класу – 8,7</w:t>
      </w:r>
      <w:r w:rsidRPr="00992EC5">
        <w:rPr>
          <w:rFonts w:ascii="Times New Roman" w:eastAsia="Times New Roman" w:hAnsi="Times New Roman" w:cs="Times New Roman"/>
          <w:sz w:val="28"/>
          <w:szCs w:val="24"/>
          <w:lang w:eastAsia="ru-RU"/>
        </w:rPr>
        <w:t xml:space="preserve"> </w:t>
      </w:r>
      <w:proofErr w:type="spellStart"/>
      <w:r w:rsidRPr="00992EC5">
        <w:rPr>
          <w:rFonts w:ascii="Times New Roman" w:eastAsia="Times New Roman" w:hAnsi="Times New Roman" w:cs="Times New Roman"/>
          <w:sz w:val="28"/>
          <w:szCs w:val="24"/>
          <w:lang w:eastAsia="ru-RU"/>
        </w:rPr>
        <w:t>бала</w:t>
      </w:r>
      <w:proofErr w:type="spellEnd"/>
      <w:r w:rsidRPr="00992EC5">
        <w:rPr>
          <w:rFonts w:ascii="Times New Roman" w:eastAsia="Times New Roman" w:hAnsi="Times New Roman" w:cs="Times New Roman"/>
          <w:sz w:val="28"/>
          <w:szCs w:val="24"/>
          <w:lang w:eastAsia="ru-RU"/>
        </w:rPr>
        <w:t xml:space="preserve">, найнижчий - учні </w:t>
      </w:r>
      <w:r>
        <w:rPr>
          <w:rFonts w:ascii="Times New Roman" w:eastAsia="Times New Roman" w:hAnsi="Times New Roman" w:cs="Times New Roman"/>
          <w:sz w:val="28"/>
          <w:szCs w:val="24"/>
          <w:lang w:eastAsia="ru-RU"/>
        </w:rPr>
        <w:t>8-Б-5,8</w:t>
      </w:r>
      <w:r w:rsidRPr="00992EC5">
        <w:rPr>
          <w:rFonts w:ascii="Times New Roman" w:eastAsia="Times New Roman" w:hAnsi="Times New Roman" w:cs="Times New Roman"/>
          <w:sz w:val="28"/>
          <w:szCs w:val="24"/>
          <w:lang w:eastAsia="ru-RU"/>
        </w:rPr>
        <w:t xml:space="preserve"> </w:t>
      </w:r>
      <w:proofErr w:type="spellStart"/>
      <w:r w:rsidRPr="00992EC5">
        <w:rPr>
          <w:rFonts w:ascii="Times New Roman" w:eastAsia="Times New Roman" w:hAnsi="Times New Roman" w:cs="Times New Roman"/>
          <w:sz w:val="28"/>
          <w:szCs w:val="24"/>
          <w:lang w:eastAsia="ru-RU"/>
        </w:rPr>
        <w:t>бал</w:t>
      </w:r>
      <w:r>
        <w:rPr>
          <w:rFonts w:ascii="Times New Roman" w:eastAsia="Times New Roman" w:hAnsi="Times New Roman" w:cs="Times New Roman"/>
          <w:sz w:val="28"/>
          <w:szCs w:val="24"/>
          <w:lang w:eastAsia="ru-RU"/>
        </w:rPr>
        <w:t>а</w:t>
      </w:r>
      <w:proofErr w:type="spellEnd"/>
      <w:r w:rsidRPr="00992EC5">
        <w:rPr>
          <w:rFonts w:ascii="Times New Roman" w:eastAsia="Times New Roman" w:hAnsi="Times New Roman" w:cs="Times New Roman"/>
          <w:sz w:val="28"/>
          <w:szCs w:val="24"/>
          <w:lang w:eastAsia="ru-RU"/>
        </w:rPr>
        <w:t>.</w:t>
      </w:r>
    </w:p>
    <w:p w:rsidR="007F3E7C" w:rsidRDefault="007F3E7C" w:rsidP="007F3E7C">
      <w:pPr>
        <w:spacing w:after="0" w:line="240" w:lineRule="auto"/>
        <w:jc w:val="both"/>
        <w:rPr>
          <w:rFonts w:ascii="Times New Roman" w:eastAsia="Times New Roman" w:hAnsi="Times New Roman" w:cs="Times New Roman"/>
          <w:sz w:val="28"/>
          <w:szCs w:val="24"/>
          <w:lang w:eastAsia="ru-RU"/>
        </w:rPr>
      </w:pPr>
      <w:r w:rsidRPr="00660EA2">
        <w:rPr>
          <w:rFonts w:ascii="Times New Roman" w:eastAsia="Times New Roman" w:hAnsi="Times New Roman" w:cs="Times New Roman"/>
          <w:sz w:val="28"/>
          <w:szCs w:val="24"/>
          <w:lang w:eastAsia="ru-RU"/>
        </w:rPr>
        <w:t>Процент відвідування учнями ліцею становить –</w:t>
      </w:r>
      <w:r>
        <w:rPr>
          <w:rFonts w:ascii="Times New Roman" w:eastAsia="Times New Roman" w:hAnsi="Times New Roman" w:cs="Times New Roman"/>
          <w:sz w:val="28"/>
          <w:szCs w:val="24"/>
          <w:lang w:eastAsia="ru-RU"/>
        </w:rPr>
        <w:t>84,4</w:t>
      </w:r>
      <w:r w:rsidRPr="00660EA2">
        <w:rPr>
          <w:rFonts w:ascii="Times New Roman" w:eastAsia="Times New Roman" w:hAnsi="Times New Roman" w:cs="Times New Roman"/>
          <w:sz w:val="28"/>
          <w:szCs w:val="24"/>
          <w:lang w:eastAsia="ru-RU"/>
        </w:rPr>
        <w:t xml:space="preserve">%, що на </w:t>
      </w:r>
      <w:r>
        <w:rPr>
          <w:rFonts w:ascii="Times New Roman" w:eastAsia="Times New Roman" w:hAnsi="Times New Roman" w:cs="Times New Roman"/>
          <w:sz w:val="28"/>
          <w:szCs w:val="24"/>
          <w:lang w:eastAsia="ru-RU"/>
        </w:rPr>
        <w:t>2,3</w:t>
      </w:r>
      <w:r w:rsidRPr="00660EA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більше</w:t>
      </w:r>
      <w:r w:rsidRPr="00660EA2">
        <w:rPr>
          <w:rFonts w:ascii="Times New Roman" w:eastAsia="Times New Roman" w:hAnsi="Times New Roman" w:cs="Times New Roman"/>
          <w:sz w:val="28"/>
          <w:szCs w:val="24"/>
          <w:lang w:eastAsia="ru-RU"/>
        </w:rPr>
        <w:t xml:space="preserve"> ніж у І семестрі. Найвищий показник відвідування</w:t>
      </w:r>
      <w:r>
        <w:rPr>
          <w:rFonts w:ascii="Times New Roman" w:eastAsia="Times New Roman" w:hAnsi="Times New Roman" w:cs="Times New Roman"/>
          <w:sz w:val="28"/>
          <w:szCs w:val="24"/>
          <w:lang w:eastAsia="ru-RU"/>
        </w:rPr>
        <w:t xml:space="preserve"> серед учнів 1-4 класів</w:t>
      </w:r>
      <w:r w:rsidRPr="00660EA2">
        <w:rPr>
          <w:rFonts w:ascii="Times New Roman" w:eastAsia="Times New Roman" w:hAnsi="Times New Roman" w:cs="Times New Roman"/>
          <w:sz w:val="28"/>
          <w:szCs w:val="24"/>
          <w:lang w:eastAsia="ru-RU"/>
        </w:rPr>
        <w:t xml:space="preserve"> мають учні </w:t>
      </w:r>
      <w:r>
        <w:rPr>
          <w:rFonts w:ascii="Times New Roman" w:eastAsia="Times New Roman" w:hAnsi="Times New Roman" w:cs="Times New Roman"/>
          <w:sz w:val="28"/>
          <w:szCs w:val="24"/>
          <w:lang w:eastAsia="ru-RU"/>
        </w:rPr>
        <w:t>2</w:t>
      </w:r>
      <w:r w:rsidRPr="00660EA2">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 xml:space="preserve"> класу (91,1</w:t>
      </w:r>
      <w:r w:rsidRPr="00660EA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серед учнів 5-11 класів - учні</w:t>
      </w:r>
      <w:r w:rsidRPr="00660EA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5</w:t>
      </w:r>
      <w:r w:rsidRPr="00660EA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А класу (86,5</w:t>
      </w:r>
      <w:r w:rsidRPr="00660EA2">
        <w:rPr>
          <w:rFonts w:ascii="Times New Roman" w:eastAsia="Times New Roman" w:hAnsi="Times New Roman" w:cs="Times New Roman"/>
          <w:sz w:val="28"/>
          <w:szCs w:val="24"/>
          <w:lang w:eastAsia="ru-RU"/>
        </w:rPr>
        <w:t>%),  найнижчи</w:t>
      </w:r>
      <w:r>
        <w:rPr>
          <w:rFonts w:ascii="Times New Roman" w:eastAsia="Times New Roman" w:hAnsi="Times New Roman" w:cs="Times New Roman"/>
          <w:sz w:val="28"/>
          <w:szCs w:val="24"/>
          <w:lang w:eastAsia="ru-RU"/>
        </w:rPr>
        <w:t>й  -  70,6% - учні  11-А</w:t>
      </w:r>
      <w:r w:rsidRPr="00660EA2">
        <w:rPr>
          <w:rFonts w:ascii="Times New Roman" w:eastAsia="Times New Roman" w:hAnsi="Times New Roman" w:cs="Times New Roman"/>
          <w:sz w:val="28"/>
          <w:szCs w:val="24"/>
          <w:lang w:eastAsia="ru-RU"/>
        </w:rPr>
        <w:t xml:space="preserve"> класу.</w:t>
      </w:r>
      <w:r w:rsidRPr="00992EC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613031" w:rsidRDefault="00613031" w:rsidP="00613031">
      <w:pPr>
        <w:ind w:firstLine="708"/>
        <w:jc w:val="both"/>
        <w:rPr>
          <w:rFonts w:ascii="Times New Roman" w:hAnsi="Times New Roman" w:cs="Times New Roman"/>
          <w:sz w:val="28"/>
          <w:szCs w:val="28"/>
        </w:rPr>
      </w:pPr>
    </w:p>
    <w:p w:rsidR="00613031" w:rsidRDefault="00613031" w:rsidP="00613031">
      <w:pPr>
        <w:ind w:firstLine="708"/>
        <w:jc w:val="both"/>
        <w:rPr>
          <w:rFonts w:ascii="Times New Roman" w:hAnsi="Times New Roman" w:cs="Times New Roman"/>
          <w:b/>
          <w:sz w:val="28"/>
          <w:szCs w:val="28"/>
        </w:rPr>
      </w:pPr>
      <w:r w:rsidRPr="00271C18">
        <w:rPr>
          <w:rFonts w:ascii="Times New Roman" w:hAnsi="Times New Roman" w:cs="Times New Roman"/>
          <w:b/>
          <w:sz w:val="28"/>
          <w:szCs w:val="28"/>
        </w:rPr>
        <w:t>2. Кадрове забезпечення.</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 ліцеї працює 34 вчителя, практичний психолог, соціальний педагог, вчитель-логопед, бібліотекар, 4 вихователя ГПД та </w:t>
      </w:r>
      <w:r w:rsidR="000E2453">
        <w:rPr>
          <w:rFonts w:ascii="Times New Roman" w:hAnsi="Times New Roman" w:cs="Times New Roman"/>
          <w:sz w:val="28"/>
          <w:szCs w:val="28"/>
        </w:rPr>
        <w:t>9</w:t>
      </w:r>
      <w:r>
        <w:rPr>
          <w:rFonts w:ascii="Times New Roman" w:hAnsi="Times New Roman" w:cs="Times New Roman"/>
          <w:sz w:val="28"/>
          <w:szCs w:val="28"/>
        </w:rPr>
        <w:t xml:space="preserve"> асистентів вчителів. З них спеціалістів -  7 , спеціаліст І категорії – 3; спеціаліст ІІ категорії – 3; вища категорія – 24; звання вчитель –методист – 10; старший вчитель – 9.</w:t>
      </w:r>
    </w:p>
    <w:p w:rsidR="00613031" w:rsidRDefault="00613031" w:rsidP="00613031">
      <w:pPr>
        <w:tabs>
          <w:tab w:val="left" w:pos="4023"/>
        </w:tabs>
        <w:ind w:firstLine="708"/>
        <w:jc w:val="both"/>
        <w:rPr>
          <w:rFonts w:ascii="Times New Roman" w:hAnsi="Times New Roman" w:cs="Times New Roman"/>
          <w:b/>
          <w:sz w:val="28"/>
          <w:szCs w:val="28"/>
        </w:rPr>
      </w:pPr>
      <w:r w:rsidRPr="00271C18">
        <w:rPr>
          <w:rFonts w:ascii="Times New Roman" w:hAnsi="Times New Roman" w:cs="Times New Roman"/>
          <w:b/>
          <w:sz w:val="28"/>
          <w:szCs w:val="28"/>
        </w:rPr>
        <w:t>3. Методична робота.</w:t>
      </w:r>
      <w:r>
        <w:rPr>
          <w:rFonts w:ascii="Times New Roman" w:hAnsi="Times New Roman" w:cs="Times New Roman"/>
          <w:b/>
          <w:sz w:val="28"/>
          <w:szCs w:val="28"/>
        </w:rPr>
        <w:tab/>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річного плану роботи закладу освіти у 202</w:t>
      </w:r>
      <w:r w:rsidR="00511F09">
        <w:rPr>
          <w:rFonts w:ascii="Times New Roman" w:hAnsi="Times New Roman" w:cs="Times New Roman"/>
          <w:sz w:val="28"/>
          <w:szCs w:val="28"/>
        </w:rPr>
        <w:t>4</w:t>
      </w:r>
      <w:r>
        <w:rPr>
          <w:rFonts w:ascii="Times New Roman" w:hAnsi="Times New Roman" w:cs="Times New Roman"/>
          <w:sz w:val="28"/>
          <w:szCs w:val="28"/>
        </w:rPr>
        <w:t>-202</w:t>
      </w:r>
      <w:r w:rsidR="00511F09">
        <w:rPr>
          <w:rFonts w:ascii="Times New Roman" w:hAnsi="Times New Roman" w:cs="Times New Roman"/>
          <w:sz w:val="28"/>
          <w:szCs w:val="28"/>
        </w:rPr>
        <w:t>5</w:t>
      </w:r>
      <w:r>
        <w:rPr>
          <w:rFonts w:ascii="Times New Roman" w:hAnsi="Times New Roman" w:cs="Times New Roman"/>
          <w:sz w:val="28"/>
          <w:szCs w:val="28"/>
        </w:rPr>
        <w:t xml:space="preserve"> н.р. педагогічний колектив працював відповідно до статей Конституції України, Закону України «Про повну загальну середню освіту», інших нормативно-правових актів, спрямованих на подальший розвиток освіти, створення умов для забезпечення рівного доступу до якісної освіти. Для стимулювання творчого професійного росту вчителів використовується атестація педагогічних кадрів. Впродовж року відбуваються засідання педагогічної ради, на яких розглядаються важливі питання та приймаються рішення. Також відбуваються засідання методичних об’єднань вчителів природничо-математичного циклу, суспільно-гуманітарного циклу, динамічної групи вчителів початкових класів та асистентів вчителів. Метою роботи даних об’єднань є аналіз методичної роботи, безперервне вдосконалення рівня педагогічної майстерності та компетентності вчителів у процесі викладання предметів, ознайомлення з рекомендаціями МОН України щодо викладання предметів, огляд нормативних документів, визначення форм і методів кваліфікації предметів, ознайомлення з особливостями планування роботи вчителя в контексті НУШ.</w:t>
      </w:r>
    </w:p>
    <w:p w:rsidR="00613031" w:rsidRDefault="00613031" w:rsidP="00613031">
      <w:pPr>
        <w:tabs>
          <w:tab w:val="left" w:pos="4023"/>
        </w:tabs>
        <w:ind w:firstLine="708"/>
        <w:jc w:val="both"/>
        <w:rPr>
          <w:rFonts w:ascii="Times New Roman" w:hAnsi="Times New Roman" w:cs="Times New Roman"/>
          <w:b/>
          <w:sz w:val="28"/>
          <w:szCs w:val="28"/>
        </w:rPr>
      </w:pPr>
      <w:r w:rsidRPr="00696D83">
        <w:rPr>
          <w:rFonts w:ascii="Times New Roman" w:hAnsi="Times New Roman" w:cs="Times New Roman"/>
          <w:b/>
          <w:sz w:val="28"/>
          <w:szCs w:val="28"/>
        </w:rPr>
        <w:t>4. Виховна робота.</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 xml:space="preserve">Виховання – багатогранний і  складний процес, який передбачає формування в дитини єдиної системи цінностей і соціальних компетенцій. </w:t>
      </w:r>
      <w:r>
        <w:rPr>
          <w:rFonts w:ascii="Times New Roman" w:hAnsi="Times New Roman" w:cs="Times New Roman"/>
          <w:sz w:val="28"/>
          <w:szCs w:val="28"/>
        </w:rPr>
        <w:lastRenderedPageBreak/>
        <w:t>Ставлення до себе і своїх батьків, відношення до держави і суспільства, природи тощо. Виховання в здобувачів освіти здорового способу життя, розвиток і збереження народних традицій, збереження чистоти в ліцеї та селищі. Виховна робота проходить в тісній співпраці з батьками.</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Мета виховного процесу є формування громадянина України, носія цінностей та загальнолюдських надбань. Національно-патріотичне виховання на засадах загальнолюдських, полікультурних, громадянських цінностей. Пріоритетним є формування гармонійно розвиненої і національно-свідомої особистості, здатної до саморозвитку.</w:t>
      </w:r>
    </w:p>
    <w:p w:rsidR="00613031" w:rsidRDefault="00613031" w:rsidP="00613031">
      <w:pPr>
        <w:tabs>
          <w:tab w:val="left" w:pos="4023"/>
        </w:tabs>
        <w:ind w:firstLine="708"/>
        <w:jc w:val="both"/>
        <w:rPr>
          <w:rFonts w:ascii="Times New Roman" w:hAnsi="Times New Roman" w:cs="Times New Roman"/>
          <w:sz w:val="28"/>
          <w:szCs w:val="28"/>
        </w:rPr>
      </w:pPr>
      <w:r>
        <w:rPr>
          <w:rFonts w:ascii="Times New Roman" w:hAnsi="Times New Roman" w:cs="Times New Roman"/>
          <w:sz w:val="28"/>
          <w:szCs w:val="28"/>
        </w:rPr>
        <w:t>Виховна робота передбачає:</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Формування правової свідомості;</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Відповідального ставлення до навчання та праці;</w:t>
      </w:r>
    </w:p>
    <w:p w:rsidR="00613031" w:rsidRDefault="00613031" w:rsidP="00613031">
      <w:pPr>
        <w:pStyle w:val="a3"/>
        <w:numPr>
          <w:ilvl w:val="0"/>
          <w:numId w:val="1"/>
        </w:numPr>
        <w:tabs>
          <w:tab w:val="left" w:pos="4023"/>
        </w:tabs>
        <w:jc w:val="both"/>
        <w:rPr>
          <w:rFonts w:ascii="Times New Roman" w:hAnsi="Times New Roman" w:cs="Times New Roman"/>
          <w:sz w:val="28"/>
          <w:szCs w:val="28"/>
        </w:rPr>
      </w:pPr>
      <w:r>
        <w:rPr>
          <w:rFonts w:ascii="Times New Roman" w:hAnsi="Times New Roman" w:cs="Times New Roman"/>
          <w:sz w:val="28"/>
          <w:szCs w:val="28"/>
        </w:rPr>
        <w:t>Формування в учнів естетичної культури, суспільної активності, основ громадянського світогляду.</w:t>
      </w:r>
    </w:p>
    <w:p w:rsidR="00E10E4F" w:rsidRDefault="00613031" w:rsidP="00613031">
      <w:pPr>
        <w:jc w:val="both"/>
        <w:rPr>
          <w:rFonts w:ascii="Times New Roman" w:hAnsi="Times New Roman" w:cs="Times New Roman"/>
          <w:sz w:val="28"/>
          <w:szCs w:val="28"/>
        </w:rPr>
      </w:pPr>
      <w:r>
        <w:rPr>
          <w:rFonts w:ascii="Times New Roman" w:hAnsi="Times New Roman" w:cs="Times New Roman"/>
          <w:sz w:val="28"/>
          <w:szCs w:val="28"/>
        </w:rPr>
        <w:tab/>
        <w:t>Працівники та учні ліцею активні учасники різноманітних мистецьких конкурсів Брусилівської громади та Житомирської області. Активні учасники волонтерського руху – допомагають ЗСУ.</w:t>
      </w:r>
    </w:p>
    <w:p w:rsidR="00613031" w:rsidRDefault="00613031" w:rsidP="00613031">
      <w:pPr>
        <w:jc w:val="both"/>
        <w:rPr>
          <w:rFonts w:ascii="Times New Roman" w:hAnsi="Times New Roman" w:cs="Times New Roman"/>
          <w:sz w:val="28"/>
          <w:szCs w:val="28"/>
        </w:rPr>
      </w:pPr>
      <w:r>
        <w:rPr>
          <w:rFonts w:ascii="Times New Roman" w:hAnsi="Times New Roman" w:cs="Times New Roman"/>
          <w:sz w:val="28"/>
          <w:szCs w:val="28"/>
        </w:rPr>
        <w:tab/>
        <w:t xml:space="preserve">Впродовж навчального року в ліцеї триває активне спортивне життя. Основні напрямки: волейбол, футбол, легка атлетика, баскетбол, шахи, великий та настільний теніс. Учні ліцею долучаються до всіх спортивних заходів, які проходять в </w:t>
      </w:r>
      <w:proofErr w:type="spellStart"/>
      <w:r>
        <w:rPr>
          <w:rFonts w:ascii="Times New Roman" w:hAnsi="Times New Roman" w:cs="Times New Roman"/>
          <w:sz w:val="28"/>
          <w:szCs w:val="28"/>
        </w:rPr>
        <w:t>Брусилівській</w:t>
      </w:r>
      <w:proofErr w:type="spellEnd"/>
      <w:r>
        <w:rPr>
          <w:rFonts w:ascii="Times New Roman" w:hAnsi="Times New Roman" w:cs="Times New Roman"/>
          <w:sz w:val="28"/>
          <w:szCs w:val="28"/>
        </w:rPr>
        <w:t xml:space="preserve"> ТГ, в разі перемоги їдуть на обласні етапи.</w:t>
      </w:r>
    </w:p>
    <w:p w:rsidR="00E10E4F" w:rsidRDefault="00E10E4F" w:rsidP="00613031">
      <w:pPr>
        <w:jc w:val="both"/>
        <w:rPr>
          <w:rFonts w:ascii="Times New Roman" w:hAnsi="Times New Roman" w:cs="Times New Roman"/>
          <w:sz w:val="28"/>
          <w:szCs w:val="28"/>
        </w:rPr>
      </w:pPr>
      <w:r>
        <w:rPr>
          <w:rFonts w:ascii="Times New Roman" w:hAnsi="Times New Roman" w:cs="Times New Roman"/>
          <w:sz w:val="28"/>
          <w:szCs w:val="28"/>
        </w:rPr>
        <w:tab/>
        <w:t xml:space="preserve">Учня ліцею активно долучилися до ШГБ, інструменту громадської участі в розбудові демократичних ініціатив Брусилівської ТГ. </w:t>
      </w:r>
    </w:p>
    <w:p w:rsidR="00C934C7" w:rsidRDefault="00090337" w:rsidP="00B55A32">
      <w:pPr>
        <w:jc w:val="both"/>
        <w:rPr>
          <w:rFonts w:ascii="Times New Roman" w:hAnsi="Times New Roman" w:cs="Times New Roman"/>
          <w:sz w:val="28"/>
          <w:szCs w:val="28"/>
        </w:rPr>
      </w:pPr>
      <w:r>
        <w:rPr>
          <w:rFonts w:ascii="Times New Roman" w:hAnsi="Times New Roman" w:cs="Times New Roman"/>
          <w:sz w:val="28"/>
          <w:szCs w:val="28"/>
        </w:rPr>
        <w:tab/>
      </w:r>
    </w:p>
    <w:p w:rsidR="00613031" w:rsidRDefault="00613031" w:rsidP="00613031">
      <w:pPr>
        <w:ind w:firstLine="708"/>
        <w:jc w:val="both"/>
        <w:rPr>
          <w:rFonts w:ascii="Times New Roman" w:hAnsi="Times New Roman" w:cs="Times New Roman"/>
          <w:b/>
          <w:sz w:val="28"/>
          <w:szCs w:val="28"/>
        </w:rPr>
      </w:pPr>
      <w:r w:rsidRPr="000B3DB1">
        <w:rPr>
          <w:rFonts w:ascii="Times New Roman" w:hAnsi="Times New Roman" w:cs="Times New Roman"/>
          <w:b/>
          <w:sz w:val="28"/>
          <w:szCs w:val="28"/>
        </w:rPr>
        <w:t>5. Стан охорони праці та безпеки життєдіяльності.</w:t>
      </w:r>
      <w:r w:rsidR="006A1789">
        <w:rPr>
          <w:rFonts w:ascii="Times New Roman" w:hAnsi="Times New Roman" w:cs="Times New Roman"/>
          <w:b/>
          <w:sz w:val="28"/>
          <w:szCs w:val="28"/>
        </w:rPr>
        <w:t xml:space="preserve">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 санітарії під час освітнього процесу в ліцеї знаходиться під щоденним контролем адміністрації закладу освіти. Відповідальна за організацію роботи з охорони праці та безпеки життєдіяльності заступник директора з НВР.</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початку начального року, напередодні канікул проводяться інструктажі з безпеки життєдіяльності. Регулярно відбуваються цільові інструктажі з учнями перед екскурсіями та спортивними змаганнями. В ліцеї в наявності є необхідні журнали з реєстрації інструктажів з охорони праці. Питання охорони праці та попередження травматизму обговорюються на нарадах при директорі та педагогічних радах.</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умов воєнного стану проведені інструктажі та бесіди з питань мінної безпеки,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відпрацьовані алгоритми дій в разі повітряної тривоги.</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Станом на вересень кожного року всі учні та працівники ліцею проходять медичний огляд лікарями-фахівцями і з лабораторними дослідженнями, що підтверджуються медичними довідками. Учні 1-11 класів проходять перевірку на </w:t>
      </w:r>
      <w:proofErr w:type="spellStart"/>
      <w:r>
        <w:rPr>
          <w:rFonts w:ascii="Times New Roman" w:hAnsi="Times New Roman" w:cs="Times New Roman"/>
          <w:sz w:val="28"/>
          <w:szCs w:val="28"/>
        </w:rPr>
        <w:t>педикульоз</w:t>
      </w:r>
      <w:proofErr w:type="spellEnd"/>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Будівля ліцею та приміщення закладу забезпечені первинними засобами пожежогасіння - вогнегасниками, які перезаряджені та розміщені у легкодоступних місцях.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 коридорах ліцею розміщені плани евакуації у разі небезпеки чи аварії, стенди з безпеки життєдіяльності.</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Згідно санітарних, пожежних норм і правил ліцей отримав Акт готовності школи до нового навчального року, Акт опору ізоляції та заземлення,</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охорону праці» і Кодексів Закону про працю України розроблено і затверджено посадові інструкції для всіх працівників ліцею. Проведені відповідні інструктажі.</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Вивчаючи стан травматизму серед учнів, можна відмітити що в освітньому закладі проводиться  належна робота щодо попередження нещасних випадків, створення безпечних умов праці та навчання. Разом з тим ще залишаються показники травматизму серед дітей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фізкультури, перервах. В закладі освіти розроблено низку заходів щодо попередження травматизму учнів, ведеться відповідна робота з учителями.</w:t>
      </w:r>
    </w:p>
    <w:p w:rsidR="00613031" w:rsidRDefault="00613031" w:rsidP="00613031">
      <w:pPr>
        <w:ind w:firstLine="708"/>
        <w:jc w:val="both"/>
        <w:rPr>
          <w:rFonts w:ascii="Times New Roman" w:hAnsi="Times New Roman" w:cs="Times New Roman"/>
          <w:b/>
          <w:sz w:val="28"/>
          <w:szCs w:val="28"/>
        </w:rPr>
      </w:pPr>
      <w:r w:rsidRPr="0073381A">
        <w:rPr>
          <w:rFonts w:ascii="Times New Roman" w:hAnsi="Times New Roman" w:cs="Times New Roman"/>
          <w:b/>
          <w:sz w:val="28"/>
          <w:szCs w:val="28"/>
        </w:rPr>
        <w:t>6. Фінансово-господарська діяльність.</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Ліцей розпочав свою роботу 16 січня 1995 року, адміністрація закладу освіти разом з працівниками постійно працює над удосконаленням матеріально-технічної бази, підтримання її у робочому стані. Фінансування потреб школи здійснюється коштами бюджетів різних рівнів та з різних приватних джерел. Протягом навчального року систематично зд</w:t>
      </w:r>
      <w:r w:rsidR="00114F5F">
        <w:rPr>
          <w:rFonts w:ascii="Times New Roman" w:hAnsi="Times New Roman" w:cs="Times New Roman"/>
          <w:sz w:val="28"/>
          <w:szCs w:val="28"/>
        </w:rPr>
        <w:t>ійснюється</w:t>
      </w:r>
      <w:r>
        <w:rPr>
          <w:rFonts w:ascii="Times New Roman" w:hAnsi="Times New Roman" w:cs="Times New Roman"/>
          <w:sz w:val="28"/>
          <w:szCs w:val="28"/>
        </w:rPr>
        <w:t xml:space="preserve"> виплата заробітної </w:t>
      </w:r>
      <w:r>
        <w:rPr>
          <w:rFonts w:ascii="Times New Roman" w:hAnsi="Times New Roman" w:cs="Times New Roman"/>
          <w:sz w:val="28"/>
          <w:szCs w:val="28"/>
        </w:rPr>
        <w:lastRenderedPageBreak/>
        <w:t xml:space="preserve">плати, надбавок, доплат педагогам. Оплату праці працівникам ліцею здійснює </w:t>
      </w:r>
      <w:proofErr w:type="spellStart"/>
      <w:r w:rsidR="00114F5F">
        <w:rPr>
          <w:rFonts w:ascii="Times New Roman" w:hAnsi="Times New Roman" w:cs="Times New Roman"/>
          <w:sz w:val="28"/>
          <w:szCs w:val="28"/>
        </w:rPr>
        <w:t>Брусилівська</w:t>
      </w:r>
      <w:proofErr w:type="spellEnd"/>
      <w:r w:rsidR="00114F5F">
        <w:rPr>
          <w:rFonts w:ascii="Times New Roman" w:hAnsi="Times New Roman" w:cs="Times New Roman"/>
          <w:sz w:val="28"/>
          <w:szCs w:val="28"/>
        </w:rPr>
        <w:t xml:space="preserve"> селищна рада</w:t>
      </w:r>
      <w:r>
        <w:rPr>
          <w:rFonts w:ascii="Times New Roman" w:hAnsi="Times New Roman" w:cs="Times New Roman"/>
          <w:sz w:val="28"/>
          <w:szCs w:val="28"/>
        </w:rPr>
        <w:t>.</w:t>
      </w:r>
      <w:r w:rsidR="00114F5F">
        <w:rPr>
          <w:rFonts w:ascii="Times New Roman" w:hAnsi="Times New Roman" w:cs="Times New Roman"/>
          <w:sz w:val="28"/>
          <w:szCs w:val="28"/>
        </w:rPr>
        <w:t xml:space="preserve"> </w:t>
      </w:r>
    </w:p>
    <w:p w:rsidR="00613031" w:rsidRDefault="00114F5F" w:rsidP="00613031">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Брусилівська</w:t>
      </w:r>
      <w:proofErr w:type="spellEnd"/>
      <w:r>
        <w:rPr>
          <w:rFonts w:ascii="Times New Roman" w:hAnsi="Times New Roman" w:cs="Times New Roman"/>
          <w:sz w:val="28"/>
          <w:szCs w:val="28"/>
        </w:rPr>
        <w:t xml:space="preserve"> селищна рада </w:t>
      </w:r>
      <w:r w:rsidR="00613031">
        <w:rPr>
          <w:rFonts w:ascii="Times New Roman" w:hAnsi="Times New Roman" w:cs="Times New Roman"/>
          <w:sz w:val="28"/>
          <w:szCs w:val="28"/>
        </w:rPr>
        <w:t>виділяє кошти також на: отримання фарби для приміщень закладу освіти, миючих і дезінфікуючих засо</w:t>
      </w:r>
      <w:r>
        <w:rPr>
          <w:rFonts w:ascii="Times New Roman" w:hAnsi="Times New Roman" w:cs="Times New Roman"/>
          <w:sz w:val="28"/>
          <w:szCs w:val="28"/>
        </w:rPr>
        <w:t>бів, інвентаря, придбання ліків</w:t>
      </w:r>
      <w:r w:rsidR="00613031">
        <w:rPr>
          <w:rFonts w:ascii="Times New Roman" w:hAnsi="Times New Roman" w:cs="Times New Roman"/>
          <w:sz w:val="28"/>
          <w:szCs w:val="28"/>
        </w:rPr>
        <w:t>.</w:t>
      </w:r>
      <w:r>
        <w:rPr>
          <w:rFonts w:ascii="Times New Roman" w:hAnsi="Times New Roman" w:cs="Times New Roman"/>
          <w:sz w:val="28"/>
          <w:szCs w:val="28"/>
        </w:rPr>
        <w:t xml:space="preserve"> </w:t>
      </w:r>
    </w:p>
    <w:p w:rsidR="00CE28E5" w:rsidRDefault="00CE28E5"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2024-2025 році адміністрація ліцею прийняла участь в грантовій заявці на оновлення приміщення їдальні ліцею.  </w:t>
      </w:r>
    </w:p>
    <w:p w:rsidR="00613031" w:rsidRDefault="00613031" w:rsidP="00613031">
      <w:pPr>
        <w:ind w:firstLine="708"/>
        <w:jc w:val="both"/>
        <w:rPr>
          <w:rFonts w:ascii="Times New Roman" w:hAnsi="Times New Roman" w:cs="Times New Roman"/>
          <w:b/>
          <w:sz w:val="28"/>
          <w:szCs w:val="28"/>
        </w:rPr>
      </w:pPr>
      <w:r w:rsidRPr="00A7636B">
        <w:rPr>
          <w:rFonts w:ascii="Times New Roman" w:hAnsi="Times New Roman" w:cs="Times New Roman"/>
          <w:b/>
          <w:sz w:val="28"/>
          <w:szCs w:val="28"/>
        </w:rPr>
        <w:t>7. Управлінська діяльність.</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Управління закладом освіти здійснюється згідно річного плану роботи, планів виховної роботи класних керівників. Така система планування, що відпрацьована в ліцеї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ліцею.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У освітньому закладі в наявності всі нормативно-правові документи, що регламентують діяльність закладу освіти. Інтернет дає можливість користуватися матеріалами сайтів МОН України, відділу освіти та спорту Брусилівської селищної ради, обласного інституту післядипломної освіти, що дає можливість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і мобільно користуватися достовірною інформацією адміністрації та педагогам ліцею, вчасно знайомитися з новими документами та </w:t>
      </w:r>
      <w:proofErr w:type="spellStart"/>
      <w:r>
        <w:rPr>
          <w:rFonts w:ascii="Times New Roman" w:hAnsi="Times New Roman" w:cs="Times New Roman"/>
          <w:sz w:val="28"/>
          <w:szCs w:val="28"/>
        </w:rPr>
        <w:t>проєктами</w:t>
      </w:r>
      <w:proofErr w:type="spellEnd"/>
      <w:r>
        <w:rPr>
          <w:rFonts w:ascii="Times New Roman" w:hAnsi="Times New Roman" w:cs="Times New Roman"/>
          <w:sz w:val="28"/>
          <w:szCs w:val="28"/>
        </w:rPr>
        <w:t>.</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 це важлива, складна та об’єктивно необхідна функція управління. В ліцеї ефективність здійснення контролю зумовлює якість реальних і подальше прогнозування бажаних показників закладу освіти, його освітнього процесу та діяльності всього </w:t>
      </w:r>
      <w:proofErr w:type="spellStart"/>
      <w:r>
        <w:rPr>
          <w:rFonts w:ascii="Times New Roman" w:hAnsi="Times New Roman" w:cs="Times New Roman"/>
          <w:sz w:val="28"/>
          <w:szCs w:val="28"/>
        </w:rPr>
        <w:t>ліцейного</w:t>
      </w:r>
      <w:proofErr w:type="spellEnd"/>
      <w:r>
        <w:rPr>
          <w:rFonts w:ascii="Times New Roman" w:hAnsi="Times New Roman" w:cs="Times New Roman"/>
          <w:sz w:val="28"/>
          <w:szCs w:val="28"/>
        </w:rPr>
        <w:t xml:space="preserve"> колективу. Контроль дозволяє тримати в полі зору управління найважливіші питання ліцею, своєчасно реагувати на відхилення від норми та на негативні явища, знаходити невикористані резерви, підтримувати оптимальну трудову атмосферу в колективі. Адміністрація ліцею використовує різні форми контролю за станом освітнього процесу і , в першу чергу, таких традиційних як вивчення викладання стану предметів та виконання начальних планів та програм, перевірка класних журналів, щоденників тощо. Аналіз результатів внутріліцейного контролю знаходить відображення у рішеннях педагогічної ради ліцею, відповідних наказах по закладу освіти. Крім контролю за рівнем знань та навчальних досягнень учнів проводяться систематичні дослідження стану відвідування занять та стану навчальної </w:t>
      </w:r>
      <w:r>
        <w:rPr>
          <w:rFonts w:ascii="Times New Roman" w:hAnsi="Times New Roman" w:cs="Times New Roman"/>
          <w:sz w:val="28"/>
          <w:szCs w:val="28"/>
        </w:rPr>
        <w:lastRenderedPageBreak/>
        <w:t xml:space="preserve">дисципліни. За результатами моніторингу адміністрація приймає певні управлінські рішення щодо конкретних вчителів та учнів. </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Враховуючи сучасні умови стиль керівництва ліцею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і самостійність підтримується, повноваження делегуються. Директор ліцею в роботі з колективом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w:t>
      </w:r>
    </w:p>
    <w:p w:rsidR="00613031" w:rsidRDefault="00613031" w:rsidP="00613031">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мети головними завданнями роботи ліцею в 202</w:t>
      </w:r>
      <w:r w:rsidR="00831032">
        <w:rPr>
          <w:rFonts w:ascii="Times New Roman" w:hAnsi="Times New Roman" w:cs="Times New Roman"/>
          <w:sz w:val="28"/>
          <w:szCs w:val="28"/>
        </w:rPr>
        <w:t>4-2025</w:t>
      </w:r>
      <w:r>
        <w:rPr>
          <w:rFonts w:ascii="Times New Roman" w:hAnsi="Times New Roman" w:cs="Times New Roman"/>
          <w:sz w:val="28"/>
          <w:szCs w:val="28"/>
        </w:rPr>
        <w:t xml:space="preserve"> н.р. стане:</w:t>
      </w:r>
    </w:p>
    <w:p w:rsidR="00613031" w:rsidRDefault="00CE28E5"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Продовжити працювати в 1-8</w:t>
      </w:r>
      <w:r w:rsidR="00613031">
        <w:rPr>
          <w:rFonts w:ascii="Times New Roman" w:hAnsi="Times New Roman" w:cs="Times New Roman"/>
          <w:sz w:val="28"/>
          <w:szCs w:val="28"/>
        </w:rPr>
        <w:t xml:space="preserve"> класах згідно Концепції «Нова українська школа»;</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Формування та розвиток ключових компетентностей здобувачів освіти;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Організація та управлінський супровід допрофільної</w:t>
      </w:r>
      <w:r w:rsidR="00831032">
        <w:rPr>
          <w:rFonts w:ascii="Times New Roman" w:hAnsi="Times New Roman" w:cs="Times New Roman"/>
          <w:sz w:val="28"/>
          <w:szCs w:val="28"/>
        </w:rPr>
        <w:t xml:space="preserve"> підготовки учнів в 8</w:t>
      </w:r>
      <w:r>
        <w:rPr>
          <w:rFonts w:ascii="Times New Roman" w:hAnsi="Times New Roman" w:cs="Times New Roman"/>
          <w:sz w:val="28"/>
          <w:szCs w:val="28"/>
        </w:rPr>
        <w:t>-9 класах, профільне навчання в старшій школі за новими навчальними програмами для 11- річної школи;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Здійснення моніторингу якості освітнього процесу;</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Покращення роботи з обдарованими дітьми;</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Ефективне використання ІКТ в освітньому процесі та управлінській діяльності;</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Всю виховну роботу проводити в тісній роботі з батьками та громадськістю; </w:t>
      </w:r>
    </w:p>
    <w:p w:rsidR="00613031" w:rsidRDefault="00613031" w:rsidP="00613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Більш ефективно працювати з різними громадськими організаціями.</w:t>
      </w:r>
    </w:p>
    <w:p w:rsidR="00613031" w:rsidRDefault="00613031" w:rsidP="00613031">
      <w:pPr>
        <w:pStyle w:val="a3"/>
        <w:ind w:left="142" w:firstLine="708"/>
        <w:jc w:val="both"/>
        <w:rPr>
          <w:rFonts w:ascii="Times New Roman" w:hAnsi="Times New Roman" w:cs="Times New Roman"/>
          <w:sz w:val="28"/>
          <w:szCs w:val="28"/>
        </w:rPr>
      </w:pPr>
      <w:r>
        <w:rPr>
          <w:rFonts w:ascii="Times New Roman" w:hAnsi="Times New Roman" w:cs="Times New Roman"/>
          <w:sz w:val="28"/>
          <w:szCs w:val="28"/>
        </w:rPr>
        <w:t xml:space="preserve">У зв’язку з цим ліцей продовжуватиме працювати над такою науково-методичною проблемою « Нові </w:t>
      </w:r>
      <w:r w:rsidRPr="00EF5D6F">
        <w:rPr>
          <w:rFonts w:ascii="Times New Roman" w:hAnsi="Times New Roman" w:cs="Times New Roman"/>
          <w:sz w:val="28"/>
          <w:szCs w:val="28"/>
        </w:rPr>
        <w:t>підходи до організації освітнього процесу, підвищення якості освіти</w:t>
      </w:r>
      <w:r>
        <w:rPr>
          <w:rFonts w:ascii="Times New Roman" w:hAnsi="Times New Roman" w:cs="Times New Roman"/>
          <w:sz w:val="28"/>
          <w:szCs w:val="28"/>
        </w:rPr>
        <w:t>».</w:t>
      </w:r>
    </w:p>
    <w:p w:rsidR="00613031" w:rsidRDefault="00613031" w:rsidP="00613031">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Для вирішення цих та інших завдань необхідна кропітка робота всього ліцею, єдність та взаємодія, цілеспрямовані дії адміністрації та педколективу, чітка реалізація поставлених проблем про які ішлося вище .</w:t>
      </w:r>
    </w:p>
    <w:p w:rsidR="00613031" w:rsidRDefault="00613031" w:rsidP="00613031">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Прагну щоб в ліцеї було наявне творче вирішення справ. Дякую всім за плідну роботу у 202</w:t>
      </w:r>
      <w:r w:rsidR="00CE28E5">
        <w:rPr>
          <w:rFonts w:ascii="Times New Roman" w:hAnsi="Times New Roman" w:cs="Times New Roman"/>
          <w:sz w:val="28"/>
          <w:szCs w:val="28"/>
        </w:rPr>
        <w:t>4</w:t>
      </w:r>
      <w:r>
        <w:rPr>
          <w:rFonts w:ascii="Times New Roman" w:hAnsi="Times New Roman" w:cs="Times New Roman"/>
          <w:sz w:val="28"/>
          <w:szCs w:val="28"/>
        </w:rPr>
        <w:t>-202</w:t>
      </w:r>
      <w:r w:rsidR="00CE28E5">
        <w:rPr>
          <w:rFonts w:ascii="Times New Roman" w:hAnsi="Times New Roman" w:cs="Times New Roman"/>
          <w:sz w:val="28"/>
          <w:szCs w:val="28"/>
        </w:rPr>
        <w:t>5</w:t>
      </w:r>
      <w:r>
        <w:rPr>
          <w:rFonts w:ascii="Times New Roman" w:hAnsi="Times New Roman" w:cs="Times New Roman"/>
          <w:sz w:val="28"/>
          <w:szCs w:val="28"/>
        </w:rPr>
        <w:t xml:space="preserve"> н.р.</w:t>
      </w:r>
    </w:p>
    <w:p w:rsidR="00613031" w:rsidRPr="00153AD8" w:rsidRDefault="00613031" w:rsidP="00613031">
      <w:pPr>
        <w:pStyle w:val="a3"/>
        <w:ind w:left="1068"/>
        <w:jc w:val="both"/>
        <w:rPr>
          <w:rFonts w:ascii="Times New Roman" w:hAnsi="Times New Roman" w:cs="Times New Roman"/>
          <w:b/>
          <w:sz w:val="28"/>
          <w:szCs w:val="28"/>
        </w:rPr>
      </w:pPr>
      <w:r w:rsidRPr="00153AD8">
        <w:rPr>
          <w:rFonts w:ascii="Times New Roman" w:hAnsi="Times New Roman" w:cs="Times New Roman"/>
          <w:b/>
          <w:sz w:val="28"/>
          <w:szCs w:val="28"/>
        </w:rPr>
        <w:t xml:space="preserve"> РАЗОМ ДО ПЕРЕМОГИ!</w:t>
      </w:r>
      <w:r>
        <w:rPr>
          <w:rFonts w:ascii="Times New Roman" w:hAnsi="Times New Roman" w:cs="Times New Roman"/>
          <w:b/>
          <w:sz w:val="28"/>
          <w:szCs w:val="28"/>
        </w:rPr>
        <w:t xml:space="preserve"> ВСЕ БУДЕ УКРАЇНА!!!</w:t>
      </w:r>
      <w:r w:rsidR="009A10DB">
        <w:rPr>
          <w:rFonts w:ascii="Times New Roman" w:hAnsi="Times New Roman" w:cs="Times New Roman"/>
          <w:b/>
          <w:sz w:val="28"/>
          <w:szCs w:val="28"/>
        </w:rPr>
        <w:t xml:space="preserve"> </w:t>
      </w:r>
    </w:p>
    <w:p w:rsidR="00613031" w:rsidRPr="00A7636B" w:rsidRDefault="00613031" w:rsidP="00613031">
      <w:pPr>
        <w:ind w:firstLine="708"/>
        <w:jc w:val="both"/>
        <w:rPr>
          <w:rFonts w:ascii="Times New Roman" w:hAnsi="Times New Roman" w:cs="Times New Roman"/>
          <w:sz w:val="28"/>
          <w:szCs w:val="28"/>
        </w:rPr>
      </w:pPr>
    </w:p>
    <w:p w:rsidR="00613031" w:rsidRPr="000B3DB1" w:rsidRDefault="00613031" w:rsidP="00613031">
      <w:pPr>
        <w:jc w:val="both"/>
        <w:rPr>
          <w:rFonts w:ascii="Times New Roman" w:hAnsi="Times New Roman" w:cs="Times New Roman"/>
          <w:sz w:val="28"/>
          <w:szCs w:val="28"/>
        </w:rPr>
      </w:pPr>
    </w:p>
    <w:p w:rsidR="00130DEC" w:rsidRDefault="00130DEC"/>
    <w:sectPr w:rsidR="00130D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21ADE"/>
    <w:multiLevelType w:val="hybridMultilevel"/>
    <w:tmpl w:val="EC0ABF06"/>
    <w:lvl w:ilvl="0" w:tplc="64C40E68">
      <w:start w:val="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31"/>
    <w:rsid w:val="000049D5"/>
    <w:rsid w:val="000664B1"/>
    <w:rsid w:val="00090337"/>
    <w:rsid w:val="000E2453"/>
    <w:rsid w:val="00101F79"/>
    <w:rsid w:val="00114F5F"/>
    <w:rsid w:val="00130DEC"/>
    <w:rsid w:val="002978B1"/>
    <w:rsid w:val="00394416"/>
    <w:rsid w:val="00422211"/>
    <w:rsid w:val="004F104E"/>
    <w:rsid w:val="00511F09"/>
    <w:rsid w:val="005379B3"/>
    <w:rsid w:val="00613031"/>
    <w:rsid w:val="006A1789"/>
    <w:rsid w:val="006E691C"/>
    <w:rsid w:val="007F3E7C"/>
    <w:rsid w:val="00831032"/>
    <w:rsid w:val="0083221A"/>
    <w:rsid w:val="00912DEF"/>
    <w:rsid w:val="00946078"/>
    <w:rsid w:val="0098274E"/>
    <w:rsid w:val="009A10DB"/>
    <w:rsid w:val="00B52D87"/>
    <w:rsid w:val="00B55A32"/>
    <w:rsid w:val="00C934C7"/>
    <w:rsid w:val="00CB25A9"/>
    <w:rsid w:val="00CE28E5"/>
    <w:rsid w:val="00D04AC0"/>
    <w:rsid w:val="00D32E7D"/>
    <w:rsid w:val="00D36A7B"/>
    <w:rsid w:val="00DE7A2C"/>
    <w:rsid w:val="00E10E4F"/>
    <w:rsid w:val="00E4278A"/>
    <w:rsid w:val="00E93F18"/>
    <w:rsid w:val="00FF5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511D"/>
  <w15:docId w15:val="{B954D96B-14C4-46A3-A8FD-97D8F80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8663</Words>
  <Characters>4938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1</cp:lastModifiedBy>
  <cp:revision>2</cp:revision>
  <dcterms:created xsi:type="dcterms:W3CDTF">2025-08-20T08:27:00Z</dcterms:created>
  <dcterms:modified xsi:type="dcterms:W3CDTF">2025-08-20T08:27:00Z</dcterms:modified>
</cp:coreProperties>
</file>