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EA" w:rsidRDefault="00652BEA" w:rsidP="00652BEA">
      <w:pPr>
        <w:shd w:val="clear" w:color="auto" w:fill="EEF2F5"/>
        <w:spacing w:after="0" w:line="240" w:lineRule="auto"/>
        <w:ind w:right="2400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uk-UA"/>
        </w:rPr>
        <w:t xml:space="preserve">             </w:t>
      </w:r>
      <w:r w:rsidR="00FC5C52" w:rsidRPr="00FC5C52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uk-UA"/>
        </w:rPr>
        <w:t xml:space="preserve">Організація прийому </w:t>
      </w:r>
      <w:r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uk-UA"/>
        </w:rPr>
        <w:t xml:space="preserve">дітей до перших класів </w:t>
      </w:r>
    </w:p>
    <w:p w:rsidR="00FC5C52" w:rsidRPr="00652BEA" w:rsidRDefault="00652BEA" w:rsidP="00652BEA">
      <w:pPr>
        <w:shd w:val="clear" w:color="auto" w:fill="EEF2F5"/>
        <w:spacing w:after="0" w:line="240" w:lineRule="auto"/>
        <w:ind w:right="2400"/>
        <w:jc w:val="center"/>
        <w:outlineLvl w:val="0"/>
        <w:rPr>
          <w:rFonts w:ascii="Arial" w:eastAsia="Times New Roman" w:hAnsi="Arial" w:cs="Arial"/>
          <w:color w:val="111111"/>
          <w:kern w:val="36"/>
          <w:sz w:val="27"/>
          <w:szCs w:val="27"/>
          <w:lang w:eastAsia="uk-UA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uk-UA"/>
        </w:rPr>
        <w:t xml:space="preserve">           2024-2025</w:t>
      </w:r>
      <w:r w:rsidR="00FC5C52" w:rsidRPr="00FC5C52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uk-UA"/>
        </w:rPr>
        <w:t xml:space="preserve"> н.</w:t>
      </w:r>
      <w:r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uk-UA"/>
        </w:rPr>
        <w:t xml:space="preserve"> </w:t>
      </w:r>
      <w:r w:rsidR="00FC5C52" w:rsidRPr="00FC5C52"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uk-UA"/>
        </w:rPr>
        <w:t>р.</w:t>
      </w:r>
    </w:p>
    <w:p w:rsidR="00FC5C52" w:rsidRPr="00FC5C52" w:rsidRDefault="00FC5C52" w:rsidP="00FC5C52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uk-UA"/>
        </w:rPr>
      </w:pPr>
      <w:r w:rsidRPr="00FC5C52">
        <w:rPr>
          <w:rFonts w:ascii="Arial" w:eastAsia="Times New Roman" w:hAnsi="Arial" w:cs="Arial"/>
          <w:b/>
          <w:bCs/>
          <w:color w:val="111111"/>
          <w:sz w:val="26"/>
          <w:szCs w:val="26"/>
          <w:lang w:eastAsia="uk-UA"/>
        </w:rPr>
        <w:t>Конституція України</w:t>
      </w:r>
    </w:p>
    <w:p w:rsidR="00FC5C52" w:rsidRPr="00FC5C52" w:rsidRDefault="00FC5C52" w:rsidP="00FC5C52">
      <w:p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</w:pPr>
      <w:r w:rsidRPr="00FC5C5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uk-UA"/>
        </w:rPr>
        <w:t>Стаття 53.</w:t>
      </w:r>
      <w:r w:rsidRPr="00FC5C52"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  <w:t> Кожен має право на освіту</w:t>
      </w:r>
    </w:p>
    <w:p w:rsidR="00FC5C52" w:rsidRPr="00FC5C52" w:rsidRDefault="00FC5C52" w:rsidP="00FC5C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1. Повна загальна середня освіта є обов'язковою.</w:t>
      </w:r>
    </w:p>
    <w:p w:rsidR="00FC5C52" w:rsidRPr="00FC5C52" w:rsidRDefault="00FC5C52" w:rsidP="00FC5C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2. Держава забезпечує</w:t>
      </w:r>
      <w:r w:rsidRPr="00FC5C52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uk-UA"/>
        </w:rPr>
        <w:t> доступність</w:t>
      </w: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 і безоплатність дошкільної, повної загальної середньої, професійно-технічної, вищої освіти в державних і комунальних навчальних закладах.</w:t>
      </w:r>
    </w:p>
    <w:p w:rsidR="00FC5C52" w:rsidRPr="00FC5C52" w:rsidRDefault="00FC5C52" w:rsidP="00FC5C52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uk-UA"/>
        </w:rPr>
      </w:pPr>
      <w:r w:rsidRPr="00FC5C52">
        <w:rPr>
          <w:rFonts w:ascii="Arial" w:eastAsia="Times New Roman" w:hAnsi="Arial" w:cs="Arial"/>
          <w:b/>
          <w:bCs/>
          <w:color w:val="111111"/>
          <w:sz w:val="26"/>
          <w:szCs w:val="26"/>
          <w:lang w:eastAsia="uk-UA"/>
        </w:rPr>
        <w:t>Закон України "Про освіту"</w:t>
      </w:r>
    </w:p>
    <w:p w:rsidR="00FC5C52" w:rsidRPr="00FC5C52" w:rsidRDefault="00FC5C52" w:rsidP="00FC5C52">
      <w:p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</w:pPr>
      <w:r w:rsidRPr="00FC5C5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uk-UA"/>
        </w:rPr>
        <w:t>Стаття 12. </w:t>
      </w:r>
      <w:r w:rsidRPr="00FC5C52"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  <w:t>Повна загальна середня освіта</w:t>
      </w:r>
    </w:p>
    <w:p w:rsidR="00FC5C52" w:rsidRPr="00FC5C52" w:rsidRDefault="00FC5C52" w:rsidP="00FC5C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п.4. Початкова освіта здобувається, як правило, з шести років. Діти, яким на початок навчального року виповнилося сім років, повинні розпочинати здобуття початкової освіти цього ж навчального року.</w:t>
      </w:r>
    </w:p>
    <w:p w:rsidR="00FC5C52" w:rsidRPr="00FC5C52" w:rsidRDefault="00FC5C52" w:rsidP="00FC5C52">
      <w:p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</w:pPr>
      <w:r w:rsidRPr="00FC5C5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uk-UA"/>
        </w:rPr>
        <w:t>Стаття 13. </w:t>
      </w:r>
      <w:r w:rsidRPr="00FC5C52"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  <w:t>Територіальна доступність повної загальної середньої освіти</w:t>
      </w:r>
    </w:p>
    <w:p w:rsidR="00FC5C52" w:rsidRPr="00FC5C52" w:rsidRDefault="00FC5C52" w:rsidP="00FC5C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п. 1.</w:t>
      </w:r>
      <w:r w:rsidRPr="00FC5C52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uk-UA"/>
        </w:rPr>
        <w:t> </w:t>
      </w: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Для забезпечення територіальної доступності повної загальної середньої освіти органи місцевого самоврядування створюють і утримують мережу закладів освіти та їхніх філій.</w:t>
      </w:r>
    </w:p>
    <w:p w:rsidR="00FC5C52" w:rsidRPr="00FC5C52" w:rsidRDefault="00FC5C52" w:rsidP="00FC5C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Кожна особа має право здобувати початкову та базову середню освіту в закладі освіти (його філії), що найбільш доступний та наближений до місця проживання особи.</w:t>
      </w:r>
    </w:p>
    <w:p w:rsidR="00FC5C52" w:rsidRPr="00FC5C52" w:rsidRDefault="00FC5C52" w:rsidP="00FC5C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Право особи здобувати початкову та базову середню освіту у державному або комунальному закладі освіти (його філії), за яким </w:t>
      </w:r>
      <w:r w:rsidRPr="00FC5C52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uk-UA"/>
        </w:rPr>
        <w:t>закріплена територія обслуговування</w:t>
      </w: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, на якій проживає ця особа, гарантується, що не обмежує право особи обрати інший заклад освіти.</w:t>
      </w:r>
    </w:p>
    <w:p w:rsidR="00FC5C52" w:rsidRPr="00FC5C52" w:rsidRDefault="00FC5C52" w:rsidP="00FC5C52">
      <w:pPr>
        <w:shd w:val="clear" w:color="auto" w:fill="FFFFFF"/>
        <w:spacing w:before="225" w:after="150" w:line="240" w:lineRule="auto"/>
        <w:outlineLvl w:val="1"/>
        <w:rPr>
          <w:rFonts w:ascii="Arial" w:eastAsia="Times New Roman" w:hAnsi="Arial" w:cs="Arial"/>
          <w:b/>
          <w:bCs/>
          <w:color w:val="111111"/>
          <w:sz w:val="26"/>
          <w:szCs w:val="26"/>
          <w:lang w:eastAsia="uk-UA"/>
        </w:rPr>
      </w:pPr>
      <w:r w:rsidRPr="00FC5C52">
        <w:rPr>
          <w:rFonts w:ascii="Arial" w:eastAsia="Times New Roman" w:hAnsi="Arial" w:cs="Arial"/>
          <w:b/>
          <w:bCs/>
          <w:color w:val="111111"/>
          <w:sz w:val="26"/>
          <w:szCs w:val="26"/>
          <w:lang w:eastAsia="uk-UA"/>
        </w:rPr>
        <w:t>Закон України "Про загальну середню освіту"</w:t>
      </w:r>
    </w:p>
    <w:p w:rsidR="00FC5C52" w:rsidRPr="00FC5C52" w:rsidRDefault="00FC5C52" w:rsidP="00FC5C52">
      <w:pPr>
        <w:shd w:val="clear" w:color="auto" w:fill="FFFFFF"/>
        <w:spacing w:before="225" w:after="150" w:line="240" w:lineRule="auto"/>
        <w:outlineLvl w:val="2"/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</w:pPr>
      <w:r w:rsidRPr="00FC5C52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uk-UA"/>
        </w:rPr>
        <w:t>Стаття 18. </w:t>
      </w:r>
      <w:r w:rsidRPr="00FC5C52">
        <w:rPr>
          <w:rFonts w:ascii="Arial" w:eastAsia="Times New Roman" w:hAnsi="Arial" w:cs="Arial"/>
          <w:b/>
          <w:bCs/>
          <w:color w:val="111111"/>
          <w:sz w:val="24"/>
          <w:szCs w:val="24"/>
          <w:lang w:eastAsia="uk-UA"/>
        </w:rPr>
        <w:t>Зарахування учнів</w:t>
      </w:r>
    </w:p>
    <w:p w:rsidR="00FC5C52" w:rsidRPr="00FC5C52" w:rsidRDefault="00FC5C52" w:rsidP="00FC5C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1. Місцеві органи виконавчої влади або органи місцевого самоврядування закріплюють за закладами загальної середньої освіти відповідні території обслуговування і до початку навчального року обліковують учнів, які мають їх відвідувати.</w:t>
      </w:r>
    </w:p>
    <w:p w:rsidR="00FC5C52" w:rsidRPr="00FC5C52" w:rsidRDefault="00FC5C52" w:rsidP="00FC5C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2. </w:t>
      </w:r>
      <w:r w:rsidRPr="00FC5C52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uk-UA"/>
        </w:rPr>
        <w:t>Зарахування учнів до закладу загальної середньої освіти проводиться наказом директора, що видається на підставі заяви, копії свідоцтва про народження дитини, за наявності медичної довідки встановленого зразка і відповідного документа про освіту (крім учнів першого класу).</w:t>
      </w:r>
    </w:p>
    <w:p w:rsidR="00FC5C52" w:rsidRPr="00FC5C52" w:rsidRDefault="00FC5C52" w:rsidP="00FC5C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ahoma" w:eastAsia="Times New Roman" w:hAnsi="Tahoma" w:cs="Tahoma"/>
          <w:color w:val="111111"/>
          <w:sz w:val="24"/>
          <w:szCs w:val="24"/>
          <w:lang w:eastAsia="uk-UA"/>
        </w:rPr>
        <w:t>7. Зарахування учнів до ліцеїв, приватних закладів загальної середньої освіти і закладів спеціалізованої освіти дозволяється проводити на конкурсних засадах.</w:t>
      </w:r>
    </w:p>
    <w:p w:rsidR="00FC5C52" w:rsidRPr="00FC5C52" w:rsidRDefault="00FC5C52" w:rsidP="00FC5C52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uk-UA"/>
        </w:rPr>
        <w:t xml:space="preserve">Зарахування учнів до інших закладів загальної середньої освіти дозволяється на конкурсних засадах лише у випадках, якщо кількість поданих заяв на відповідний рівень загальної середньої освіти перевищує спроможність цього закладу. Право на першочергове зарахування до </w:t>
      </w:r>
      <w:r w:rsidRPr="00FC5C52">
        <w:rPr>
          <w:rFonts w:ascii="Tahoma" w:eastAsia="Times New Roman" w:hAnsi="Tahoma" w:cs="Tahoma"/>
          <w:b/>
          <w:bCs/>
          <w:color w:val="111111"/>
          <w:sz w:val="24"/>
          <w:szCs w:val="24"/>
          <w:lang w:eastAsia="uk-UA"/>
        </w:rPr>
        <w:lastRenderedPageBreak/>
        <w:t>початкової школи мають діти, які проживають на території обслуговування цієї школи.</w:t>
      </w:r>
    </w:p>
    <w:p w:rsidR="00FC5C52" w:rsidRPr="00FC5C52" w:rsidRDefault="00652BEA" w:rsidP="00FC5C5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>
        <w:rPr>
          <w:rFonts w:ascii="Tahoma" w:eastAsia="Times New Roman" w:hAnsi="Tahoma" w:cs="Tahoma"/>
          <w:color w:val="111111"/>
          <w:sz w:val="18"/>
          <w:szCs w:val="18"/>
          <w:lang w:eastAsia="uk-UA"/>
        </w:rPr>
        <w:pict>
          <v:rect id="_x0000_i1025" style="width:0;height:1.5pt" o:hralign="center" o:hrstd="t" o:hr="t" fillcolor="#a0a0a0" stroked="f"/>
        </w:pict>
      </w:r>
    </w:p>
    <w:p w:rsidR="00FC5C52" w:rsidRPr="00FC5C52" w:rsidRDefault="00FC5C52" w:rsidP="00FC5C5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З</w:t>
      </w:r>
      <w:r w:rsidR="00652BEA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 xml:space="preserve">арахування дітей до </w:t>
      </w:r>
      <w:proofErr w:type="spellStart"/>
      <w:r w:rsidR="00652BEA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Дулібської</w:t>
      </w:r>
      <w:proofErr w:type="spellEnd"/>
      <w:r w:rsidR="00652BEA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 xml:space="preserve"> гімназії </w:t>
      </w:r>
      <w:proofErr w:type="spellStart"/>
      <w:r w:rsidR="00652BEA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ім.Братів</w:t>
      </w:r>
      <w:proofErr w:type="spellEnd"/>
      <w:r w:rsidR="00652BEA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 xml:space="preserve"> Вишиваних</w:t>
      </w: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 xml:space="preserve"> </w:t>
      </w:r>
      <w:proofErr w:type="spellStart"/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Ходорівської</w:t>
      </w:r>
      <w:proofErr w:type="spellEnd"/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 xml:space="preserve"> міської ради Львівсь</w:t>
      </w:r>
      <w:r w:rsidR="00652BEA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кої області</w:t>
      </w:r>
      <w:bookmarkStart w:id="0" w:name="_GoBack"/>
      <w:bookmarkEnd w:id="0"/>
    </w:p>
    <w:p w:rsidR="00FC5C52" w:rsidRPr="00FC5C52" w:rsidRDefault="00FC5C52" w:rsidP="00FC5C52">
      <w:pPr>
        <w:shd w:val="clear" w:color="auto" w:fill="FFFFFF"/>
        <w:spacing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 xml:space="preserve">здійснюється на </w:t>
      </w:r>
      <w:proofErr w:type="spellStart"/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безконкурсній</w:t>
      </w:r>
      <w:proofErr w:type="spellEnd"/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  основі   згідно  наказу  МОН  України  від 16.04.2018 № 367 “Про затвердження Порядку зарахування, відрахування та переведення учнів до державних та комунальних закладів освіти для здобуття повної загальної середньої освіти”</w:t>
      </w:r>
    </w:p>
    <w:p w:rsidR="00FC5C52" w:rsidRPr="00FC5C52" w:rsidRDefault="00FC5C52" w:rsidP="00FC5C52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Загальноосвітні навчальні заклади приймають дітей на навчання відповідно до визначеної території обслуговування. За наявності вільних місць дитина може навчатися і в інших навчальних закладах.</w:t>
      </w:r>
    </w:p>
    <w:p w:rsidR="00FC5C52" w:rsidRPr="00FC5C52" w:rsidRDefault="00FC5C52" w:rsidP="00FC5C52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bdr w:val="none" w:sz="0" w:space="0" w:color="auto" w:frame="1"/>
          <w:lang w:eastAsia="uk-UA"/>
        </w:rPr>
        <w:t>Для зарахування дитини до першого класу</w:t>
      </w: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 батькам чи особам, які їх замінюють, потрібно подати до загальноосвітнього навчального закладу такі документи:</w:t>
      </w:r>
    </w:p>
    <w:p w:rsidR="00FC5C52" w:rsidRPr="00FC5C52" w:rsidRDefault="00FC5C52" w:rsidP="00FC5C52">
      <w:pPr>
        <w:shd w:val="clear" w:color="auto" w:fill="FFFFFF"/>
        <w:spacing w:line="240" w:lineRule="auto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– заяву на ім’я директора;</w:t>
      </w: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br/>
        <w:t>– копію свідоцтва про народження дитини;</w:t>
      </w: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br/>
        <w:t>– меди</w:t>
      </w:r>
      <w:r w:rsidR="00652BEA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 xml:space="preserve">чну картку встановленого зразка </w:t>
      </w:r>
      <w:r w:rsidRPr="00FC5C52">
        <w:rPr>
          <w:rFonts w:ascii="Times New Roman" w:eastAsia="Times New Roman" w:hAnsi="Times New Roman" w:cs="Times New Roman"/>
          <w:b/>
          <w:bCs/>
          <w:i/>
          <w:iCs/>
          <w:color w:val="373737"/>
          <w:sz w:val="28"/>
          <w:szCs w:val="28"/>
          <w:bdr w:val="none" w:sz="0" w:space="0" w:color="auto" w:frame="1"/>
          <w:lang w:eastAsia="uk-UA"/>
        </w:rPr>
        <w:t>Перелік необхідних документів для зарахування до інших класів:</w:t>
      </w:r>
    </w:p>
    <w:p w:rsidR="00FC5C52" w:rsidRPr="00FC5C52" w:rsidRDefault="00FC5C52" w:rsidP="00FC5C52">
      <w:pPr>
        <w:numPr>
          <w:ilvl w:val="0"/>
          <w:numId w:val="2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Заява від батьків.</w:t>
      </w:r>
    </w:p>
    <w:p w:rsidR="00FC5C52" w:rsidRPr="00FC5C52" w:rsidRDefault="00FC5C52" w:rsidP="00FC5C52">
      <w:pPr>
        <w:numPr>
          <w:ilvl w:val="0"/>
          <w:numId w:val="2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Медична картка дитини.</w:t>
      </w:r>
    </w:p>
    <w:p w:rsidR="00FC5C52" w:rsidRPr="00FC5C52" w:rsidRDefault="00FC5C52" w:rsidP="00FC5C52">
      <w:pPr>
        <w:numPr>
          <w:ilvl w:val="0"/>
          <w:numId w:val="2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Копія свідоцтва про народження дитини.</w:t>
      </w:r>
    </w:p>
    <w:p w:rsidR="00FC5C52" w:rsidRPr="00FC5C52" w:rsidRDefault="00FC5C52" w:rsidP="00FC5C52">
      <w:pPr>
        <w:numPr>
          <w:ilvl w:val="0"/>
          <w:numId w:val="2"/>
        </w:numPr>
        <w:shd w:val="clear" w:color="auto" w:fill="FFFFFF"/>
        <w:spacing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uk-UA"/>
        </w:rPr>
      </w:pPr>
      <w:r w:rsidRPr="00FC5C52">
        <w:rPr>
          <w:rFonts w:ascii="Times New Roman" w:eastAsia="Times New Roman" w:hAnsi="Times New Roman" w:cs="Times New Roman"/>
          <w:color w:val="373737"/>
          <w:sz w:val="28"/>
          <w:szCs w:val="28"/>
          <w:lang w:eastAsia="uk-UA"/>
        </w:rPr>
        <w:t>Особова справа.</w:t>
      </w:r>
    </w:p>
    <w:p w:rsidR="00FC5C52" w:rsidRPr="00652BEA" w:rsidRDefault="00FC5C52" w:rsidP="00652BEA">
      <w:pPr>
        <w:shd w:val="clear" w:color="auto" w:fill="FFFFFF"/>
        <w:spacing w:after="75" w:line="240" w:lineRule="auto"/>
        <w:rPr>
          <w:rFonts w:ascii="Tahoma" w:eastAsia="Times New Roman" w:hAnsi="Tahoma" w:cs="Tahoma"/>
          <w:b/>
          <w:bCs/>
          <w:color w:val="326693"/>
          <w:sz w:val="20"/>
          <w:szCs w:val="20"/>
          <w:lang w:eastAsia="uk-UA"/>
        </w:rPr>
      </w:pPr>
      <w:bookmarkStart w:id="1" w:name="comments"/>
      <w:bookmarkEnd w:id="1"/>
    </w:p>
    <w:p w:rsidR="00342AA5" w:rsidRDefault="00342AA5"/>
    <w:sectPr w:rsidR="00342A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15283"/>
    <w:multiLevelType w:val="multilevel"/>
    <w:tmpl w:val="5358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487ED4"/>
    <w:multiLevelType w:val="multilevel"/>
    <w:tmpl w:val="AC42E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29"/>
    <w:rsid w:val="00342AA5"/>
    <w:rsid w:val="00652BEA"/>
    <w:rsid w:val="007F7129"/>
    <w:rsid w:val="00FC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F3AF"/>
  <w15:chartTrackingRefBased/>
  <w15:docId w15:val="{6773CCE3-8AF0-49BE-ABA4-CA096564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4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924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13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0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36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93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549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7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2140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2025-09-17T11:29:00Z</dcterms:created>
  <dcterms:modified xsi:type="dcterms:W3CDTF">2025-09-17T11:29:00Z</dcterms:modified>
</cp:coreProperties>
</file>