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BB" w:rsidRDefault="002B66BB" w:rsidP="00A53E4B">
      <w:pPr>
        <w:jc w:val="center"/>
      </w:pPr>
      <w:r>
        <w:t>Управління освіти і науки</w:t>
      </w:r>
    </w:p>
    <w:p w:rsidR="002B66BB" w:rsidRDefault="002B66BB" w:rsidP="00A53E4B">
      <w:pPr>
        <w:jc w:val="center"/>
      </w:pPr>
      <w:r>
        <w:t>Чернігівської обласної державної адміністрації</w:t>
      </w:r>
    </w:p>
    <w:p w:rsidR="002B66BB" w:rsidRDefault="002B66BB" w:rsidP="00A53E4B">
      <w:pPr>
        <w:jc w:val="center"/>
      </w:pPr>
      <w:r>
        <w:t xml:space="preserve"> КЗ «Чернігівська обласна станція юних натуралістів»</w:t>
      </w:r>
    </w:p>
    <w:p w:rsidR="002B66BB" w:rsidRPr="00685A4E" w:rsidRDefault="002B66BB" w:rsidP="00A53E4B">
      <w:pPr>
        <w:jc w:val="center"/>
        <w:rPr>
          <w:b w:val="0"/>
          <w:i/>
        </w:rPr>
      </w:pPr>
      <w:r>
        <w:rPr>
          <w:b w:val="0"/>
          <w:i/>
        </w:rPr>
        <w:t xml:space="preserve"> </w:t>
      </w:r>
    </w:p>
    <w:p w:rsidR="002B66BB" w:rsidRPr="00685A4E" w:rsidRDefault="002B66BB" w:rsidP="00A53E4B">
      <w:pPr>
        <w:jc w:val="center"/>
        <w:rPr>
          <w:b w:val="0"/>
          <w:i/>
        </w:rPr>
      </w:pPr>
      <w:r w:rsidRPr="00685A4E">
        <w:rPr>
          <w:b w:val="0"/>
          <w:i/>
        </w:rPr>
        <w:t xml:space="preserve"> </w:t>
      </w:r>
    </w:p>
    <w:p w:rsidR="002B66BB" w:rsidRPr="00685A4E" w:rsidRDefault="002B66BB" w:rsidP="00A53E4B">
      <w:pPr>
        <w:jc w:val="both"/>
        <w:rPr>
          <w:b w:val="0"/>
          <w:i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Pr="00685A4E" w:rsidRDefault="002B66BB" w:rsidP="00A53E4B">
      <w:pPr>
        <w:jc w:val="both"/>
        <w:rPr>
          <w:sz w:val="44"/>
          <w:szCs w:val="44"/>
        </w:rPr>
      </w:pPr>
    </w:p>
    <w:p w:rsidR="002B66BB" w:rsidRPr="00685A4E" w:rsidRDefault="002B66BB" w:rsidP="00A53E4B">
      <w:pPr>
        <w:jc w:val="center"/>
        <w:rPr>
          <w:sz w:val="44"/>
          <w:szCs w:val="44"/>
        </w:rPr>
      </w:pPr>
      <w:r w:rsidRPr="00685A4E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 w:rsidR="002B66BB" w:rsidRPr="005E75B2" w:rsidRDefault="002B66BB" w:rsidP="00A53E4B">
      <w:pPr>
        <w:jc w:val="center"/>
        <w:rPr>
          <w:b w:val="0"/>
          <w:sz w:val="36"/>
          <w:szCs w:val="36"/>
        </w:rPr>
      </w:pPr>
      <w:r w:rsidRPr="005E75B2">
        <w:rPr>
          <w:b w:val="0"/>
          <w:sz w:val="36"/>
          <w:szCs w:val="36"/>
        </w:rPr>
        <w:t>«</w:t>
      </w:r>
      <w:r>
        <w:rPr>
          <w:b w:val="0"/>
          <w:sz w:val="36"/>
          <w:szCs w:val="36"/>
        </w:rPr>
        <w:t xml:space="preserve"> Методика національного виховання в позашкільному навчальному закладі»</w:t>
      </w: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spacing w:line="320" w:lineRule="atLeast"/>
        <w:jc w:val="center"/>
      </w:pPr>
      <w:r>
        <w:t xml:space="preserve">                                         Корень Тетяна Іванівна,                </w:t>
      </w:r>
    </w:p>
    <w:p w:rsidR="002B66BB" w:rsidRDefault="002B66BB" w:rsidP="00A53E4B">
      <w:pPr>
        <w:spacing w:line="320" w:lineRule="atLeast"/>
        <w:jc w:val="center"/>
      </w:pPr>
      <w:r>
        <w:t xml:space="preserve">            методист </w:t>
      </w:r>
    </w:p>
    <w:p w:rsidR="002B66BB" w:rsidRDefault="002B66BB" w:rsidP="00A53E4B">
      <w:pPr>
        <w:spacing w:line="320" w:lineRule="atLeast"/>
      </w:pPr>
      <w:r>
        <w:t xml:space="preserve">                                                                 КЗ «Чернігівська обласна станція                              </w:t>
      </w:r>
    </w:p>
    <w:p w:rsidR="002B66BB" w:rsidRDefault="002B66BB" w:rsidP="00A53E4B">
      <w:pPr>
        <w:spacing w:line="320" w:lineRule="atLeast"/>
      </w:pPr>
      <w:r>
        <w:t xml:space="preserve">                                                                 юних натуралістів»</w:t>
      </w: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  <w:r>
        <w:rPr>
          <w:b w:val="0"/>
        </w:rPr>
        <w:t xml:space="preserve"> </w:t>
      </w:r>
    </w:p>
    <w:p w:rsidR="002B66BB" w:rsidRPr="00117211" w:rsidRDefault="002B66BB" w:rsidP="00A53E4B">
      <w:pPr>
        <w:ind w:left="5220"/>
        <w:jc w:val="both"/>
      </w:pPr>
      <w:r>
        <w:t xml:space="preserve"> </w:t>
      </w:r>
    </w:p>
    <w:p w:rsidR="002B66BB" w:rsidRDefault="002B66BB" w:rsidP="00A53E4B">
      <w:pPr>
        <w:ind w:left="5220"/>
        <w:jc w:val="both"/>
      </w:pPr>
    </w:p>
    <w:p w:rsidR="002B66BB" w:rsidRDefault="002B66BB" w:rsidP="00A53E4B">
      <w:pPr>
        <w:ind w:left="5220"/>
        <w:jc w:val="both"/>
      </w:pPr>
    </w:p>
    <w:p w:rsidR="002B66BB" w:rsidRDefault="002B66BB" w:rsidP="00A53E4B">
      <w:pPr>
        <w:jc w:val="center"/>
      </w:pPr>
    </w:p>
    <w:p w:rsidR="002B66BB" w:rsidRDefault="002B66BB" w:rsidP="00A53E4B">
      <w:pPr>
        <w:jc w:val="center"/>
      </w:pPr>
    </w:p>
    <w:p w:rsidR="002B66BB" w:rsidRDefault="002B66BB" w:rsidP="00A53E4B">
      <w:pPr>
        <w:jc w:val="center"/>
      </w:pPr>
    </w:p>
    <w:p w:rsidR="002B66BB" w:rsidRDefault="002B66BB" w:rsidP="00A53E4B"/>
    <w:p w:rsidR="002B66BB" w:rsidRDefault="002B66BB" w:rsidP="00A53E4B">
      <w:pPr>
        <w:jc w:val="center"/>
      </w:pPr>
      <w:r>
        <w:t>2017</w:t>
      </w:r>
    </w:p>
    <w:p w:rsidR="002B66BB" w:rsidRDefault="002B66BB" w:rsidP="005A6D5D">
      <w:pPr>
        <w:ind w:firstLine="480"/>
        <w:jc w:val="both"/>
        <w:rPr>
          <w:b w:val="0"/>
        </w:rPr>
      </w:pPr>
    </w:p>
    <w:p w:rsidR="002B66BB" w:rsidRDefault="002B66BB" w:rsidP="005A6D5D">
      <w:pPr>
        <w:ind w:firstLine="480"/>
        <w:jc w:val="both"/>
        <w:rPr>
          <w:b w:val="0"/>
        </w:rPr>
      </w:pPr>
    </w:p>
    <w:p w:rsidR="002B66BB" w:rsidRDefault="002B66BB" w:rsidP="005A6D5D">
      <w:pPr>
        <w:ind w:firstLine="480"/>
        <w:jc w:val="both"/>
        <w:rPr>
          <w:b w:val="0"/>
        </w:rPr>
      </w:pPr>
    </w:p>
    <w:p w:rsidR="002B66BB" w:rsidRDefault="002B66BB" w:rsidP="005A6D5D">
      <w:pPr>
        <w:ind w:firstLine="480"/>
        <w:jc w:val="both"/>
        <w:rPr>
          <w:b w:val="0"/>
        </w:rPr>
      </w:pPr>
    </w:p>
    <w:p w:rsidR="002B66BB" w:rsidRDefault="002B66BB" w:rsidP="00A53E4B">
      <w:pPr>
        <w:jc w:val="both"/>
        <w:rPr>
          <w:b w:val="0"/>
        </w:rPr>
      </w:pPr>
    </w:p>
    <w:p w:rsidR="002B66BB" w:rsidRDefault="002B66BB" w:rsidP="005A6D5D">
      <w:pPr>
        <w:ind w:firstLine="480"/>
        <w:jc w:val="both"/>
        <w:rPr>
          <w:b w:val="0"/>
        </w:rPr>
      </w:pPr>
    </w:p>
    <w:p w:rsidR="002B66BB" w:rsidRPr="00BB7EC3" w:rsidRDefault="002B66BB" w:rsidP="005A6D5D">
      <w:pPr>
        <w:ind w:firstLine="480"/>
        <w:jc w:val="both"/>
        <w:rPr>
          <w:b w:val="0"/>
        </w:rPr>
      </w:pPr>
      <w:r w:rsidRPr="00BB7EC3">
        <w:rPr>
          <w:b w:val="0"/>
        </w:rPr>
        <w:t>Національна спрямованість в рубежі позашкільного закладу, школи – це вимога сьогодення. Вона передбачає виховання дітей на культурно-історичному досвіді народу, його традиціях, звичаях і обрядах, багатовіковій виховній мудрості і духовності.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  Правильно організоване національне виховання формує повноцінну особистість, індивідуальність, яка цінує національну та особисту гідність, совість і честь та  формує національний характер.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 Головною метою національного виховання на сучасному етапі є передача молодому поколінню соціального досвіду, багатства духовної культури народу, своєрідності на основі формування особистісних рис громадянина України, які передбачають національну самосвідомість, розвинуту духовність, моральну, художньо-естетичну, правову, трудову, фізичну, екологічну культуру, розвиток індивідуальних здібностей і таланту.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BB7EC3">
        <w:rPr>
          <w:sz w:val="28"/>
          <w:szCs w:val="28"/>
          <w:lang w:val="uk-UA"/>
        </w:rPr>
        <w:t xml:space="preserve">  </w:t>
      </w:r>
      <w:r w:rsidRPr="00BB7EC3">
        <w:rPr>
          <w:sz w:val="28"/>
          <w:szCs w:val="28"/>
        </w:rPr>
        <w:t>Основними складовими виховання, реалізація яких забезпечує всебічний і гармонійний розвиток особистості, є: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— громадянське виховання: формування громадянськості, яка дає змогу людині відчувати себе юридично, соціально, морально й політично дієздатною;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— розумове виховання: озброєння учнів знаннями основ наук, формування наукового світогляду та національної самосвідомості, оволодіння основними мислительними операціями, вироблення умінь і навичок культури розумової праці;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— моральне виховання: формування в учнів загальнолюдських норм гуманістичної моралі (добра, взаєморозуміння, милосердя, віри у творчі можливості людини), моральних понять, поглядів, переконань, моральних почуттів, вироблення навичок і звичок моральної поведінки, культури спілкування, культивування інтелігентності;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трудове виховання: ознайомлення учнів з науковими основами сучасного виробництва, практична й психологічна підготовка їх до праці, свідомого вибору професії;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естетичне виховання: формування естетичних понять, поглядів, переконань, виховання естетичних смаків, вироблення вмінь і навичок привносити в життя красу, розвиток в учнів творчих здібностей;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фізичне виховання: виховання здорової зміни, підготовка до фізичної праці, захисту Батьківщини.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</w:p>
    <w:p w:rsidR="002B66BB" w:rsidRPr="001309C4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  </w:t>
      </w:r>
      <w:r w:rsidRPr="00BB7EC3">
        <w:rPr>
          <w:sz w:val="28"/>
          <w:szCs w:val="28"/>
        </w:rPr>
        <w:t xml:space="preserve">Основні завдання </w:t>
      </w:r>
      <w:r w:rsidRPr="00BB7EC3">
        <w:rPr>
          <w:sz w:val="28"/>
          <w:szCs w:val="28"/>
          <w:lang w:val="uk-UA"/>
        </w:rPr>
        <w:t xml:space="preserve">виховання </w:t>
      </w:r>
      <w:r w:rsidRPr="00BB7EC3">
        <w:rPr>
          <w:sz w:val="28"/>
          <w:szCs w:val="28"/>
        </w:rPr>
        <w:t xml:space="preserve"> визначен</w:t>
      </w:r>
      <w:r w:rsidRPr="00BB7EC3">
        <w:rPr>
          <w:sz w:val="28"/>
          <w:szCs w:val="28"/>
          <w:lang w:val="uk-UA"/>
        </w:rPr>
        <w:t xml:space="preserve">і </w:t>
      </w:r>
      <w:r w:rsidRPr="00BB7EC3">
        <w:rPr>
          <w:sz w:val="28"/>
          <w:szCs w:val="28"/>
        </w:rPr>
        <w:t xml:space="preserve"> Державною</w:t>
      </w:r>
      <w:r w:rsidRPr="00BB7EC3">
        <w:rPr>
          <w:sz w:val="28"/>
          <w:szCs w:val="28"/>
          <w:lang w:val="uk-UA"/>
        </w:rPr>
        <w:t xml:space="preserve"> </w:t>
      </w:r>
      <w:r w:rsidRPr="00BB7EC3">
        <w:rPr>
          <w:sz w:val="28"/>
          <w:szCs w:val="28"/>
        </w:rPr>
        <w:t xml:space="preserve"> національною </w:t>
      </w:r>
      <w:r w:rsidRPr="00BB7EC3">
        <w:rPr>
          <w:sz w:val="28"/>
          <w:szCs w:val="28"/>
          <w:lang w:val="uk-UA"/>
        </w:rPr>
        <w:t xml:space="preserve"> </w:t>
      </w:r>
      <w:r w:rsidRPr="001309C4">
        <w:rPr>
          <w:sz w:val="28"/>
          <w:szCs w:val="28"/>
          <w:lang w:val="uk-UA"/>
        </w:rPr>
        <w:t xml:space="preserve">програмою «Освіта» («Україна </w:t>
      </w:r>
      <w:r w:rsidRPr="00BB7EC3">
        <w:rPr>
          <w:sz w:val="28"/>
          <w:szCs w:val="28"/>
        </w:rPr>
        <w:t>XXI</w:t>
      </w:r>
      <w:r w:rsidRPr="001309C4">
        <w:rPr>
          <w:sz w:val="28"/>
          <w:szCs w:val="28"/>
          <w:lang w:val="uk-UA"/>
        </w:rPr>
        <w:t xml:space="preserve"> століття») це :</w:t>
      </w:r>
    </w:p>
    <w:p w:rsidR="002B66BB" w:rsidRPr="001309C4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1309C4">
        <w:rPr>
          <w:sz w:val="28"/>
          <w:szCs w:val="28"/>
          <w:lang w:val="uk-UA"/>
        </w:rPr>
        <w:t>— формування національної свідомості, любові до рідної землі, свого народу, бажання працювати задля держави, готовності її захищати;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забезпечення духовної єдності поколінь, виховання поваги до батьків, жінки-матері, культури та історії свого народу;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формування високої мовної культури, оволодіння українською мовою;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прищеплення шанобливого ставлення до культури, звичаїв, традицій українців та представників інших національностей, які мешкають на території України;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виховання духовної культури особистості, створення умов для вибору нею своєї світоглядної позиції;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утвердження принципів вселюдської моралі: правди, справедливості, патріотизму, доброти, працелюбності та інших чеснот;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формування творчої, працелюбної особистості, виховання цивілізованого господаря;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забезпечення повноцінного фізичного розвитку дітей і молоді, охорони та зміцнення їх здоров'я;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виховання поваги до Конституції, законодавства України, державної символіки;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формування глибокого усвідомлення взаємозв'язку між ідеями свободи, правами людини та громадянською відповідальністю;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розвиток індивідуальних здібностей і талантів молоді, забезпечення умов її самореалізації;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</w:rPr>
        <w:t>— формування у дітей і молоді уміння міжособистісного спілкування та підготовка їх до життя за ринкових відносин.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  <w:r w:rsidRPr="00BB7EC3">
        <w:rPr>
          <w:sz w:val="28"/>
          <w:szCs w:val="28"/>
          <w:lang w:val="uk-UA"/>
        </w:rPr>
        <w:t xml:space="preserve"> 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</w:rPr>
      </w:pPr>
    </w:p>
    <w:p w:rsidR="002B66BB" w:rsidRPr="00FB502A" w:rsidRDefault="002B66BB" w:rsidP="005A6D5D">
      <w:pPr>
        <w:pStyle w:val="NormalWeb"/>
        <w:jc w:val="both"/>
        <w:rPr>
          <w:sz w:val="28"/>
          <w:szCs w:val="28"/>
        </w:rPr>
      </w:pP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</w:rPr>
        <w:t xml:space="preserve">    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Педагоги ОБЛСЮН виховують в юннатів повагу до Конституції, законодавства України, державної символіки, особисту відповідальність учнів, готовність їх  до конкретної участі в житті суспільства. Цьому сприяють тематичні бесіди: „22 січня – День соборності України”, тематичні екскурсії до історичного музею ім. В.В.Тарновського, літературно-меморіального музею М.М.Коцюбинського, національного архітектурного історичного заповідника „Чернігів стародавній”, музею „Слово о полку Ігоревім” в м. Новгород-Сіверському; засідання в клубах: „Всі ми діти твої, Україно”, «Прийди до серця, Україно, благослови добром мене…»; виставки творчих робіт юннатів: „Тобі, Батьківщино”, „Квіти моєї України”.</w:t>
      </w:r>
      <w:r w:rsidRPr="0092142E">
        <w:rPr>
          <w:sz w:val="28"/>
          <w:szCs w:val="28"/>
          <w:lang w:val="uk-UA"/>
        </w:rPr>
        <w:t xml:space="preserve"> 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З метою  формування  та   зміцнення патріотичних почуттів, вироблення глибокого розуміння громадського обов'язку, готовності у будь-який час стати на захист України,  юннати станції  до  Дня з</w:t>
      </w:r>
      <w:r>
        <w:rPr>
          <w:sz w:val="28"/>
          <w:szCs w:val="28"/>
          <w:lang w:val="uk-UA"/>
        </w:rPr>
        <w:t>ахисника Вітчизни</w:t>
      </w:r>
      <w:r w:rsidRPr="00BB7EC3">
        <w:rPr>
          <w:sz w:val="28"/>
          <w:szCs w:val="28"/>
          <w:lang w:val="uk-UA"/>
        </w:rPr>
        <w:t>, Дня скорботи і вшанування пам’яті жертв війни в Україні, річниці визволення міста Чернігова та Україн</w:t>
      </w:r>
      <w:r>
        <w:rPr>
          <w:sz w:val="28"/>
          <w:szCs w:val="28"/>
          <w:lang w:val="uk-UA"/>
        </w:rPr>
        <w:t xml:space="preserve">и від </w:t>
      </w:r>
      <w:r w:rsidRPr="00BB7EC3">
        <w:rPr>
          <w:sz w:val="28"/>
          <w:szCs w:val="28"/>
          <w:lang w:val="uk-UA"/>
        </w:rPr>
        <w:t>фашистських загарбників  беруть  участі в  обласних акціях „Зелений вінок Пам’яті”, „Милосе</w:t>
      </w:r>
      <w:r>
        <w:rPr>
          <w:sz w:val="28"/>
          <w:szCs w:val="28"/>
          <w:lang w:val="uk-UA"/>
        </w:rPr>
        <w:t>рдя”, „Подаруй квіти ветерану”,</w:t>
      </w:r>
      <w:r w:rsidRPr="00BB7EC3">
        <w:rPr>
          <w:sz w:val="28"/>
          <w:szCs w:val="28"/>
          <w:lang w:val="uk-UA"/>
        </w:rPr>
        <w:t xml:space="preserve"> впорядковують братські могили, меморіальні поховання загиблих воїнів-захисників України та жертв фашизму в приміських урочищах Подусівка, Забарівка та селищі Західному, організовують виставку плакатів, листівок, малюнків та інших творчих робіт учнівської молоді по темі: „Радість і біль перемоги”,  зустріч з ветеранами війни, учасниками визволення України,  проводять тематичні екскурсії до військово-історичного музею    </w:t>
      </w:r>
      <w:r w:rsidRPr="00BB7EC3">
        <w:rPr>
          <w:sz w:val="28"/>
          <w:szCs w:val="28"/>
        </w:rPr>
        <w:t xml:space="preserve">м. Чернігова та </w:t>
      </w:r>
      <w:r w:rsidRPr="00BB7EC3">
        <w:rPr>
          <w:color w:val="000000"/>
          <w:sz w:val="28"/>
          <w:szCs w:val="28"/>
        </w:rPr>
        <w:t xml:space="preserve"> </w:t>
      </w:r>
      <w:r w:rsidRPr="00BB7EC3">
        <w:rPr>
          <w:color w:val="000000"/>
          <w:sz w:val="28"/>
          <w:szCs w:val="28"/>
          <w:lang w:val="uk-UA"/>
        </w:rPr>
        <w:t>в</w:t>
      </w:r>
      <w:r w:rsidRPr="00BB7EC3">
        <w:rPr>
          <w:color w:val="000000"/>
          <w:sz w:val="28"/>
          <w:szCs w:val="28"/>
        </w:rPr>
        <w:t xml:space="preserve">иховні заходи </w:t>
      </w:r>
      <w:r w:rsidRPr="00BB7EC3">
        <w:rPr>
          <w:color w:val="000000"/>
          <w:sz w:val="28"/>
          <w:szCs w:val="28"/>
          <w:lang w:val="uk-UA"/>
        </w:rPr>
        <w:t xml:space="preserve"> «Вони захищали Чернігів»</w:t>
      </w:r>
      <w:r w:rsidRPr="00BB7EC3">
        <w:rPr>
          <w:color w:val="000000"/>
          <w:sz w:val="28"/>
          <w:szCs w:val="28"/>
        </w:rPr>
        <w:t xml:space="preserve">, </w:t>
      </w:r>
      <w:r w:rsidRPr="00BB7EC3">
        <w:rPr>
          <w:color w:val="000000"/>
          <w:sz w:val="28"/>
          <w:szCs w:val="28"/>
          <w:lang w:val="uk-UA"/>
        </w:rPr>
        <w:t xml:space="preserve">    „Незабутній день Перемоги</w:t>
      </w:r>
      <w:r w:rsidRPr="00BB7EC3">
        <w:rPr>
          <w:color w:val="000000"/>
          <w:sz w:val="28"/>
          <w:szCs w:val="28"/>
        </w:rPr>
        <w:t>».</w:t>
      </w:r>
      <w:r w:rsidRPr="00BB7EC3">
        <w:rPr>
          <w:sz w:val="28"/>
          <w:szCs w:val="28"/>
        </w:rPr>
        <w:t xml:space="preserve"> </w:t>
      </w:r>
    </w:p>
    <w:p w:rsidR="002B66BB" w:rsidRPr="00BB7EC3" w:rsidRDefault="002B66BB" w:rsidP="005A6D5D">
      <w:pPr>
        <w:jc w:val="both"/>
        <w:rPr>
          <w:b w:val="0"/>
        </w:rPr>
      </w:pPr>
      <w:r w:rsidRPr="00BB7EC3">
        <w:rPr>
          <w:b w:val="0"/>
        </w:rPr>
        <w:t xml:space="preserve">   У зміцненні патріотичних почуттів велику роль відіграє героїко-патріотичне виховання  вивчаючи бойові традиції та героїчні сторінки історії українського народу, його збройних сил  в профільних гуртках облсюн проводяться </w:t>
      </w:r>
      <w:r w:rsidRPr="00BB7EC3">
        <w:rPr>
          <w:b w:val="0"/>
          <w:color w:val="000000"/>
        </w:rPr>
        <w:t xml:space="preserve"> години Пам’яті, присвячеі захисникам під Крутами  „День пам’яті героїв Крут”,   </w:t>
      </w:r>
      <w:r w:rsidRPr="00BB7EC3">
        <w:rPr>
          <w:b w:val="0"/>
        </w:rPr>
        <w:t>тематичні заняття „Україна буде пам’ятати”, засідання в клубі „Ерудит” „Молоді герої України ”, „29 січня – День пам’яті Крутів”, тематичне заняття «Їх слава буде пломеніти».</w:t>
      </w:r>
    </w:p>
    <w:p w:rsidR="002B66BB" w:rsidRDefault="002B66BB" w:rsidP="005A6D5D">
      <w:pPr>
        <w:jc w:val="both"/>
        <w:rPr>
          <w:b w:val="0"/>
          <w:bCs/>
        </w:rPr>
      </w:pPr>
      <w:r w:rsidRPr="00BB7EC3">
        <w:rPr>
          <w:b w:val="0"/>
        </w:rPr>
        <w:t xml:space="preserve">    </w:t>
      </w:r>
      <w:r w:rsidRPr="00BB7EC3">
        <w:rPr>
          <w:b w:val="0"/>
          <w:bCs/>
        </w:rPr>
        <w:t xml:space="preserve">До </w:t>
      </w:r>
      <w:r w:rsidRPr="00BB7EC3">
        <w:rPr>
          <w:b w:val="0"/>
          <w:bCs/>
          <w:color w:val="000000"/>
        </w:rPr>
        <w:t>роковин</w:t>
      </w:r>
      <w:r w:rsidRPr="00BB7EC3">
        <w:rPr>
          <w:b w:val="0"/>
          <w:bCs/>
        </w:rPr>
        <w:t xml:space="preserve"> Голодомору в Україні в Чернігівській обласній станції юних натуралістів  проведено круглий стіл  „Трагедія Голодомору 1932-1933 років. Забуттю не підлягає”; тематичну виставку-звіт творчих робіт юннатів „Його величність хліб”; </w:t>
      </w:r>
      <w:r w:rsidRPr="00BB7EC3">
        <w:rPr>
          <w:b w:val="0"/>
        </w:rPr>
        <w:t xml:space="preserve"> бесіди</w:t>
      </w:r>
      <w:r w:rsidRPr="00BB7EC3">
        <w:rPr>
          <w:b w:val="0"/>
          <w:bCs/>
        </w:rPr>
        <w:t xml:space="preserve"> „Народна трагедія 1932-1933 років”, „У пам’ять замучених голодом…”, «Втрачене дитинство</w:t>
      </w:r>
      <w:r>
        <w:rPr>
          <w:b w:val="0"/>
          <w:bCs/>
        </w:rPr>
        <w:t>, втрачене життя в далекім 32</w:t>
      </w:r>
      <w:r w:rsidRPr="00BB7EC3">
        <w:rPr>
          <w:b w:val="0"/>
          <w:bCs/>
        </w:rPr>
        <w:t xml:space="preserve">». Юннати облсюн взяли участь  у Всеукраїнській акції „Засвіти свічку пам’яті”;    відвідали історичний музей  ім. В.В.Тарновського та познайомилися з виставкою архівних документів, фотоматеріалів, творів мистецтв та літератури, які відображають  події тих років. </w:t>
      </w:r>
    </w:p>
    <w:p w:rsidR="002B66BB" w:rsidRPr="0092142E" w:rsidRDefault="002B66BB" w:rsidP="005A6D5D">
      <w:pPr>
        <w:jc w:val="both"/>
        <w:rPr>
          <w:b w:val="0"/>
        </w:rPr>
      </w:pPr>
      <w:r w:rsidRPr="0092142E">
        <w:rPr>
          <w:b w:val="0"/>
          <w:bCs/>
        </w:rPr>
        <w:t xml:space="preserve">    </w:t>
      </w:r>
      <w:r w:rsidRPr="0092142E">
        <w:rPr>
          <w:b w:val="0"/>
        </w:rPr>
        <w:t>Важлива роль у національному  вихованні   відводиться вивченню української мови, бо лише завдяки їй можна глибше пізнати традиції, звичаї, психологію, національний дух українців, подолати національний нігілізм, яничарство, які культивувалися в Україні протягом століть. Мова — це основа національної гідності і ставлення до неї є виявом національної самосвідомості, а відтак і громадської позиції. Підвищення мовної культури, статусу національних мов сприятиме зміцненню міжетнічних стосунків, культури відносин людини і нації, а також виробленню доброзичливого ставлення до представників інших етносів та народів. Тому педагогами станції  кожного року   в профільних гуртках   до Дня мови проводяться  тематичні бесіди:  „21 лютого – Міжнародний день рідної мови”, «Мова  рідна – слово рідне», «У країні рідної мови», «День української мови та письменності»,  засідання в клубі „Берізка” „Свою Україну любіть ”,   „Хто зневажає рідну мову, той у саме серце ранить свій народ”,   „Мова рідна мова солов’їна”, «Словникове багатство»;  конкурси  загадок  і   прислів’їв  про природу, свята рідної мови, зустрічі з поетами, письменниками, казкарями.</w:t>
      </w:r>
      <w:r>
        <w:rPr>
          <w:b w:val="0"/>
        </w:rPr>
        <w:t xml:space="preserve">        Члени гуртків</w:t>
      </w:r>
      <w:r w:rsidRPr="0092142E">
        <w:rPr>
          <w:b w:val="0"/>
        </w:rPr>
        <w:t xml:space="preserve">  збирають та записують українські   народні пісні, веснянки, гаївки, щедрівки, колядки.    </w:t>
      </w:r>
    </w:p>
    <w:p w:rsidR="002B66BB" w:rsidRPr="00BB7EC3" w:rsidRDefault="002B66BB" w:rsidP="005A6D5D">
      <w:pPr>
        <w:jc w:val="both"/>
        <w:rPr>
          <w:b w:val="0"/>
          <w:color w:val="000000"/>
        </w:rPr>
      </w:pPr>
      <w:r w:rsidRPr="00BB7EC3">
        <w:rPr>
          <w:b w:val="0"/>
        </w:rPr>
        <w:t xml:space="preserve">     Становлення національної свідомості передбачає турботливе ставлення до національно-культурних вартостей інших народів, прищеплення почуття національної, расової, конфесійної толерантності. Юні екологи Чернігівщини,  приймаючи участь в екологічних експедиціях, вже не перший рік  були гостями  Гомельської  станції  юних натуралістів</w:t>
      </w:r>
      <w:r>
        <w:rPr>
          <w:b w:val="0"/>
        </w:rPr>
        <w:t>.</w:t>
      </w:r>
    </w:p>
    <w:p w:rsidR="002B66BB" w:rsidRPr="00BB7EC3" w:rsidRDefault="002B66BB" w:rsidP="005A6D5D">
      <w:pPr>
        <w:pStyle w:val="NormalWeb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     Вже кілька років  педагогічний колектив станції працює над проблемою  «Формування національної свідомості учнівської молоді  засобами еколого-натуралістичного виховання»  тому   педагоги станції  використовують  в своїй роботі з дітьми   спадщину видатних українських  педагогів    В.Сухомлинс</w:t>
      </w:r>
      <w:r>
        <w:rPr>
          <w:sz w:val="28"/>
          <w:szCs w:val="28"/>
          <w:lang w:val="uk-UA"/>
        </w:rPr>
        <w:t>ького,  А. Макаренка, С.Русової</w:t>
      </w:r>
      <w:r w:rsidRPr="00BB7EC3">
        <w:rPr>
          <w:sz w:val="28"/>
          <w:szCs w:val="28"/>
          <w:lang w:val="uk-UA"/>
        </w:rPr>
        <w:t xml:space="preserve">,  адже дійовим засобом  національного виховання  є формування в  дітей почуття національної гідності і гордості за Україну,   повернення імен видатних українських вчених, письменників, педагогів, художників, композиторів, митців слова.  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Це перш за все знайшло своє відображення у плануванні організаційно-методичної, масової, натуралістичної роботи, у плануванні роботи профільних гуртків, секцій, клубів. Плануючи роботу, педагоги станції використовують такі народні традиції, які б давали гуртківцям певні екологічні знання, дохідливо пояснювали взаємозв’язок людини з суспільством і природою, визначали правила поведінки людей в навколишньому середовищі, забезпечували можливість легко і усвідомлено використовувати учнями знання про народні традиції у власному ставленні до природи, тобто гармонізували стосунки дитини з природою.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Народні традиції та знання про природу є тим розвиваючим середовищем для кожної дитини, в якому існуватимуть необхідні умови для формування її екологічної компетентності.</w:t>
      </w:r>
      <w:r>
        <w:rPr>
          <w:sz w:val="28"/>
          <w:szCs w:val="28"/>
          <w:lang w:val="uk-UA"/>
        </w:rPr>
        <w:t xml:space="preserve"> </w:t>
      </w:r>
      <w:r w:rsidRPr="00BB7EC3">
        <w:rPr>
          <w:sz w:val="28"/>
          <w:szCs w:val="28"/>
          <w:lang w:val="uk-UA"/>
        </w:rPr>
        <w:t xml:space="preserve"> Моральні норми і цінності, закладені в народних традиціях, стають регуляторами життя і діяльності особистості, її активною внутрішньою позицією у процесі дій, які вимагають здійснення морального вибору та відповідальності в стосунках з природою.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Під час занять у профільних гуртках юних натуралістів, керівники гуртків і методисти знайомлять всіх юннатів із звичаями, обрядами, святами, казками, пов’язаними з народним календарем, прислів’ями, прикметами, піснями, традиціями, в яких втілена багатовікова культура і мудрість українського народу.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Кожне заняття викликає у дітей інтерес до істинно народних джерел і бажання оберігати, примножувати оточуюче середовище.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Важливого значення педагоги надають проведенню перших занять у гуртках, секціях, які стають основою до підготовки і проведення ряду заходів з юннатами: „Чернігівщина – мій рідний край” (Велігорська С.В.), ”Чернігів – стародавній та сучасний” (Бицько Т.М.), „Національний прапор України – гордість укра</w:t>
      </w:r>
      <w:r>
        <w:rPr>
          <w:sz w:val="28"/>
          <w:szCs w:val="28"/>
          <w:lang w:val="uk-UA"/>
        </w:rPr>
        <w:t>їнського народу” (Корень Т.І.).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Сім’я, школа, громадськість виробляють потребу кожної дитини знати свій родовід, формує культ Матері і Батька, Бабусі і Дідуся, культ Роду і Народу, виховує в дітей гідність, честь, гордість за своїх предків, прагнення і готовність зберігати і примножувати здобутки свого родоводу. </w:t>
      </w:r>
    </w:p>
    <w:p w:rsidR="002B66BB" w:rsidRPr="008A21DE" w:rsidRDefault="002B66BB" w:rsidP="008A21DE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8A21DE">
        <w:rPr>
          <w:sz w:val="28"/>
          <w:szCs w:val="28"/>
        </w:rPr>
        <w:t>Цьому сприяють народознавчі свята: «Новорічні свята та обряди в Україні», «Добрий вечір, пане господарю»,  „Сонцесяйна Калита”, „Святий Миколай, мою хату не минай”,»Через поле, через гай йде до діток Миколай»,  «Масляна, Масляна маслечком помащена», «Недалечко красне яєчко»; засідання в клубах „Ерудит”, „Господарочка”, „Берізка”: «Рослини – символи України», «Від коріння до крони», «Як пахне хліб»; до Дня Матері, Міжнародного дня сім’ї  проведено свята: «Уклін тобі, мамо», Моя матуся», засідання в клубі «Квіти України» - «Шануй батька свого й матір». На свята запрошувалися батьки, бабусі, дідусі, які були не лише гостями, а й самі приймали активну участь у підготовці і проведенні свят.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Наш народ здавна був відомий як хліборобська нація. Українському хліборобові характерне безмежно шанобливе і віддане ставлення до землі, яку він ототожнював з матір’ю (земля – ненька), за що здобував від неї належну віддяку нивами колосистих хлібів. Осмислення вічного питання Батьківщини відтворювалось у свідомості дітей через батьківську хату, стежку, що веде до лісу, в поле, до криниці під розлогим кущем калини.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Значну увагу в секціях клубу «Господарочка» ОБЛСЮН /керівник               Чала О.Г./ приділяють вихованню хліборобської культури. На заняттях секцій діти вивчають українську національну символіку, національні звичаї, обряди українського народу, знайомляться з історією розвитку української кухні, вчаться готувати старовинні традиційні страви. </w:t>
      </w:r>
    </w:p>
    <w:p w:rsidR="002B66BB" w:rsidRPr="00BB7EC3" w:rsidRDefault="002B66BB" w:rsidP="005A6D5D">
      <w:pPr>
        <w:ind w:firstLine="360"/>
        <w:jc w:val="both"/>
        <w:rPr>
          <w:b w:val="0"/>
        </w:rPr>
      </w:pPr>
      <w:r w:rsidRPr="00BB7EC3">
        <w:rPr>
          <w:b w:val="0"/>
        </w:rPr>
        <w:t xml:space="preserve">Цікавими пізнавальними для юннатів було засідання клубу «До кожного свята – своя посвята», присвячене обрядовим ставам. Найперша обрядова страва – кутя. Її варять у святвечір (багата), перед Новим роком (щедра) та у передденні Водохрещ (голодна). Кутя – символ урожаю. Вся сукупність дійств, пов’язаних з кутею  створювала атмосферу родовідної сув’язі з попередніми поколіннями, шаноби до предків, котрі мали опікуватися врожаєм, а отже добробутом і статком родини. А от Паску випікають з давніх-давен при зустрічі нового хліборобського року. До свята Воскресіння у п’ятницю чи суботу печуть великий гарно випечений хліб, яки символізую вічність людського життя.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Велике виховне значення має процес підготовки до свята, коли до активної підготовки залучені діти. Готуючись до свята „Недалечко червоне яєчко”, присвяченого святково-обрядовому хлібу Пасці, юннати приторкнулися серцем до джерел мудрості своїх пращурів. Вони дізналися, що паску випікали з давніх-давен при зустрічі нового хліборобського року. До свята Воскресіння, у п’ятницю чи середу, пекли великий гарно випечений хліб, який символізував вічність людського життя. Цікавим видався і зібраний матеріал про писанки – символ народження весняного сонця та про крашанки – колір яких уособлює місяць і зорі, небо і повітря та багату землю.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 xml:space="preserve">Усі ці заходи сіють у дитячих душах любов до матінки землі, добробуту і злагоди. </w:t>
      </w:r>
    </w:p>
    <w:p w:rsidR="002B66BB" w:rsidRPr="00BB7EC3" w:rsidRDefault="002B66BB" w:rsidP="005A6D5D">
      <w:pPr>
        <w:pStyle w:val="BodyTextIndent"/>
        <w:spacing w:after="0"/>
        <w:ind w:left="0" w:firstLine="360"/>
        <w:jc w:val="both"/>
        <w:rPr>
          <w:sz w:val="28"/>
          <w:szCs w:val="28"/>
          <w:lang w:val="uk-UA"/>
        </w:rPr>
      </w:pPr>
      <w:r w:rsidRPr="00BB7EC3">
        <w:rPr>
          <w:sz w:val="28"/>
          <w:szCs w:val="28"/>
          <w:lang w:val="uk-UA"/>
        </w:rPr>
        <w:t>Овочі і фрукти, вирощені юннатами, стають вінцем їх хліборобської праці. Милується око, радо стискається серце батьків, коли бачать вони плоди праці дитячих рук під час осінніх виставок „Дари щедрої осені”, „Щедрість рідної землі”.</w:t>
      </w:r>
    </w:p>
    <w:p w:rsidR="002B66BB" w:rsidRPr="00BB7EC3" w:rsidRDefault="002B66BB" w:rsidP="005A6D5D">
      <w:pPr>
        <w:keepNext/>
        <w:keepLines/>
        <w:jc w:val="both"/>
        <w:rPr>
          <w:b w:val="0"/>
        </w:rPr>
      </w:pPr>
      <w:r w:rsidRPr="00BB7EC3">
        <w:rPr>
          <w:b w:val="0"/>
        </w:rPr>
        <w:t xml:space="preserve">     Значне місце у національному  вихованні   посідає і родинно-побутова культура, в якій найбільш повно закладені норми стосунків у сім'ї, виховання шанобливого ставлення до батьків, жінки-матері, дідуся, бабусі. Свята, які проходять  до Дня матері, Міжнародного Дня сім' ї  „Уклін тобі, мамо», </w:t>
      </w:r>
      <w:r w:rsidRPr="00BB7EC3">
        <w:rPr>
          <w:b w:val="0"/>
          <w:color w:val="000000"/>
        </w:rPr>
        <w:t xml:space="preserve"> „Моя матуся”, засідання в клубі “Квіти України“   “Шануй батька свого й матір“ </w:t>
      </w:r>
      <w:r w:rsidRPr="00BB7EC3">
        <w:rPr>
          <w:b w:val="0"/>
        </w:rPr>
        <w:t xml:space="preserve">сприяють збереженню рідної мови, традицій, історії, родоводу, забезпечення духовної єдності поколінь. </w:t>
      </w:r>
      <w:r w:rsidRPr="00BB7EC3">
        <w:rPr>
          <w:b w:val="0"/>
          <w:color w:val="000000"/>
        </w:rPr>
        <w:t xml:space="preserve">  </w:t>
      </w:r>
    </w:p>
    <w:p w:rsidR="002B66BB" w:rsidRPr="00BB7EC3" w:rsidRDefault="002B66BB" w:rsidP="005A6D5D">
      <w:pPr>
        <w:ind w:firstLine="360"/>
        <w:jc w:val="both"/>
        <w:rPr>
          <w:b w:val="0"/>
        </w:rPr>
      </w:pPr>
      <w:r w:rsidRPr="00BB7EC3">
        <w:rPr>
          <w:b w:val="0"/>
        </w:rPr>
        <w:t>З метою виховання почуття господаря рідної землі, працьовитості ініціативності, підприємливості, любові до природи, до народу, загальноюдських чеснот на Чернігівській облас</w:t>
      </w:r>
      <w:r>
        <w:rPr>
          <w:b w:val="0"/>
        </w:rPr>
        <w:t>ній станції юних натуралістів 20</w:t>
      </w:r>
      <w:r w:rsidRPr="00BB7EC3">
        <w:rPr>
          <w:b w:val="0"/>
        </w:rPr>
        <w:t xml:space="preserve"> років працює  кімната – музей  економного і бережливого ставлення до хліба.</w:t>
      </w:r>
    </w:p>
    <w:p w:rsidR="002B66BB" w:rsidRPr="00BB7EC3" w:rsidRDefault="002B66BB" w:rsidP="005A6D5D">
      <w:pPr>
        <w:ind w:firstLine="360"/>
        <w:jc w:val="both"/>
        <w:rPr>
          <w:b w:val="0"/>
        </w:rPr>
      </w:pPr>
      <w:r w:rsidRPr="00BB7EC3">
        <w:t xml:space="preserve">   </w:t>
      </w:r>
      <w:r w:rsidRPr="00BB7EC3">
        <w:rPr>
          <w:b w:val="0"/>
        </w:rPr>
        <w:t xml:space="preserve">В кімнаті-музеї розгорнуто експозицію постійно-діючої  виставки „Щедрість рідної землі”, на якій представлені не лише культури, вирощені юннатами, а й вироби з борошна, виготовлені членами клубу „Господарочка” облсюн, їх батьками, хлібобулочні вироби хлібокомбінатів міста та області. Особливу увагу відвідувачів привертає експозиція „До кожного свята – своя посвята”, в  якій можна побачити ритуальну випічку до дня Святого Миколая, Калити, Паски, Різдва, Сорок Святих,  а також випічка притаманна  різним регіонам Чернігівщини. </w:t>
      </w:r>
    </w:p>
    <w:p w:rsidR="002B66BB" w:rsidRPr="00BB7EC3" w:rsidRDefault="002B66BB" w:rsidP="005A6D5D">
      <w:pPr>
        <w:ind w:firstLine="360"/>
        <w:jc w:val="both"/>
        <w:rPr>
          <w:b w:val="0"/>
        </w:rPr>
      </w:pPr>
      <w:r w:rsidRPr="00BB7EC3">
        <w:rPr>
          <w:b w:val="0"/>
        </w:rPr>
        <w:t>Обладнано методичний куточок  „Хліб моєї Батьківщини”,  де зібрані сценарії свят «Хліб годувальник – всьому голова»,  „Хліб – усьому голова”, „Без хліба немає обіду”, «Вклонімося хлібу – він святий»,  «Хвала хлібові і рукам, що його зростили», «Ти споконвіку на покуті, хлібе у нас», «Сяйво зерна», «Білий хліб на білій скатертині», „Владика хліб – священним є для українців”, та сценарії виховних заходів присвячених трагічним  подіям  1932-1933 років «Голодний рік  у пам’яті дитячій»,  «Розіп’ята душа на хресті всевишньої печалі», «Хліб у 33-му», „Жнива скорботи”,  „Лихоліття голодомору – 1933-го” та інші.</w:t>
      </w:r>
    </w:p>
    <w:p w:rsidR="002B66BB" w:rsidRPr="00BB7EC3" w:rsidRDefault="002B66BB" w:rsidP="005A6D5D">
      <w:pPr>
        <w:ind w:firstLine="360"/>
        <w:jc w:val="both"/>
        <w:rPr>
          <w:b w:val="0"/>
        </w:rPr>
      </w:pPr>
      <w:r w:rsidRPr="00BB7EC3">
        <w:rPr>
          <w:b w:val="0"/>
        </w:rPr>
        <w:t xml:space="preserve"> Натуральні експонати представлені снопами та зерном таких зернових та круп’яних культур, як пшениця, жито, овес, ячмінь, просо, гречка, кукурудза різних сортів, льон, люпин, сорго, пряні культури.</w:t>
      </w:r>
    </w:p>
    <w:p w:rsidR="002B66BB" w:rsidRPr="00BB7EC3" w:rsidRDefault="002B66BB" w:rsidP="005A6D5D">
      <w:pPr>
        <w:ind w:firstLine="360"/>
        <w:jc w:val="both"/>
      </w:pPr>
      <w:r w:rsidRPr="00BB7EC3">
        <w:rPr>
          <w:b w:val="0"/>
        </w:rPr>
        <w:t>Представлені в кімнаті-музеї і знаряддя праці хліборобів минулих років: серп, ціп, деревяні граблі, жорна, коса, є в музеї  куточок народознавства, в якому експонуються одяг, вишивка, глиняний посуд, предмети побуту, обереги, дідухи, вільця  інше.</w:t>
      </w:r>
      <w:r w:rsidRPr="00BB7EC3">
        <w:t xml:space="preserve"> </w:t>
      </w:r>
    </w:p>
    <w:p w:rsidR="002B66BB" w:rsidRDefault="002B66BB" w:rsidP="005A6D5D">
      <w:pPr>
        <w:ind w:firstLine="360"/>
        <w:jc w:val="both"/>
        <w:rPr>
          <w:b w:val="0"/>
        </w:rPr>
      </w:pPr>
      <w:r w:rsidRPr="00BB7EC3">
        <w:rPr>
          <w:b w:val="0"/>
        </w:rPr>
        <w:t xml:space="preserve">Щороку </w:t>
      </w:r>
      <w:r>
        <w:rPr>
          <w:b w:val="0"/>
        </w:rPr>
        <w:t xml:space="preserve"> </w:t>
      </w:r>
      <w:r w:rsidRPr="00BB7EC3">
        <w:rPr>
          <w:b w:val="0"/>
        </w:rPr>
        <w:t xml:space="preserve">понад 2000 школярів міста Чернігова під час літньої навчальної практики на базі облсюн відвідують експозицію кімнати-музею, знайомляться з його експонатами. Часті гості кімнати-музею вчителі та учні шкіл області, студенти вузів.   </w:t>
      </w:r>
    </w:p>
    <w:p w:rsidR="002B66BB" w:rsidRDefault="002B66BB" w:rsidP="005A6D5D">
      <w:pPr>
        <w:ind w:firstLine="480"/>
        <w:jc w:val="both"/>
        <w:rPr>
          <w:b w:val="0"/>
        </w:rPr>
      </w:pPr>
      <w:r>
        <w:rPr>
          <w:b w:val="0"/>
        </w:rPr>
        <w:t xml:space="preserve">  Виробленню шанобливого ставлення до матеріальних цінностей українського народу, потреби в оволодінні традиційними  промислами і ремеслами сприяє  проведення майстер-класів по виготовленню народних іграшок,  витинанок, вишиванню, лозоплетінню, приготуванню українських народних страв.</w:t>
      </w:r>
    </w:p>
    <w:p w:rsidR="002B66BB" w:rsidRPr="00BB7EC3" w:rsidRDefault="002B66BB" w:rsidP="005A6D5D">
      <w:pPr>
        <w:jc w:val="both"/>
        <w:rPr>
          <w:b w:val="0"/>
        </w:rPr>
      </w:pPr>
      <w:r w:rsidRPr="00BB7EC3">
        <w:rPr>
          <w:b w:val="0"/>
        </w:rPr>
        <w:t xml:space="preserve">    Всі компоненти духовності українського народу, як і його матеріальної культури, становлять національні цінності, які є серцевиною освіти і, виховання. Матеріальні та духовні надбання пізнаються, шануються і примножуються працею рук, зусиллями мозку і енергією серця, теп</w:t>
      </w:r>
      <w:r>
        <w:rPr>
          <w:b w:val="0"/>
        </w:rPr>
        <w:t>лотою і багатством душі кожного</w:t>
      </w:r>
      <w:r w:rsidRPr="00BB7EC3">
        <w:rPr>
          <w:b w:val="0"/>
        </w:rPr>
        <w:t xml:space="preserve">. Рідна народна і професійна культура, наука, духовність та кращі здобутки культур інших народів становлять основний національний та загальнолюдський зміст </w:t>
      </w:r>
      <w:r>
        <w:rPr>
          <w:b w:val="0"/>
        </w:rPr>
        <w:t xml:space="preserve">освіти і виховання підростаючих </w:t>
      </w:r>
      <w:r w:rsidRPr="00BB7EC3">
        <w:rPr>
          <w:b w:val="0"/>
        </w:rPr>
        <w:t>поколінь.</w:t>
      </w:r>
      <w:r w:rsidRPr="00BB7EC3">
        <w:rPr>
          <w:b w:val="0"/>
        </w:rPr>
        <w:br/>
        <w:t xml:space="preserve"> </w:t>
      </w:r>
    </w:p>
    <w:p w:rsidR="002B66BB" w:rsidRPr="00BB7EC3" w:rsidRDefault="002B66BB" w:rsidP="005A6D5D">
      <w:pPr>
        <w:jc w:val="both"/>
      </w:pPr>
    </w:p>
    <w:p w:rsidR="002B66BB" w:rsidRDefault="002B66BB" w:rsidP="005A6D5D">
      <w:pPr>
        <w:jc w:val="both"/>
      </w:pPr>
      <w:r w:rsidRPr="00BB7EC3">
        <w:t xml:space="preserve"> </w:t>
      </w: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Default="002B66BB" w:rsidP="005A6D5D">
      <w:pPr>
        <w:jc w:val="both"/>
      </w:pPr>
    </w:p>
    <w:p w:rsidR="002B66BB" w:rsidRPr="00D240D4" w:rsidRDefault="002B66BB" w:rsidP="005A6D5D">
      <w:pPr>
        <w:jc w:val="both"/>
      </w:pPr>
    </w:p>
    <w:p w:rsidR="002B66BB" w:rsidRPr="00A53E4B" w:rsidRDefault="002B66BB" w:rsidP="00A53E4B">
      <w:pPr>
        <w:jc w:val="center"/>
      </w:pPr>
      <w:r>
        <w:t xml:space="preserve"> </w:t>
      </w:r>
    </w:p>
    <w:p w:rsidR="002B66BB" w:rsidRDefault="002B66BB" w:rsidP="005A6D5D">
      <w:pPr>
        <w:ind w:left="360"/>
        <w:jc w:val="center"/>
      </w:pPr>
      <w:r>
        <w:t>ЛІТЕРАТУРА:</w:t>
      </w:r>
    </w:p>
    <w:p w:rsidR="002B66BB" w:rsidRDefault="002B66BB" w:rsidP="005A6D5D">
      <w:pPr>
        <w:rPr>
          <w:b w:val="0"/>
        </w:rPr>
      </w:pPr>
      <w:r>
        <w:rPr>
          <w:rStyle w:val="articleseperator"/>
          <w:b w:val="0"/>
        </w:rPr>
        <w:t> </w:t>
      </w:r>
    </w:p>
    <w:p w:rsidR="002B66BB" w:rsidRDefault="002B66BB" w:rsidP="005A6D5D">
      <w:pPr>
        <w:rPr>
          <w:b w:val="0"/>
        </w:rPr>
      </w:pPr>
    </w:p>
    <w:p w:rsidR="002B66BB" w:rsidRDefault="002B66BB" w:rsidP="005A6D5D">
      <w:pPr>
        <w:rPr>
          <w:b w:val="0"/>
        </w:rPr>
      </w:pPr>
      <w:r>
        <w:rPr>
          <w:b w:val="0"/>
        </w:rPr>
        <w:t xml:space="preserve">      1. Василь Скуратівський. Дідух. Свята українського народу. Київ „Освіта”. 1995 р.</w:t>
      </w:r>
    </w:p>
    <w:p w:rsidR="002B66BB" w:rsidRPr="001309C4" w:rsidRDefault="002B66BB" w:rsidP="005A6D5D">
      <w:pPr>
        <w:rPr>
          <w:b w:val="0"/>
        </w:rPr>
      </w:pPr>
      <w:r>
        <w:rPr>
          <w:b w:val="0"/>
        </w:rPr>
        <w:t xml:space="preserve">      2. </w:t>
      </w:r>
      <w:r w:rsidRPr="001309C4">
        <w:rPr>
          <w:b w:val="0"/>
        </w:rPr>
        <w:t>Вербицький В.В. Формування практичного розуму цілеспрямованого учня. К., 2002.</w:t>
      </w:r>
    </w:p>
    <w:p w:rsidR="002B66BB" w:rsidRPr="001309C4" w:rsidRDefault="002B66BB" w:rsidP="005A6D5D">
      <w:pPr>
        <w:ind w:firstLine="360"/>
        <w:jc w:val="both"/>
        <w:rPr>
          <w:b w:val="0"/>
        </w:rPr>
      </w:pPr>
      <w:r>
        <w:rPr>
          <w:b w:val="0"/>
        </w:rPr>
        <w:t>3</w:t>
      </w:r>
      <w:r w:rsidRPr="001309C4">
        <w:rPr>
          <w:b w:val="0"/>
        </w:rPr>
        <w:t>. Литвинова Н. Розвиток творчої особистості у позашкільній діяльності // Рідна школа. – 2003. - №8(883), серпень – С.6-10.</w:t>
      </w:r>
    </w:p>
    <w:p w:rsidR="002B66BB" w:rsidRPr="001309C4" w:rsidRDefault="002B66BB" w:rsidP="005A6D5D">
      <w:pPr>
        <w:ind w:firstLine="360"/>
        <w:jc w:val="both"/>
        <w:rPr>
          <w:b w:val="0"/>
        </w:rPr>
      </w:pPr>
      <w:r>
        <w:rPr>
          <w:b w:val="0"/>
        </w:rPr>
        <w:t>4</w:t>
      </w:r>
      <w:r w:rsidRPr="001309C4">
        <w:rPr>
          <w:b w:val="0"/>
        </w:rPr>
        <w:t>. Позашкільна освіта: стратегія, інновації, практика. Суми., 2009.</w:t>
      </w:r>
    </w:p>
    <w:p w:rsidR="002B66BB" w:rsidRPr="001309C4" w:rsidRDefault="002B66BB" w:rsidP="005A6D5D">
      <w:pPr>
        <w:ind w:firstLine="360"/>
        <w:jc w:val="both"/>
        <w:rPr>
          <w:b w:val="0"/>
        </w:rPr>
      </w:pPr>
      <w:r>
        <w:rPr>
          <w:b w:val="0"/>
        </w:rPr>
        <w:t>5</w:t>
      </w:r>
      <w:r w:rsidRPr="001309C4">
        <w:rPr>
          <w:b w:val="0"/>
        </w:rPr>
        <w:t>.Позашкільна освіта: історичні поступи та здобутки. К., 2008.</w:t>
      </w:r>
    </w:p>
    <w:p w:rsidR="002B66BB" w:rsidRDefault="002B66BB" w:rsidP="005A6D5D">
      <w:pPr>
        <w:rPr>
          <w:b w:val="0"/>
        </w:rPr>
      </w:pPr>
      <w:r>
        <w:rPr>
          <w:b w:val="0"/>
        </w:rPr>
        <w:t xml:space="preserve">      6. Л.П.Манорик. Музей хліба. НЕНЦ.</w:t>
      </w:r>
    </w:p>
    <w:p w:rsidR="002B66BB" w:rsidRDefault="002B66BB" w:rsidP="005A6D5D">
      <w:pPr>
        <w:rPr>
          <w:rStyle w:val="greenurl"/>
        </w:rPr>
      </w:pPr>
      <w:r>
        <w:rPr>
          <w:b w:val="0"/>
        </w:rPr>
        <w:t xml:space="preserve">      7. </w:t>
      </w:r>
      <w:r>
        <w:rPr>
          <w:rStyle w:val="greenurl"/>
          <w:b w:val="0"/>
          <w:lang w:val="en-US"/>
        </w:rPr>
        <w:t>slovari</w:t>
      </w:r>
      <w:r>
        <w:rPr>
          <w:rStyle w:val="greenurl"/>
          <w:b w:val="0"/>
        </w:rPr>
        <w:t>.</w:t>
      </w:r>
      <w:r>
        <w:rPr>
          <w:rStyle w:val="greenurl"/>
          <w:b w:val="0"/>
          <w:lang w:val="en-US"/>
        </w:rPr>
        <w:t>yandex</w:t>
      </w:r>
      <w:r>
        <w:rPr>
          <w:rStyle w:val="greenurl"/>
          <w:b w:val="0"/>
        </w:rPr>
        <w:t>.</w:t>
      </w:r>
      <w:r>
        <w:rPr>
          <w:rStyle w:val="greenurl"/>
          <w:b w:val="0"/>
          <w:lang w:val="en-US"/>
        </w:rPr>
        <w:t>ru</w:t>
      </w:r>
      <w:r>
        <w:rPr>
          <w:rStyle w:val="greenurl"/>
          <w:b w:val="0"/>
        </w:rPr>
        <w:t>/</w:t>
      </w:r>
      <w:r>
        <w:rPr>
          <w:rStyle w:val="greenurl"/>
          <w:b w:val="0"/>
          <w:lang w:val="en-US"/>
        </w:rPr>
        <w:t>dict</w:t>
      </w:r>
      <w:r>
        <w:rPr>
          <w:rStyle w:val="greenurl"/>
          <w:b w:val="0"/>
        </w:rPr>
        <w:t>/</w:t>
      </w:r>
      <w:r>
        <w:rPr>
          <w:rStyle w:val="greenurl"/>
          <w:b w:val="0"/>
          <w:lang w:val="en-US"/>
        </w:rPr>
        <w:t>brokminor</w:t>
      </w:r>
      <w:r>
        <w:rPr>
          <w:rStyle w:val="greenurl"/>
          <w:b w:val="0"/>
        </w:rPr>
        <w:t>/</w:t>
      </w:r>
      <w:r>
        <w:rPr>
          <w:rStyle w:val="greenurl"/>
          <w:b w:val="0"/>
          <w:lang w:val="en-US"/>
        </w:rPr>
        <w:t>article</w:t>
      </w:r>
      <w:r>
        <w:rPr>
          <w:rStyle w:val="greenurl"/>
          <w:b w:val="0"/>
        </w:rPr>
        <w:t>/30/30008.</w:t>
      </w:r>
      <w:r>
        <w:rPr>
          <w:rStyle w:val="greenurl"/>
          <w:b w:val="0"/>
          <w:lang w:val="en-US"/>
        </w:rPr>
        <w:t>html</w:t>
      </w:r>
    </w:p>
    <w:p w:rsidR="002B66BB" w:rsidRDefault="002B66BB" w:rsidP="005A6D5D">
      <w:pPr>
        <w:rPr>
          <w:rStyle w:val="greeninfo"/>
        </w:rPr>
      </w:pPr>
      <w:r>
        <w:rPr>
          <w:rStyle w:val="greeninfo"/>
          <w:b w:val="0"/>
        </w:rPr>
        <w:t xml:space="preserve">      8. </w:t>
      </w:r>
      <w:hyperlink r:id="rId4" w:history="1">
        <w:r>
          <w:rPr>
            <w:rStyle w:val="Hyperlink"/>
            <w:b w:val="0"/>
          </w:rPr>
          <w:t>www.pisni.org.ua/articles/43.html</w:t>
        </w:r>
      </w:hyperlink>
    </w:p>
    <w:p w:rsidR="002B66BB" w:rsidRDefault="002B66BB" w:rsidP="005A6D5D">
      <w:pPr>
        <w:rPr>
          <w:rStyle w:val="greeninfo"/>
          <w:b w:val="0"/>
        </w:rPr>
      </w:pPr>
      <w:r>
        <w:rPr>
          <w:rStyle w:val="greeninfo"/>
          <w:b w:val="0"/>
        </w:rPr>
        <w:t xml:space="preserve">      9. </w:t>
      </w:r>
      <w:r>
        <w:rPr>
          <w:rStyle w:val="greeninfo"/>
          <w:b w:val="0"/>
          <w:lang w:val="en-US"/>
        </w:rPr>
        <w:t>storinka</w:t>
      </w:r>
      <w:r>
        <w:rPr>
          <w:rStyle w:val="greeninfo"/>
          <w:b w:val="0"/>
          <w:lang w:val="en-GB"/>
        </w:rPr>
        <w:t>-</w:t>
      </w:r>
      <w:r>
        <w:rPr>
          <w:rStyle w:val="greeninfo"/>
          <w:b w:val="0"/>
          <w:lang w:val="en-US"/>
        </w:rPr>
        <w:t>m</w:t>
      </w:r>
      <w:r>
        <w:rPr>
          <w:rStyle w:val="greeninfo"/>
          <w:b w:val="0"/>
          <w:lang w:val="en-GB"/>
        </w:rPr>
        <w:t>.</w:t>
      </w:r>
      <w:r>
        <w:rPr>
          <w:rStyle w:val="greeninfo"/>
          <w:b w:val="0"/>
          <w:lang w:val="en-US"/>
        </w:rPr>
        <w:t>kiev</w:t>
      </w:r>
      <w:r>
        <w:rPr>
          <w:rStyle w:val="greeninfo"/>
          <w:b w:val="0"/>
          <w:lang w:val="en-GB"/>
        </w:rPr>
        <w:t>.</w:t>
      </w:r>
      <w:r>
        <w:rPr>
          <w:rStyle w:val="greeninfo"/>
          <w:b w:val="0"/>
          <w:lang w:val="en-US"/>
        </w:rPr>
        <w:t>ua</w:t>
      </w:r>
      <w:r>
        <w:rPr>
          <w:rStyle w:val="greeninfo"/>
          <w:b w:val="0"/>
          <w:lang w:val="en-GB"/>
        </w:rPr>
        <w:t>/</w:t>
      </w:r>
      <w:r>
        <w:rPr>
          <w:rStyle w:val="greeninfo"/>
          <w:b w:val="0"/>
          <w:lang w:val="en-US"/>
        </w:rPr>
        <w:t>article</w:t>
      </w:r>
      <w:r>
        <w:rPr>
          <w:rStyle w:val="greeninfo"/>
          <w:b w:val="0"/>
          <w:lang w:val="en-GB"/>
        </w:rPr>
        <w:t>.</w:t>
      </w:r>
      <w:r>
        <w:rPr>
          <w:rStyle w:val="greeninfo"/>
          <w:b w:val="0"/>
          <w:lang w:val="en-US"/>
        </w:rPr>
        <w:t>php?id=780</w:t>
      </w:r>
    </w:p>
    <w:p w:rsidR="002B66BB" w:rsidRDefault="002B66BB" w:rsidP="005A6D5D">
      <w:pPr>
        <w:rPr>
          <w:rStyle w:val="greeninfo"/>
          <w:b w:val="0"/>
        </w:rPr>
      </w:pPr>
      <w:r>
        <w:rPr>
          <w:rStyle w:val="greeninfo"/>
          <w:b w:val="0"/>
        </w:rPr>
        <w:t xml:space="preserve">      10. </w:t>
      </w:r>
      <w:hyperlink r:id="rId5" w:history="1">
        <w:r>
          <w:rPr>
            <w:rStyle w:val="Hyperlink"/>
            <w:b w:val="0"/>
          </w:rPr>
          <w:t>www.sviato.in.ua/texts/sapiga_summer.php</w:t>
        </w:r>
      </w:hyperlink>
    </w:p>
    <w:p w:rsidR="002B66BB" w:rsidRDefault="002B66BB" w:rsidP="005A6D5D">
      <w:r>
        <w:rPr>
          <w:rStyle w:val="greeninfo"/>
          <w:b w:val="0"/>
        </w:rPr>
        <w:t xml:space="preserve">      11. </w:t>
      </w:r>
      <w:hyperlink r:id="rId6" w:history="1">
        <w:r>
          <w:rPr>
            <w:rStyle w:val="Hyperlink"/>
            <w:b w:val="0"/>
          </w:rPr>
          <w:t>www.dzerelce.org.ua/programy/obgynky.htm</w:t>
        </w:r>
      </w:hyperlink>
      <w:r>
        <w:rPr>
          <w:rStyle w:val="comment-date"/>
          <w:b w:val="0"/>
        </w:rPr>
        <w:t xml:space="preserve"> </w:t>
      </w:r>
    </w:p>
    <w:p w:rsidR="002B66BB" w:rsidRDefault="002B66BB" w:rsidP="005A6D5D">
      <w:pPr>
        <w:rPr>
          <w:b w:val="0"/>
        </w:rPr>
      </w:pPr>
      <w:r>
        <w:rPr>
          <w:b w:val="0"/>
        </w:rPr>
        <w:t xml:space="preserve">      12. Звіт  про роботу КЗ «Чернігівської  обласної станції юних  натуралістів»  в  2016 році</w:t>
      </w:r>
    </w:p>
    <w:p w:rsidR="002B66BB" w:rsidRDefault="002B66BB" w:rsidP="005A6D5D">
      <w:pPr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Default="002B66BB" w:rsidP="005A6D5D">
      <w:pPr>
        <w:jc w:val="center"/>
        <w:rPr>
          <w:b w:val="0"/>
        </w:rPr>
      </w:pPr>
    </w:p>
    <w:p w:rsidR="002B66BB" w:rsidRPr="002F13CB" w:rsidRDefault="002B66BB" w:rsidP="00101CE3">
      <w:pPr>
        <w:rPr>
          <w:b w:val="0"/>
        </w:rPr>
      </w:pPr>
      <w:r w:rsidRPr="002F13CB">
        <w:rPr>
          <w:b w:val="0"/>
          <w:lang w:val="ru-RU"/>
        </w:rPr>
        <w:t xml:space="preserve"> </w:t>
      </w:r>
    </w:p>
    <w:sectPr w:rsidR="002B66BB" w:rsidRPr="002F13CB" w:rsidSect="0024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65C"/>
    <w:rsid w:val="00004BD6"/>
    <w:rsid w:val="0005744C"/>
    <w:rsid w:val="00062998"/>
    <w:rsid w:val="00064ED4"/>
    <w:rsid w:val="000A4317"/>
    <w:rsid w:val="000F17EE"/>
    <w:rsid w:val="00101CE3"/>
    <w:rsid w:val="00107D46"/>
    <w:rsid w:val="00117211"/>
    <w:rsid w:val="001309C4"/>
    <w:rsid w:val="00144B60"/>
    <w:rsid w:val="00150CAA"/>
    <w:rsid w:val="00154045"/>
    <w:rsid w:val="00155869"/>
    <w:rsid w:val="001F323F"/>
    <w:rsid w:val="00240A3D"/>
    <w:rsid w:val="00250B64"/>
    <w:rsid w:val="002B66BB"/>
    <w:rsid w:val="002D7C33"/>
    <w:rsid w:val="002F13CB"/>
    <w:rsid w:val="003C0E0C"/>
    <w:rsid w:val="003D0EC7"/>
    <w:rsid w:val="003D796D"/>
    <w:rsid w:val="004240BC"/>
    <w:rsid w:val="00442C9A"/>
    <w:rsid w:val="00457FE5"/>
    <w:rsid w:val="004F503F"/>
    <w:rsid w:val="0054165C"/>
    <w:rsid w:val="005429F7"/>
    <w:rsid w:val="005A567D"/>
    <w:rsid w:val="005A6D5D"/>
    <w:rsid w:val="005A7D4D"/>
    <w:rsid w:val="005E75B2"/>
    <w:rsid w:val="00605943"/>
    <w:rsid w:val="006070F1"/>
    <w:rsid w:val="00621E23"/>
    <w:rsid w:val="00623AAD"/>
    <w:rsid w:val="00625A91"/>
    <w:rsid w:val="00685A4E"/>
    <w:rsid w:val="00687BB5"/>
    <w:rsid w:val="0073702F"/>
    <w:rsid w:val="007507B7"/>
    <w:rsid w:val="007535FB"/>
    <w:rsid w:val="00841B12"/>
    <w:rsid w:val="00893C6A"/>
    <w:rsid w:val="008A21DE"/>
    <w:rsid w:val="0092142E"/>
    <w:rsid w:val="00954487"/>
    <w:rsid w:val="00A13256"/>
    <w:rsid w:val="00A235A9"/>
    <w:rsid w:val="00A53E4B"/>
    <w:rsid w:val="00AD1F10"/>
    <w:rsid w:val="00AD2349"/>
    <w:rsid w:val="00B03862"/>
    <w:rsid w:val="00B74702"/>
    <w:rsid w:val="00BB7EC3"/>
    <w:rsid w:val="00BC1490"/>
    <w:rsid w:val="00BD388E"/>
    <w:rsid w:val="00C0534C"/>
    <w:rsid w:val="00C208BD"/>
    <w:rsid w:val="00C83926"/>
    <w:rsid w:val="00CD6242"/>
    <w:rsid w:val="00CF579D"/>
    <w:rsid w:val="00D240D4"/>
    <w:rsid w:val="00D2631D"/>
    <w:rsid w:val="00D336A4"/>
    <w:rsid w:val="00D93270"/>
    <w:rsid w:val="00DE28F5"/>
    <w:rsid w:val="00E029FE"/>
    <w:rsid w:val="00E106D8"/>
    <w:rsid w:val="00ED376D"/>
    <w:rsid w:val="00EE586A"/>
    <w:rsid w:val="00F87327"/>
    <w:rsid w:val="00FA773F"/>
    <w:rsid w:val="00FB502A"/>
    <w:rsid w:val="00FC45D1"/>
    <w:rsid w:val="00FD2E27"/>
    <w:rsid w:val="00FD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5C"/>
    <w:rPr>
      <w:rFonts w:ascii="Times New Roman" w:eastAsia="Times New Roman" w:hAnsi="Times New Roman"/>
      <w:b/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3926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926"/>
    <w:rPr>
      <w:rFonts w:ascii="Times New Roman" w:hAnsi="Times New Roman" w:cs="Times New Roman"/>
      <w:b/>
      <w:sz w:val="28"/>
      <w:szCs w:val="28"/>
      <w:lang w:val="uk-UA" w:eastAsia="ru-RU"/>
    </w:rPr>
  </w:style>
  <w:style w:type="paragraph" w:styleId="NormalWeb">
    <w:name w:val="Normal (Web)"/>
    <w:basedOn w:val="Normal"/>
    <w:uiPriority w:val="99"/>
    <w:rsid w:val="0054165C"/>
    <w:pPr>
      <w:spacing w:before="100" w:beforeAutospacing="1" w:after="100" w:afterAutospacing="1"/>
    </w:pPr>
    <w:rPr>
      <w:b w:val="0"/>
      <w:sz w:val="24"/>
      <w:szCs w:val="24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442C9A"/>
    <w:pPr>
      <w:spacing w:after="120"/>
      <w:ind w:left="283"/>
    </w:pPr>
    <w:rPr>
      <w:b w:val="0"/>
      <w:sz w:val="20"/>
      <w:szCs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2C9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1309C4"/>
    <w:rPr>
      <w:rFonts w:cs="Times New Roman"/>
      <w:color w:val="0000FF"/>
      <w:u w:val="single"/>
    </w:rPr>
  </w:style>
  <w:style w:type="character" w:customStyle="1" w:styleId="articleseperator">
    <w:name w:val="article_seperator"/>
    <w:basedOn w:val="DefaultParagraphFont"/>
    <w:uiPriority w:val="99"/>
    <w:rsid w:val="001309C4"/>
    <w:rPr>
      <w:rFonts w:cs="Times New Roman"/>
    </w:rPr>
  </w:style>
  <w:style w:type="character" w:customStyle="1" w:styleId="comment-date">
    <w:name w:val="comment-date"/>
    <w:basedOn w:val="DefaultParagraphFont"/>
    <w:uiPriority w:val="99"/>
    <w:rsid w:val="001309C4"/>
    <w:rPr>
      <w:rFonts w:cs="Times New Roman"/>
    </w:rPr>
  </w:style>
  <w:style w:type="character" w:customStyle="1" w:styleId="greenurl">
    <w:name w:val="green_url"/>
    <w:basedOn w:val="DefaultParagraphFont"/>
    <w:uiPriority w:val="99"/>
    <w:rsid w:val="001309C4"/>
    <w:rPr>
      <w:rFonts w:cs="Times New Roman"/>
    </w:rPr>
  </w:style>
  <w:style w:type="character" w:customStyle="1" w:styleId="greeninfo">
    <w:name w:val="green_info"/>
    <w:basedOn w:val="DefaultParagraphFont"/>
    <w:uiPriority w:val="99"/>
    <w:rsid w:val="001309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erelce.org.ua/programy/obgynky.htm" TargetMode="External"/><Relationship Id="rId5" Type="http://schemas.openxmlformats.org/officeDocument/2006/relationships/hyperlink" Target="http://www.sviato.in.ua/texts/sapiga_summer.php" TargetMode="External"/><Relationship Id="rId4" Type="http://schemas.openxmlformats.org/officeDocument/2006/relationships/hyperlink" Target="http://www.pisni.org.ua/articles/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553</TotalTime>
  <Pages>10</Pages>
  <Words>2773</Words>
  <Characters>15812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2011-10-19T11:23:00Z</dcterms:created>
  <dcterms:modified xsi:type="dcterms:W3CDTF">2018-01-25T07:55:00Z</dcterms:modified>
</cp:coreProperties>
</file>