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21" w:rsidRPr="00016EA5" w:rsidRDefault="00AE4521" w:rsidP="00AE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</w:t>
      </w:r>
    </w:p>
    <w:p w:rsidR="00AE4521" w:rsidRPr="00016EA5" w:rsidRDefault="00AE4521" w:rsidP="00AE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засідання педагогічної ради </w:t>
      </w:r>
    </w:p>
    <w:p w:rsidR="00AE4521" w:rsidRPr="00016EA5" w:rsidRDefault="00AE4521" w:rsidP="00AE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6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Бровківського</w:t>
      </w:r>
      <w:proofErr w:type="spellEnd"/>
      <w:r w:rsidRPr="00016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ліцею </w:t>
      </w:r>
    </w:p>
    <w:p w:rsidR="00AE4521" w:rsidRPr="00016EA5" w:rsidRDefault="00AE4521" w:rsidP="00AE4521">
      <w:pPr>
        <w:tabs>
          <w:tab w:val="left" w:pos="8055"/>
          <w:tab w:val="right" w:pos="1046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 січня 2024 року</w:t>
      </w:r>
    </w:p>
    <w:p w:rsidR="00AE4521" w:rsidRPr="00016EA5" w:rsidRDefault="00AE4521" w:rsidP="00AE4521">
      <w:pPr>
        <w:tabs>
          <w:tab w:val="left" w:pos="8055"/>
          <w:tab w:val="right" w:pos="1046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Голова педагогічної ради – Тамара ДУМИНСЬКА</w:t>
      </w:r>
    </w:p>
    <w:p w:rsidR="00AE4521" w:rsidRPr="00016EA5" w:rsidRDefault="00AE4521" w:rsidP="00AE4521">
      <w:pPr>
        <w:tabs>
          <w:tab w:val="left" w:pos="8055"/>
          <w:tab w:val="right" w:pos="1046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 педагогічної ради – Валентина ШЕВЧУК</w:t>
      </w:r>
    </w:p>
    <w:p w:rsidR="00AE4521" w:rsidRPr="00016EA5" w:rsidRDefault="00AE4521" w:rsidP="00AE45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Присутні:   22</w:t>
      </w:r>
    </w:p>
    <w:p w:rsidR="00AE4521" w:rsidRPr="00016EA5" w:rsidRDefault="00AE4521" w:rsidP="00AE4521">
      <w:pPr>
        <w:tabs>
          <w:tab w:val="left" w:pos="610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Відсутні:  1 </w:t>
      </w:r>
    </w:p>
    <w:p w:rsidR="00AE4521" w:rsidRPr="00016EA5" w:rsidRDefault="00AE4521" w:rsidP="00AE45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521" w:rsidRPr="00016EA5" w:rsidRDefault="00AE4521" w:rsidP="00AE45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денний:</w:t>
      </w:r>
    </w:p>
    <w:p w:rsidR="00AE4521" w:rsidRPr="00016EA5" w:rsidRDefault="00AE4521" w:rsidP="00AE452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 проведення конкурсного відбору посібників для здобувачів повної загальної середньої освіти і педагогічних працівників у 2023-2024 роках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1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клас)</w:t>
      </w:r>
    </w:p>
    <w:p w:rsidR="00F61FF4" w:rsidRDefault="0095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вчитель початкових класів</w:t>
      </w:r>
    </w:p>
    <w:p w:rsidR="00F61FF4" w:rsidRPr="00AE4521" w:rsidRDefault="00954F48" w:rsidP="00AE4521">
      <w:pPr>
        <w:pStyle w:val="af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521">
        <w:rPr>
          <w:rFonts w:ascii="Times New Roman" w:eastAsia="Times New Roman" w:hAnsi="Times New Roman" w:cs="Times New Roman"/>
          <w:b/>
          <w:sz w:val="24"/>
          <w:szCs w:val="24"/>
        </w:rPr>
        <w:t>СЛУХАЛИ:</w:t>
      </w:r>
    </w:p>
    <w:p w:rsidR="00AE4521" w:rsidRPr="00AE4521" w:rsidRDefault="00AE4521" w:rsidP="00AE4521">
      <w:pPr>
        <w:pStyle w:val="a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FF4" w:rsidRDefault="00AE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521">
        <w:rPr>
          <w:rFonts w:ascii="Times New Roman" w:eastAsia="Times New Roman" w:hAnsi="Times New Roman" w:cs="Times New Roman"/>
          <w:b/>
          <w:sz w:val="24"/>
          <w:szCs w:val="24"/>
        </w:rPr>
        <w:t>Валентину МАРКЕВИЧ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,вчителя </w:t>
      </w:r>
      <w:r w:rsidR="00954F48">
        <w:rPr>
          <w:rFonts w:ascii="Times New Roman" w:eastAsia="Times New Roman" w:hAnsi="Times New Roman" w:cs="Times New Roman"/>
          <w:sz w:val="24"/>
          <w:szCs w:val="24"/>
        </w:rPr>
        <w:t>початкових класів, яка повід</w:t>
      </w:r>
      <w:r w:rsidR="00954F48">
        <w:rPr>
          <w:rFonts w:ascii="Times New Roman" w:eastAsia="Times New Roman" w:hAnsi="Times New Roman" w:cs="Times New Roman"/>
          <w:sz w:val="24"/>
          <w:szCs w:val="24"/>
        </w:rPr>
        <w:t>омила, що відповідно  до статей 4, 75 Закону України «Про освіту», абзацу дев’ятого частини другої статті 54 Закону України «Про повну загальну середню освіту», на виконання листа Міністерства освіти і науки України від 04.01.2024 №1/18679-23 «Про забезпеч</w:t>
      </w:r>
      <w:r w:rsidR="00954F48">
        <w:rPr>
          <w:rFonts w:ascii="Times New Roman" w:eastAsia="Times New Roman" w:hAnsi="Times New Roman" w:cs="Times New Roman"/>
          <w:sz w:val="24"/>
          <w:szCs w:val="24"/>
        </w:rPr>
        <w:t>ення виконання наказу МОН від 02 жовтня 2023 року №1184 (зі змінами)», 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</w:t>
      </w:r>
      <w:r w:rsidR="00954F48">
        <w:rPr>
          <w:rFonts w:ascii="Times New Roman" w:eastAsia="Times New Roman" w:hAnsi="Times New Roman" w:cs="Times New Roman"/>
          <w:sz w:val="24"/>
          <w:szCs w:val="24"/>
        </w:rPr>
        <w:t xml:space="preserve">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</w:t>
      </w:r>
      <w:proofErr w:type="spellStart"/>
      <w:r w:rsidR="00954F48">
        <w:rPr>
          <w:rFonts w:ascii="Times New Roman" w:eastAsia="Times New Roman" w:hAnsi="Times New Roman" w:cs="Times New Roman"/>
          <w:sz w:val="24"/>
          <w:szCs w:val="24"/>
        </w:rPr>
        <w:t>–Порядок</w:t>
      </w:r>
      <w:proofErr w:type="spellEnd"/>
      <w:r w:rsidR="00954F48">
        <w:rPr>
          <w:rFonts w:ascii="Times New Roman" w:eastAsia="Times New Roman" w:hAnsi="Times New Roman" w:cs="Times New Roman"/>
          <w:sz w:val="24"/>
          <w:szCs w:val="24"/>
        </w:rPr>
        <w:t xml:space="preserve">), на виконання наказу Міністерства освіти і науки України від </w:t>
      </w:r>
      <w:r w:rsidR="00954F48">
        <w:rPr>
          <w:rFonts w:ascii="Times New Roman" w:eastAsia="Times New Roman" w:hAnsi="Times New Roman" w:cs="Times New Roman"/>
          <w:sz w:val="24"/>
          <w:szCs w:val="24"/>
        </w:rPr>
        <w:t>02 жовтня 2023 року № 1184 «Про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 у 2023-2024 роках (2 клас)», вчителі початкових класів обрали підручники</w:t>
      </w:r>
      <w:r w:rsidR="00954F48">
        <w:rPr>
          <w:rFonts w:ascii="Times New Roman" w:eastAsia="Times New Roman" w:hAnsi="Times New Roman" w:cs="Times New Roman"/>
          <w:sz w:val="24"/>
          <w:szCs w:val="24"/>
        </w:rPr>
        <w:t xml:space="preserve"> і посібники для учнів і педагогічних працівників 2 класу. </w:t>
      </w:r>
      <w:r>
        <w:rPr>
          <w:rFonts w:ascii="Times New Roman" w:eastAsia="Times New Roman" w:hAnsi="Times New Roman" w:cs="Times New Roman"/>
          <w:sz w:val="24"/>
          <w:szCs w:val="24"/>
        </w:rPr>
        <w:t>Валентина Петрівна</w:t>
      </w:r>
      <w:r w:rsidR="00954F48">
        <w:rPr>
          <w:rFonts w:ascii="Times New Roman" w:eastAsia="Times New Roman" w:hAnsi="Times New Roman" w:cs="Times New Roman"/>
          <w:sz w:val="24"/>
          <w:szCs w:val="24"/>
        </w:rPr>
        <w:t xml:space="preserve"> ознайомила присутніх з конкурсним відбором підручників і посібників для здобувачів повної загальної середньої освіти і педагогічних працівників у 2023-2024 роках (2 клас).</w:t>
      </w:r>
    </w:p>
    <w:p w:rsidR="00F61FF4" w:rsidRDefault="00954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УХВАЛИЛИ:</w:t>
      </w:r>
    </w:p>
    <w:p w:rsidR="00AE4521" w:rsidRPr="00AE4521" w:rsidRDefault="00954F48" w:rsidP="00AE4521">
      <w:pPr>
        <w:pStyle w:val="af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521">
        <w:rPr>
          <w:rFonts w:ascii="Times New Roman" w:eastAsia="Times New Roman" w:hAnsi="Times New Roman" w:cs="Times New Roman"/>
          <w:sz w:val="24"/>
          <w:szCs w:val="24"/>
        </w:rPr>
        <w:t>Затв</w:t>
      </w:r>
      <w:r w:rsidRPr="00AE4521">
        <w:rPr>
          <w:rFonts w:ascii="Times New Roman" w:eastAsia="Times New Roman" w:hAnsi="Times New Roman" w:cs="Times New Roman"/>
          <w:sz w:val="24"/>
          <w:szCs w:val="24"/>
        </w:rPr>
        <w:t>ердити такий  вибір підручників (крім електронних) та посібників для здобувачів повної загальної середньої освіти та педагогічних працівників у 2023-2024 роках (2 клас):</w:t>
      </w:r>
    </w:p>
    <w:p w:rsidR="00F61FF4" w:rsidRDefault="0095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«Англійська мова» підручник для 2 класу закладів загальної середньої освіти (з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аудіосу</w:t>
      </w:r>
      <w:r>
        <w:rPr>
          <w:rFonts w:ascii="Times New Roman" w:eastAsia="Times New Roman" w:hAnsi="Times New Roman" w:cs="Times New Roman"/>
          <w:sz w:val="24"/>
          <w:szCs w:val="24"/>
        </w:rPr>
        <w:t>проводом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f1"/>
        <w:tblW w:w="9425" w:type="dxa"/>
        <w:tblInd w:w="-80" w:type="dxa"/>
        <w:tblLayout w:type="fixed"/>
        <w:tblLook w:val="0400" w:firstRow="0" w:lastRow="0" w:firstColumn="0" w:lastColumn="0" w:noHBand="0" w:noVBand="1"/>
      </w:tblPr>
      <w:tblGrid>
        <w:gridCol w:w="397"/>
        <w:gridCol w:w="4461"/>
        <w:gridCol w:w="1280"/>
        <w:gridCol w:w="746"/>
        <w:gridCol w:w="996"/>
        <w:gridCol w:w="1545"/>
      </w:tblGrid>
      <w:tr w:rsidR="00F61FF4">
        <w:trPr>
          <w:trHeight w:val="226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6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F61FF4">
        <w:trPr>
          <w:trHeight w:val="269"/>
        </w:trPr>
        <w:tc>
          <w:tcPr>
            <w:tcW w:w="39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69"/>
        </w:trPr>
        <w:tc>
          <w:tcPr>
            <w:tcW w:w="3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Білсборо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Білсборо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Сом Н.О.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69"/>
        </w:trPr>
        <w:tc>
          <w:tcPr>
            <w:tcW w:w="3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Б.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69"/>
        </w:trPr>
        <w:tc>
          <w:tcPr>
            <w:tcW w:w="3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Губарєва С.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Залюбовська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69"/>
        </w:trPr>
        <w:tc>
          <w:tcPr>
            <w:tcW w:w="3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69"/>
        </w:trPr>
        <w:tc>
          <w:tcPr>
            <w:tcW w:w="3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Д.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FF4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FF4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2,3,1,6,7</w:t>
            </w:r>
          </w:p>
        </w:tc>
      </w:tr>
      <w:tr w:rsidR="00F61FF4">
        <w:trPr>
          <w:trHeight w:val="269"/>
        </w:trPr>
        <w:tc>
          <w:tcPr>
            <w:tcW w:w="3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Мітчелл Г. 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Марілені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Гелкогіанні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69"/>
        </w:trPr>
        <w:tc>
          <w:tcPr>
            <w:tcW w:w="3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Пухта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Пітер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Льюіс-Джонс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Гюнтер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Гернгрос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Скрипник І.В. 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1FF4" w:rsidRDefault="0095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«Математика» навчальний посібник для 2 класу закладів загальної середньої освіти (у 3-х частинах)</w:t>
      </w:r>
    </w:p>
    <w:tbl>
      <w:tblPr>
        <w:tblStyle w:val="af2"/>
        <w:tblW w:w="9379" w:type="dxa"/>
        <w:tblInd w:w="-80" w:type="dxa"/>
        <w:tblLayout w:type="fixed"/>
        <w:tblLook w:val="0400" w:firstRow="0" w:lastRow="0" w:firstColumn="0" w:lastColumn="0" w:noHBand="0" w:noVBand="1"/>
      </w:tblPr>
      <w:tblGrid>
        <w:gridCol w:w="422"/>
        <w:gridCol w:w="4395"/>
        <w:gridCol w:w="1280"/>
        <w:gridCol w:w="741"/>
        <w:gridCol w:w="996"/>
        <w:gridCol w:w="1545"/>
      </w:tblGrid>
      <w:tr w:rsidR="00F61FF4">
        <w:trPr>
          <w:trHeight w:val="227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F61FF4">
        <w:trPr>
          <w:trHeight w:val="270"/>
        </w:trPr>
        <w:tc>
          <w:tcPr>
            <w:tcW w:w="42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Бевз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Г., Васильєва Д. 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Богданович М.В., Назаренко А.А.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495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Т. В., Пономаренко В. С., Лаврентьєва І. В., Хомич О. Л.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Заїка А. М., Тарнавська С. С.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Козак М.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П.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Н. П.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AE4521" w:rsidP="00A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2,4,1,10,7</w:t>
            </w:r>
          </w:p>
        </w:tc>
      </w:tr>
      <w:tr w:rsidR="00F61FF4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П., Ларіна О. 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1FF4" w:rsidRDefault="0095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«Мистецтво» підручник інтегрованого курсу для 2 класу закладів загальної середньої освіти</w:t>
      </w:r>
    </w:p>
    <w:tbl>
      <w:tblPr>
        <w:tblStyle w:val="af3"/>
        <w:tblW w:w="9579" w:type="dxa"/>
        <w:tblInd w:w="-82" w:type="dxa"/>
        <w:tblLayout w:type="fixed"/>
        <w:tblLook w:val="0400" w:firstRow="0" w:lastRow="0" w:firstColumn="0" w:lastColumn="0" w:noHBand="0" w:noVBand="1"/>
      </w:tblPr>
      <w:tblGrid>
        <w:gridCol w:w="395"/>
        <w:gridCol w:w="4364"/>
        <w:gridCol w:w="1418"/>
        <w:gridCol w:w="708"/>
        <w:gridCol w:w="1134"/>
        <w:gridCol w:w="1560"/>
      </w:tblGrid>
      <w:tr w:rsidR="00F61FF4">
        <w:trPr>
          <w:trHeight w:val="276"/>
        </w:trPr>
        <w:tc>
          <w:tcPr>
            <w:tcW w:w="395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4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F61FF4">
        <w:trPr>
          <w:trHeight w:val="564"/>
        </w:trPr>
        <w:tc>
          <w:tcPr>
            <w:tcW w:w="39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91"/>
        </w:trPr>
        <w:tc>
          <w:tcPr>
            <w:tcW w:w="39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Чєн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91"/>
        </w:trPr>
        <w:tc>
          <w:tcPr>
            <w:tcW w:w="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Калініченко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91"/>
        </w:trPr>
        <w:tc>
          <w:tcPr>
            <w:tcW w:w="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91"/>
        </w:trPr>
        <w:tc>
          <w:tcPr>
            <w:tcW w:w="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Кондратова Л.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91"/>
        </w:trPr>
        <w:tc>
          <w:tcPr>
            <w:tcW w:w="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Масол Л. М., Гайдамака О. В., Колотило О. 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FF4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2,4,1,7,8</w:t>
            </w:r>
          </w:p>
        </w:tc>
      </w:tr>
      <w:tr w:rsidR="00F61FF4">
        <w:trPr>
          <w:trHeight w:val="291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Лємешева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91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Лобова О. 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91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Рубля Т. Є., Щеглова Т. Л., Мед І. 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91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1FF4" w:rsidRDefault="0095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«Українська мова та читання» навчальний посібник для 2 класу закладів загальної середньої освіти </w:t>
      </w:r>
    </w:p>
    <w:tbl>
      <w:tblPr>
        <w:tblStyle w:val="af4"/>
        <w:tblW w:w="9618" w:type="dxa"/>
        <w:tblInd w:w="-80" w:type="dxa"/>
        <w:tblLayout w:type="fixed"/>
        <w:tblLook w:val="0400" w:firstRow="0" w:lastRow="0" w:firstColumn="0" w:lastColumn="0" w:noHBand="0" w:noVBand="1"/>
      </w:tblPr>
      <w:tblGrid>
        <w:gridCol w:w="422"/>
        <w:gridCol w:w="4615"/>
        <w:gridCol w:w="1280"/>
        <w:gridCol w:w="760"/>
        <w:gridCol w:w="996"/>
        <w:gridCol w:w="1545"/>
      </w:tblGrid>
      <w:tr w:rsidR="00F61FF4">
        <w:trPr>
          <w:trHeight w:val="227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F61FF4">
        <w:trPr>
          <w:trHeight w:val="270"/>
        </w:trPr>
        <w:tc>
          <w:tcPr>
            <w:tcW w:w="42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С. (у 6-и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496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В., Дубовик С.Г. (у 6-и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496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Захарійчук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М.Д., Іванчук М.Г. (у 6-и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Іщенко О. Л.,  Іщенко А.Ю.,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П. (у 4-х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Н. М., Савчук А.С. (у 4-х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І.,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М. (у 6-и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Г. С. (у 6-и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521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Пономарьова К. І., Савченко О.Я.,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Красуцька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 (у 6-и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 w:rsidP="006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2,3,1,7,11</w:t>
            </w:r>
          </w:p>
        </w:tc>
      </w:tr>
      <w:tr w:rsidR="00AE4521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Сапун М.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Решетуха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 (у 4-х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521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Цепова I. В., Тимченко Л.І.,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Коченгіна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(у 6-и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521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Чумарна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І. (у 6-и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1FF4" w:rsidRDefault="0095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«Я досліджую світ» підручник інтегрованого курсу для 2 класу закладів загальної середньої освіти (у 2-х частинах)</w:t>
      </w:r>
    </w:p>
    <w:tbl>
      <w:tblPr>
        <w:tblStyle w:val="af5"/>
        <w:tblW w:w="9723" w:type="dxa"/>
        <w:tblInd w:w="-80" w:type="dxa"/>
        <w:tblLayout w:type="fixed"/>
        <w:tblLook w:val="0400" w:firstRow="0" w:lastRow="0" w:firstColumn="0" w:lastColumn="0" w:noHBand="0" w:noVBand="1"/>
      </w:tblPr>
      <w:tblGrid>
        <w:gridCol w:w="422"/>
        <w:gridCol w:w="4711"/>
        <w:gridCol w:w="1280"/>
        <w:gridCol w:w="769"/>
        <w:gridCol w:w="996"/>
        <w:gridCol w:w="1545"/>
      </w:tblGrid>
      <w:tr w:rsidR="00F61FF4">
        <w:trPr>
          <w:trHeight w:val="222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1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F61FF4">
        <w:trPr>
          <w:trHeight w:val="264"/>
        </w:trPr>
        <w:tc>
          <w:tcPr>
            <w:tcW w:w="42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FF4" w:rsidRDefault="00F6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М., Бондарчук Г. П. (авт. ч. 1),  частини),  Корнієнко Н.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Крамаровська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Т.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Біда Д. Д., Коршунова О. 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Б.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F4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1FF4" w:rsidRDefault="009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В., Козак О. П., Остапенко Г. С.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FF4" w:rsidRDefault="00F6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521" w:rsidTr="00967167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Г., Тарнавська С. С., Павич Н. М.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 w:rsidP="006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4,2,9,10,3</w:t>
            </w:r>
          </w:p>
        </w:tc>
      </w:tr>
      <w:tr w:rsidR="00AE4521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Грущинська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В., Хитра З. М. (авт. ч. 1),  Морзе Н. В., Барна О. В. (авт. ч. 2)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521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І., Мечник Л.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І., Пономарьова Л. О., Антонов О. Г.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521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Іщенко О. Л., Іщенко А. Ю., Кліщ О. М., Козак Л. З.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521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Єресько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521" w:rsidRDefault="00A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1FF4" w:rsidRDefault="0095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2. Бібліотекарю закладу </w:t>
      </w:r>
      <w:r w:rsidR="00AE4521">
        <w:rPr>
          <w:rFonts w:ascii="Times New Roman" w:eastAsia="Times New Roman" w:hAnsi="Times New Roman" w:cs="Times New Roman"/>
          <w:sz w:val="24"/>
          <w:szCs w:val="24"/>
        </w:rPr>
        <w:t xml:space="preserve"> Людмилі ЛЯЛЮШКО:</w:t>
      </w:r>
    </w:p>
    <w:p w:rsidR="00F61FF4" w:rsidRDefault="0095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Внести дані про вибрані підручники в ПЗ «КУРС Школа» на базі ІСУО.</w:t>
      </w:r>
    </w:p>
    <w:p w:rsidR="00F61FF4" w:rsidRDefault="0095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До 30.01.2024</w:t>
      </w:r>
    </w:p>
    <w:p w:rsidR="00F61FF4" w:rsidRDefault="0095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Передати результати вибору в електр</w:t>
      </w:r>
      <w:r w:rsidR="00AE4521">
        <w:rPr>
          <w:rFonts w:ascii="Times New Roman" w:eastAsia="Times New Roman" w:hAnsi="Times New Roman" w:cs="Times New Roman"/>
          <w:sz w:val="24"/>
          <w:szCs w:val="24"/>
        </w:rPr>
        <w:t>онній формі до відділу освіти.</w:t>
      </w:r>
    </w:p>
    <w:p w:rsidR="00F61FF4" w:rsidRDefault="0095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До 30.01.2024</w:t>
      </w:r>
    </w:p>
    <w:p w:rsidR="00F61FF4" w:rsidRDefault="0095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Відповідальному за с</w:t>
      </w:r>
      <w:r w:rsidR="00AE4521">
        <w:rPr>
          <w:rFonts w:ascii="Times New Roman" w:eastAsia="Times New Roman" w:hAnsi="Times New Roman" w:cs="Times New Roman"/>
          <w:sz w:val="24"/>
          <w:szCs w:val="24"/>
        </w:rPr>
        <w:t>айт закладу,</w:t>
      </w:r>
      <w:bookmarkStart w:id="1" w:name="_GoBack"/>
      <w:bookmarkEnd w:id="1"/>
      <w:r w:rsidR="00AE4521">
        <w:rPr>
          <w:rFonts w:ascii="Times New Roman" w:eastAsia="Times New Roman" w:hAnsi="Times New Roman" w:cs="Times New Roman"/>
          <w:sz w:val="24"/>
          <w:szCs w:val="24"/>
        </w:rPr>
        <w:t xml:space="preserve"> Богдану ЖУКУ: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розмістити копію протоколу педагогічної ради «Про схвалення відбору підручників (крім електронних)  і посібників для здобувачів повної </w:t>
      </w:r>
      <w:r>
        <w:rPr>
          <w:rFonts w:ascii="Times New Roman" w:eastAsia="Times New Roman" w:hAnsi="Times New Roman" w:cs="Times New Roman"/>
          <w:sz w:val="24"/>
          <w:szCs w:val="24"/>
        </w:rPr>
        <w:t>загальної середньої освіти і педагогічних працівників у 2023-2024 роках (2 клас)», на сайті закладу.</w:t>
      </w:r>
    </w:p>
    <w:p w:rsidR="00F61FF4" w:rsidRDefault="0095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До 30.01.2024</w:t>
      </w:r>
    </w:p>
    <w:p w:rsidR="00F61FF4" w:rsidRDefault="0095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AE4521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          Проти - 0,      Утр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имались - 0                                                                                               </w:t>
      </w:r>
    </w:p>
    <w:p w:rsidR="00F61FF4" w:rsidRDefault="00F6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FF4" w:rsidRDefault="00954F48" w:rsidP="00AE4521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Голова педагогічної ради:                            </w:t>
      </w:r>
      <w:r w:rsidR="00AE4521">
        <w:rPr>
          <w:rFonts w:ascii="Times New Roman" w:eastAsia="Times New Roman" w:hAnsi="Times New Roman" w:cs="Times New Roman"/>
          <w:sz w:val="24"/>
          <w:szCs w:val="24"/>
        </w:rPr>
        <w:tab/>
        <w:t xml:space="preserve">   Тамара ДУМИНСЬКА</w:t>
      </w:r>
    </w:p>
    <w:p w:rsidR="00F61FF4" w:rsidRDefault="00954F48" w:rsidP="00AE4521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Секретар: </w:t>
      </w:r>
      <w:r w:rsidR="00AE4521">
        <w:rPr>
          <w:rFonts w:ascii="Times New Roman" w:eastAsia="Times New Roman" w:hAnsi="Times New Roman" w:cs="Times New Roman"/>
          <w:sz w:val="24"/>
          <w:szCs w:val="24"/>
        </w:rPr>
        <w:tab/>
        <w:t xml:space="preserve">   Валентина ШЕВЧУК</w:t>
      </w:r>
    </w:p>
    <w:sectPr w:rsidR="00F61FF4">
      <w:pgSz w:w="11906" w:h="16838"/>
      <w:pgMar w:top="850" w:right="850" w:bottom="850" w:left="141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3F8"/>
    <w:multiLevelType w:val="hybridMultilevel"/>
    <w:tmpl w:val="310C22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E5AF1"/>
    <w:multiLevelType w:val="hybridMultilevel"/>
    <w:tmpl w:val="197E3C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61FF4"/>
    <w:rsid w:val="00954F48"/>
    <w:rsid w:val="00AE4521"/>
    <w:rsid w:val="00F6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586"/>
    <w:rPr>
      <w:rFonts w:ascii="Segoe UI" w:hAnsi="Segoe UI" w:cs="Segoe UI"/>
      <w:sz w:val="18"/>
      <w:szCs w:val="18"/>
    </w:rPr>
  </w:style>
  <w:style w:type="table" w:customStyle="1" w:styleId="af1">
    <w:basedOn w:val="TableNormal0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paragraph" w:styleId="af6">
    <w:name w:val="List Paragraph"/>
    <w:basedOn w:val="a"/>
    <w:uiPriority w:val="34"/>
    <w:qFormat/>
    <w:rsid w:val="00AE4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586"/>
    <w:rPr>
      <w:rFonts w:ascii="Segoe UI" w:hAnsi="Segoe UI" w:cs="Segoe UI"/>
      <w:sz w:val="18"/>
      <w:szCs w:val="18"/>
    </w:rPr>
  </w:style>
  <w:style w:type="table" w:customStyle="1" w:styleId="af1">
    <w:basedOn w:val="TableNormal0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paragraph" w:styleId="af6">
    <w:name w:val="List Paragraph"/>
    <w:basedOn w:val="a"/>
    <w:uiPriority w:val="34"/>
    <w:qFormat/>
    <w:rsid w:val="00AE4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hjhm6qZzKveoUVnBP/yRDM/K5w==">CgMxLjAyCWguMWZvYjl0ZTIIaC5namRneHMyCWguMzBqMHpsbDgAciExdzZsX1B2QVhnMVdud3lEOXptTVRmQ1BaY3lra0JhRVk=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4080</Words>
  <Characters>2327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2024-01-29T10:18:00Z</cp:lastPrinted>
  <dcterms:created xsi:type="dcterms:W3CDTF">2024-01-29T10:21:00Z</dcterms:created>
  <dcterms:modified xsi:type="dcterms:W3CDTF">2024-01-29T10:21:00Z</dcterms:modified>
</cp:coreProperties>
</file>