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2E" w:rsidRPr="00E23B2E" w:rsidRDefault="004515D6" w:rsidP="00E23B2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Алгоритм дій в </w:t>
      </w:r>
      <w:proofErr w:type="spellStart"/>
      <w:r>
        <w:rPr>
          <w:sz w:val="28"/>
          <w:szCs w:val="28"/>
          <w:u w:val="single"/>
        </w:rPr>
        <w:t>Болехівській</w:t>
      </w:r>
      <w:proofErr w:type="spellEnd"/>
      <w:r>
        <w:rPr>
          <w:sz w:val="28"/>
          <w:szCs w:val="28"/>
          <w:u w:val="single"/>
        </w:rPr>
        <w:t xml:space="preserve"> гімназії Дрогобицької міської ради</w:t>
      </w:r>
      <w:r w:rsidR="00E23B2E" w:rsidRPr="00E23B2E">
        <w:rPr>
          <w:sz w:val="28"/>
          <w:szCs w:val="28"/>
          <w:u w:val="single"/>
        </w:rPr>
        <w:t>: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1. Відповідальна особа включає систему оповіщення закладу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2. Учитель повідомляє учням про загрозу, а батькам — про переміщення дітей в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укриття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3. Необхідно організувати пересування двома колонами в приміщенні класу і</w:t>
      </w:r>
      <w:bookmarkStart w:id="0" w:name="_GoBack"/>
      <w:bookmarkEnd w:id="0"/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швидко покинути кабінет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4. Для супроводу початкових класів можуть бути залучені помічники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5. Для швидкого надання медичної допомоги може бути залучений медичний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працівник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6. Відповідальні особи після оголошення сигналу оповіщення повинні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перевірити всі приміщення закладу на відсутність в них учасників освітнього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процесу та працівників закладу. А по завершенню – відправитися в найближче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укриття.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7. Учасники освітнього процесу, які знаходяться у дворі закладу, після сигналу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оповіщення повинні самостійно рухатися до найближчого укриття фонду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захисних споруд.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8. Усередині захисної споруди відповідальні особи повинні допомогти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учасникам освітнього процесу швидко і спокійно зайняти місця.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9. Під час перебування в захисній споруді педагоги та відповідальні особи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надають необхідну підтримку, заходи для комфортного і спокійного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перебування в укритті.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10. Після закінчення тривоги та оповіщення про відбій, педагоги та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відповідальні особи стежать за тим, щоб вихід всіх учасників освітнього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процесу з укриття проводився колонами або групами.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11. Під час переміщення в укриття необхідно враховувати наявність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інклюзивних груп і класів. У разі присутності дітей з особливими освітніми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потребами (ООП) – попередньо провести з ними навчання і бесіди, передбачити</w:t>
      </w:r>
    </w:p>
    <w:p w:rsidR="00E23B2E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швидке і спокійне переміщення в укриття, спеціальні місця і заходи, які будуть</w:t>
      </w:r>
    </w:p>
    <w:p w:rsidR="00364460" w:rsidRPr="00E23B2E" w:rsidRDefault="00E23B2E" w:rsidP="004515D6">
      <w:pPr>
        <w:spacing w:line="240" w:lineRule="auto"/>
        <w:jc w:val="both"/>
        <w:rPr>
          <w:sz w:val="28"/>
          <w:szCs w:val="28"/>
        </w:rPr>
      </w:pPr>
      <w:r w:rsidRPr="00E23B2E">
        <w:rPr>
          <w:sz w:val="28"/>
          <w:szCs w:val="28"/>
        </w:rPr>
        <w:t>відбуватися в укриттях для максимального залучення до них дітей з ООП.</w:t>
      </w:r>
    </w:p>
    <w:sectPr w:rsidR="00364460" w:rsidRPr="00E23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45"/>
    <w:rsid w:val="00364460"/>
    <w:rsid w:val="004515D6"/>
    <w:rsid w:val="00AF3945"/>
    <w:rsid w:val="00E2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2024-06-27T20:54:00Z</dcterms:created>
  <dcterms:modified xsi:type="dcterms:W3CDTF">2025-01-29T10:08:00Z</dcterms:modified>
</cp:coreProperties>
</file>