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85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БЛАГОДАРІВСЬКИЙ ЛІЦЕЙ </w:t>
      </w:r>
    </w:p>
    <w:p w:rsidR="00000000" w:rsidDel="00000000" w:rsidP="00000000" w:rsidRDefault="00000000" w:rsidRPr="00000000" w14:paraId="00000002">
      <w:pPr>
        <w:spacing w:line="276" w:lineRule="auto"/>
        <w:ind w:left="-85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НЕЧАЯНСЬКОЇ СІЛЬСЬКОЇ РАДИ</w:t>
      </w:r>
    </w:p>
    <w:p w:rsidR="00000000" w:rsidDel="00000000" w:rsidP="00000000" w:rsidRDefault="00000000" w:rsidRPr="00000000" w14:paraId="00000003">
      <w:pPr>
        <w:spacing w:line="276" w:lineRule="auto"/>
        <w:ind w:left="-85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МИКОЛАЇВСЬКОГО РАЙОНУ МИКОЛАЇВСЬКОЇ ОБЛАСТІ</w:t>
      </w:r>
    </w:p>
    <w:p w:rsidR="00000000" w:rsidDel="00000000" w:rsidP="00000000" w:rsidRDefault="00000000" w:rsidRPr="00000000" w14:paraId="00000004">
      <w:pPr>
        <w:spacing w:line="276" w:lineRule="auto"/>
        <w:ind w:left="-85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851" w:firstLine="0"/>
        <w:jc w:val="center"/>
        <w:rPr>
          <w:color w:val="4f81bd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54112, вул.Молодіжна, 40 а, селище Благодарівка, тел. 51-52-40, </w:t>
      </w:r>
      <w:r w:rsidDel="00000000" w:rsidR="00000000" w:rsidRPr="00000000">
        <w:rPr>
          <w:color w:val="4f81bd"/>
          <w:sz w:val="28"/>
          <w:szCs w:val="28"/>
          <w:rtl w:val="0"/>
        </w:rPr>
        <w:t xml:space="preserve">е-mail:Blagodarivka@gmail.com</w:t>
      </w:r>
    </w:p>
    <w:p w:rsidR="00000000" w:rsidDel="00000000" w:rsidP="00000000" w:rsidRDefault="00000000" w:rsidRPr="00000000" w14:paraId="00000006">
      <w:pPr>
        <w:spacing w:line="276" w:lineRule="auto"/>
        <w:ind w:left="-851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Код ЄДРПОУ 26086482</w:t>
      </w:r>
      <w:r w:rsidDel="00000000" w:rsidR="00000000" w:rsidRPr="00000000">
        <w:rPr>
          <w:rtl w:val="0"/>
        </w:rPr>
      </w:r>
    </w:p>
    <w:tbl>
      <w:tblPr>
        <w:tblStyle w:val="Table1"/>
        <w:tblW w:w="9462.0" w:type="dxa"/>
        <w:jc w:val="left"/>
        <w:tblInd w:w="-6.999999999999993" w:type="dxa"/>
        <w:tblBorders>
          <w:top w:color="000000" w:space="0" w:sz="24" w:val="single"/>
        </w:tblBorders>
        <w:tblLayout w:type="fixed"/>
        <w:tblLook w:val="0000"/>
      </w:tblPr>
      <w:tblGrid>
        <w:gridCol w:w="9462"/>
        <w:tblGridChange w:id="0">
          <w:tblGrid>
            <w:gridCol w:w="946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ind w:left="-851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Від   01 вересня  2023 року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№ </w:t>
      </w:r>
      <w:r w:rsidDel="00000000" w:rsidR="00000000" w:rsidRPr="00000000">
        <w:rPr>
          <w:sz w:val="28"/>
          <w:szCs w:val="28"/>
          <w:rtl w:val="0"/>
        </w:rPr>
        <w:t xml:space="preserve">_82</w:t>
      </w:r>
    </w:p>
    <w:p w:rsidR="00000000" w:rsidDel="00000000" w:rsidP="00000000" w:rsidRDefault="00000000" w:rsidRPr="00000000" w14:paraId="0000000C">
      <w:pPr>
        <w:spacing w:line="276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   організацію   виховної   роботи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у ліцеї  у 2023/2024 навчальному  році</w:t>
      </w:r>
    </w:p>
    <w:p w:rsidR="00000000" w:rsidDel="00000000" w:rsidP="00000000" w:rsidRDefault="00000000" w:rsidRPr="00000000" w14:paraId="0000000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виконання річного плану роботи школи, з метою забезпечення виконання основних виховних завдань школи, впровадження інноваційних виховних технологій,  створення цілісної виховної системи школи в 2023/2024 навчальному році та  на виконання «Основних орієнтирів виховання учнів 1-11-х класів загальноосвітніх навчальних закладів України», затверджених наказом Міністерства освіти і науки, молоді та спорту України від 31.10.2011 №1243,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наказу Міністерства освіти і науки України від 16.06.2015 №641 «Про затвердження  Концепції національно-патріотичного виховання дітей і молоді, Заходів щодо реалізації  Концепції національно-патріотичного виховання дітей і молоді та методичних рекомендацій щодо  національно-патріотичного виховання дітей і молоді у загальноосвітніх навчальних закладах», Указ Президента України «Про Стратегію національно-патріотичного виховання» від 18.05.2019 №286/2019, листів Міністерства освіти і науки України  від 16.08.2019 №1/9-523 «Про національно-патріотичне виховання у закладах освіти  у 2019/2020 навчальному році», від 23.07.2019 №1/11-6738 «Про популяризацію національно-визвольного руху українського народу»,  від 16.07.2021 №1/9-362 «Про деякі питання організації виховного процесу у 2023-2024 н.р. щодо формування в дітей учнівської молоді ціннісних життєвих навичок», з метою організації виховної роботи щодо створення умов для максимального розвитку особистості учнів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Педагогічному колективу школи: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Визначити пріоритетними напрямками виховної роботи у 2023/2024 навчальному році наступні: національно-патріотичний, родинно-сімейний та фізкультурно-спортивний.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створення цілісної системи національного та військово-патріотичного виховання учнів;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активізація роботи органів шкільного учнівського самоврядування;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розвиток туристсько-краєзнавчої та спортивно-оздоровчої роботи, культури здорового способу життя;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розвиток еколого-натуралістичної діяльності;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покращення стану превентивного виховання учнів;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підвищення рівня правової культури учнів, профілактика правопорушень та протиправної поведінки;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організація роботи з батьками  на основі інноваційних форм та методів роботи.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2.Спрямувати свою діяльність на досягнення виховної мети  та реалізовувати заходи в рамках виховної теми школи «Створення сприятливого виховного середовища для духовного збагачення учнів та формування життєвої компетентності майбутнього громадянина України»,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3. Проводити виховну роботу згідно з програмою «Основні орієнтири виховання учнів 1-11 класів загальноосвітніх навчальних закладів України», затвердженої  наказом  Міністерства освіти і науки, молоді та спорту від 31.10.2011 № 1243 «Про Основні орієнтири виховання учнів 1-11 класів загальноосвітніх навчальних закладів України».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себе;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суспільства і держави;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людей, родини, сім'ї;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природи;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праці;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76" w:lineRule="auto"/>
        <w:ind w:left="1424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Формування ціннісного ставлення учнів до культури і  мистецтва.</w:t>
      </w:r>
    </w:p>
    <w:p w:rsidR="00000000" w:rsidDel="00000000" w:rsidP="00000000" w:rsidRDefault="00000000" w:rsidRPr="00000000" w14:paraId="00000025">
      <w:pPr>
        <w:spacing w:line="276" w:lineRule="auto"/>
        <w:ind w:right="-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4. Активізувати роботу щодо виявлення, узагальнення та поширення ефективного педагогічного досвіду з питань організації виховного роботи з класом, використання інноваційних технологій виховання.</w:t>
      </w:r>
    </w:p>
    <w:p w:rsidR="00000000" w:rsidDel="00000000" w:rsidP="00000000" w:rsidRDefault="00000000" w:rsidRPr="00000000" w14:paraId="00000026">
      <w:pPr>
        <w:spacing w:line="276" w:lineRule="auto"/>
        <w:ind w:left="7788" w:hanging="417.00000000000045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Упродовж року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5. Класним керівникам 1-11-х класів:</w:t>
      </w:r>
    </w:p>
    <w:p w:rsidR="00000000" w:rsidDel="00000000" w:rsidP="00000000" w:rsidRDefault="00000000" w:rsidRPr="00000000" w14:paraId="00000028">
      <w:pPr>
        <w:spacing w:line="276" w:lineRule="auto"/>
        <w:ind w:right="-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Спрямувати діяльність на реалізацією  методичної теми з виховної роботи: «Створення сприятливого виховного середовища для духовного збагачення учнів та формування життєвої компетентності майбутнього громадянина України», творчо підходити до планування та здійснення  своєї  роботи.</w:t>
      </w:r>
    </w:p>
    <w:p w:rsidR="00000000" w:rsidDel="00000000" w:rsidP="00000000" w:rsidRDefault="00000000" w:rsidRPr="00000000" w14:paraId="00000029">
      <w:pPr>
        <w:spacing w:line="276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5.2.Організувати роботу класного колективу за такими напрямками: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розвиток соціальної активності вихованців через різні форми учнівського самоврядування, упровадження проектної діяльності, забезпечувати розвиток </w:t>
      </w:r>
      <w:r w:rsidDel="00000000" w:rsidR="00000000" w:rsidRPr="00000000">
        <w:rPr>
          <w:sz w:val="28"/>
          <w:szCs w:val="28"/>
          <w:rtl w:val="0"/>
        </w:rPr>
        <w:t xml:space="preserve">гармонійної особистості ресурсами учнівського самоврядування;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оптимальне поєднання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традицій та здобутків українознавства у вихованні школярів через діяльність гуртків, шкільних музеїв;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ійськово-патріотичне виховання як важлива складова формування та розвитку громадянських рис особистості;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педагогізація батьків через роботу батьківського всеобучу;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впровадження новітніх виховних технологій, спрямованих на самопізнання та самовдосконалення особистості;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hd w:fill="ffffff" w:val="clear"/>
        <w:spacing w:line="276" w:lineRule="auto"/>
        <w:ind w:left="709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створення умов для продуктивної співпраці учасників виховного процесу, спрямованих на формування творчого працездатного.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В роботі керуватися  методичними рекомендаціями Міністерства освіти і науки України від 16.07.2021 № 1/9-362 “Деякі питання організації виховного процесу у 2022/2023 н. р. щодо формування в дітей та учнівської молоді ціннісних життєвих навичок”.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Постійно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Урізноманітнювати форми та методи роботи з батьками, залучати батьків до позакласної роботи школи, організації та  проведення класних  виховних заходів.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Постійно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Активізувати роботу органів учнівського самоврядування в класах.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088" w:right="0" w:hanging="417.000000000000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Упродовж року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Педагогу-організатору Гаманюк І.В..: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Організувати  чітку роботу учнівського самоврядування школи.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804" w:right="0" w:firstLine="7.9999999999995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Упродовж року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Започаткувати навчання активів класів з питань організації діяльності учнівського самоврядування.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Починаючи з вересня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Здійснювати висвітлення   щодо виховної роботи у  засобах масової інформації та сайті закладу.                    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Постійно 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Заступнику керівника з виховної роботи Марковій О.О.: </w:t>
      </w:r>
    </w:p>
    <w:p w:rsidR="00000000" w:rsidDel="00000000" w:rsidP="00000000" w:rsidRDefault="00000000" w:rsidRPr="00000000" w14:paraId="0000003F">
      <w:pPr>
        <w:spacing w:line="276" w:lineRule="auto"/>
        <w:ind w:right="-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6.1. Організувати роботу  школи з проблеми «Створення сприятливого виховного середовища для духовного збагачення учнів та формування життєвої компетентності майбутнього громадянина України»:</w:t>
        <w:tab/>
        <w:tab/>
      </w:r>
      <w:r w:rsidDel="00000000" w:rsidR="00000000" w:rsidRPr="00000000">
        <w:rPr>
          <w:i w:val="1"/>
          <w:sz w:val="28"/>
          <w:szCs w:val="28"/>
          <w:rtl w:val="0"/>
        </w:rPr>
        <w:tab/>
        <w:t xml:space="preserve">              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4" w:right="-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методичне об’єднання класних керівник</w:t>
      </w:r>
    </w:p>
    <w:p w:rsidR="00000000" w:rsidDel="00000000" w:rsidP="00000000" w:rsidRDefault="00000000" w:rsidRPr="00000000" w14:paraId="0000004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До 20.09.2023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993" w:hanging="283.999999999999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Органів шкільного учнівського самоврядування.</w:t>
      </w:r>
    </w:p>
    <w:p w:rsidR="00000000" w:rsidDel="00000000" w:rsidP="00000000" w:rsidRDefault="00000000" w:rsidRPr="00000000" w14:paraId="0000004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До 20.09.2023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993" w:hanging="283.999999999999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Шкільного  музею та краєзнавчої світлиці.</w:t>
      </w:r>
    </w:p>
    <w:p w:rsidR="00000000" w:rsidDel="00000000" w:rsidP="00000000" w:rsidRDefault="00000000" w:rsidRPr="00000000" w14:paraId="0000004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До 20.09.2023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6.2. Взяти під особистий контроль  роботу  з батьківською громадськістю.</w:t>
      </w:r>
    </w:p>
    <w:p w:rsidR="00000000" w:rsidDel="00000000" w:rsidP="00000000" w:rsidRDefault="00000000" w:rsidRPr="00000000" w14:paraId="00000047">
      <w:pPr>
        <w:spacing w:line="276" w:lineRule="auto"/>
        <w:ind w:left="666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Постійно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6.3. Налагодити співпрацю з правоохоронними органами,  соціальною службою сільської ради, районними службами.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6.4. Забезпечити виконання планів спільних дій з профілактики правопорушень, правової освіти учнів з ВПГПУП м. Очакова з сектором Ювенальної превенції.</w:t>
      </w:r>
    </w:p>
    <w:p w:rsidR="00000000" w:rsidDel="00000000" w:rsidP="00000000" w:rsidRDefault="00000000" w:rsidRPr="00000000" w14:paraId="0000004A">
      <w:pPr>
        <w:spacing w:line="276" w:lineRule="auto"/>
        <w:ind w:left="666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Вересень 2023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 Надавати методичні рекомендації класним керівникам щодо планування виховної роботи з класними колективами, діяльності органів дитячого  самоврядування тощо.</w:t>
      </w:r>
    </w:p>
    <w:p w:rsidR="00000000" w:rsidDel="00000000" w:rsidP="00000000" w:rsidRDefault="00000000" w:rsidRPr="00000000" w14:paraId="0000004C">
      <w:pPr>
        <w:spacing w:line="276" w:lineRule="auto"/>
        <w:ind w:left="6521" w:hanging="425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Постійно          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6.6. Здійснювати контроль  за станом виховного процесу в класах, в школі.</w:t>
      </w:r>
    </w:p>
    <w:p w:rsidR="00000000" w:rsidDel="00000000" w:rsidP="00000000" w:rsidRDefault="00000000" w:rsidRPr="00000000" w14:paraId="0000004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     Постійно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6.7. Звітувати про стан виховної роботи в школі.</w:t>
      </w:r>
    </w:p>
    <w:p w:rsidR="00000000" w:rsidDel="00000000" w:rsidP="00000000" w:rsidRDefault="00000000" w:rsidRPr="00000000" w14:paraId="00000050">
      <w:pPr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 xml:space="preserve">               Двічі на рік,  в кінці І, ІІ семестру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Контроль за виконанням наказу залишаю за собою.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Керівник          </w:t>
        <w:tab/>
        <w:t xml:space="preserve"> Олександр ІЛЛЯШЕНКО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 наказом ознайомлені:</w:t>
      </w:r>
    </w:p>
    <w:tbl>
      <w:tblPr>
        <w:tblStyle w:val="Table2"/>
        <w:tblW w:w="9563.0" w:type="dxa"/>
        <w:jc w:val="left"/>
        <w:tblInd w:w="-108.0" w:type="dxa"/>
        <w:tblLayout w:type="fixed"/>
        <w:tblLook w:val="0400"/>
      </w:tblPr>
      <w:tblGrid>
        <w:gridCol w:w="1616"/>
        <w:gridCol w:w="3004"/>
        <w:gridCol w:w="1476"/>
        <w:gridCol w:w="3467"/>
        <w:tblGridChange w:id="0">
          <w:tblGrid>
            <w:gridCol w:w="1616"/>
            <w:gridCol w:w="3004"/>
            <w:gridCol w:w="1476"/>
            <w:gridCol w:w="3467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Ганна ІЛЛЯШЕНКО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Галина ПРОЦИШИНА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Ганна МЕДВЕДЕНКО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Ольга МІЩЕНКО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Наталія ГУРНИК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Ольга КИРИК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Олена МАРКОВА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Любов ДОЛОВАНЮК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Раїса УЛЯНІВСЬКА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Наталя МАРМАЗИНСЬКА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Ірина ЛУЧИНА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Олег ШЕВЧЕНКО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Алла СУКАЧОВА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Олександр ВЧЕРАШНІЙ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Анна ГЕРАСИМЕНКО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Любов ВАНЬКО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Ірина ТОЛСТИК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Ірина ГАМАНЮК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Тетяна СТАСЕНКО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20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Єлизавета ІЛЛЯШЕНКО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_________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2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Костянтин  БОГАЧОВ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2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4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  <w:szCs w:val="24"/>
      </w:rPr>
    </w:lvl>
  </w:abstractNum>
  <w:abstractNum w:abstractNumId="3">
    <w:lvl w:ilvl="0">
      <w:start w:val="1"/>
      <w:numFmt w:val="bullet"/>
      <w:lvlText w:val="▪"/>
      <w:lvlJc w:val="left"/>
      <w:pPr>
        <w:ind w:left="141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7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8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424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00BEB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 w:val="uk-UA"/>
    </w:rPr>
  </w:style>
  <w:style w:type="paragraph" w:styleId="1">
    <w:name w:val="heading 1"/>
    <w:basedOn w:val="a"/>
    <w:next w:val="a"/>
    <w:link w:val="10"/>
    <w:uiPriority w:val="9"/>
    <w:qFormat w:val="1"/>
    <w:rsid w:val="00D0713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600BEB"/>
    <w:pPr>
      <w:keepNext w:val="1"/>
      <w:suppressAutoHyphens w:val="0"/>
      <w:autoSpaceDE w:val="0"/>
      <w:autoSpaceDN w:val="0"/>
      <w:adjustRightInd w:val="0"/>
      <w:jc w:val="center"/>
      <w:outlineLvl w:val="1"/>
    </w:pPr>
    <w:rPr>
      <w:b w:val="1"/>
      <w:bCs w:val="1"/>
      <w:sz w:val="26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semiHidden w:val="1"/>
    <w:rsid w:val="00600BEB"/>
    <w:rPr>
      <w:rFonts w:ascii="Times New Roman" w:cs="Times New Roman" w:eastAsia="Times New Roman" w:hAnsi="Times New Roman"/>
      <w:b w:val="1"/>
      <w:bCs w:val="1"/>
      <w:sz w:val="26"/>
      <w:szCs w:val="20"/>
      <w:lang w:eastAsia="ru-RU" w:val="uk-UA"/>
    </w:rPr>
  </w:style>
  <w:style w:type="paragraph" w:styleId="a3">
    <w:name w:val="Body Text"/>
    <w:basedOn w:val="a"/>
    <w:link w:val="a4"/>
    <w:unhideWhenUsed w:val="1"/>
    <w:rsid w:val="00600BEB"/>
    <w:pPr>
      <w:spacing w:after="120"/>
    </w:pPr>
  </w:style>
  <w:style w:type="character" w:styleId="a4" w:customStyle="1">
    <w:name w:val="Основний текст Знак"/>
    <w:basedOn w:val="a0"/>
    <w:link w:val="a3"/>
    <w:rsid w:val="00600BEB"/>
    <w:rPr>
      <w:rFonts w:ascii="Times New Roman" w:cs="Times New Roman" w:eastAsia="Times New Roman" w:hAnsi="Times New Roman"/>
      <w:sz w:val="24"/>
      <w:szCs w:val="24"/>
      <w:lang w:eastAsia="ar-SA" w:val="uk-UA"/>
    </w:rPr>
  </w:style>
  <w:style w:type="paragraph" w:styleId="a5">
    <w:name w:val="Balloon Text"/>
    <w:basedOn w:val="a"/>
    <w:link w:val="a6"/>
    <w:uiPriority w:val="99"/>
    <w:semiHidden w:val="1"/>
    <w:unhideWhenUsed w:val="1"/>
    <w:rsid w:val="00600BEB"/>
    <w:rPr>
      <w:rFonts w:ascii="Tahoma" w:cs="Tahoma" w:hAnsi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600BEB"/>
    <w:rPr>
      <w:rFonts w:ascii="Tahoma" w:cs="Tahoma" w:eastAsia="Times New Roman" w:hAnsi="Tahoma"/>
      <w:sz w:val="16"/>
      <w:szCs w:val="16"/>
      <w:lang w:eastAsia="ar-SA" w:val="uk-UA"/>
    </w:rPr>
  </w:style>
  <w:style w:type="paragraph" w:styleId="a7">
    <w:name w:val="header"/>
    <w:basedOn w:val="a"/>
    <w:link w:val="a8"/>
    <w:uiPriority w:val="99"/>
    <w:unhideWhenUsed w:val="1"/>
    <w:rsid w:val="00362F12"/>
    <w:pPr>
      <w:tabs>
        <w:tab w:val="center" w:pos="4819"/>
        <w:tab w:val="right" w:pos="9639"/>
      </w:tabs>
    </w:pPr>
  </w:style>
  <w:style w:type="character" w:styleId="a8" w:customStyle="1">
    <w:name w:val="Верхній колонтитул Знак"/>
    <w:basedOn w:val="a0"/>
    <w:link w:val="a7"/>
    <w:uiPriority w:val="99"/>
    <w:rsid w:val="00362F12"/>
    <w:rPr>
      <w:rFonts w:ascii="Times New Roman" w:cs="Times New Roman" w:eastAsia="Times New Roman" w:hAnsi="Times New Roman"/>
      <w:sz w:val="24"/>
      <w:szCs w:val="24"/>
      <w:lang w:eastAsia="ar-SA" w:val="uk-UA"/>
    </w:rPr>
  </w:style>
  <w:style w:type="paragraph" w:styleId="a9">
    <w:name w:val="footer"/>
    <w:basedOn w:val="a"/>
    <w:link w:val="aa"/>
    <w:uiPriority w:val="99"/>
    <w:unhideWhenUsed w:val="1"/>
    <w:rsid w:val="00362F12"/>
    <w:pPr>
      <w:tabs>
        <w:tab w:val="center" w:pos="4819"/>
        <w:tab w:val="right" w:pos="9639"/>
      </w:tabs>
    </w:pPr>
  </w:style>
  <w:style w:type="character" w:styleId="aa" w:customStyle="1">
    <w:name w:val="Нижній колонтитул Знак"/>
    <w:basedOn w:val="a0"/>
    <w:link w:val="a9"/>
    <w:uiPriority w:val="99"/>
    <w:rsid w:val="00362F12"/>
    <w:rPr>
      <w:rFonts w:ascii="Times New Roman" w:cs="Times New Roman" w:eastAsia="Times New Roman" w:hAnsi="Times New Roman"/>
      <w:sz w:val="24"/>
      <w:szCs w:val="24"/>
      <w:lang w:eastAsia="ar-SA" w:val="uk-UA"/>
    </w:rPr>
  </w:style>
  <w:style w:type="paragraph" w:styleId="ab">
    <w:name w:val="List Paragraph"/>
    <w:basedOn w:val="a"/>
    <w:uiPriority w:val="34"/>
    <w:qFormat w:val="1"/>
    <w:rsid w:val="005D1F39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D0713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ar-SA" w:val="uk-UA"/>
    </w:rPr>
  </w:style>
  <w:style w:type="paragraph" w:styleId="ac">
    <w:name w:val="Normal (Web)"/>
    <w:basedOn w:val="a"/>
    <w:uiPriority w:val="99"/>
    <w:semiHidden w:val="1"/>
    <w:unhideWhenUsed w:val="1"/>
    <w:rsid w:val="00C82393"/>
    <w:pPr>
      <w:suppressAutoHyphens w:val="0"/>
      <w:spacing w:after="100" w:afterAutospacing="1" w:before="100" w:beforeAutospacing="1"/>
    </w:pPr>
    <w:rPr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Qnm0KucE/IOisTyJbJVblzqoQ==">CgMxLjAyCGguZ2pkZ3hzOAByITFYNHlOQTRZMmppbmpqYndvVUJSR3g1X3VTX2s4allMTQ==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2023-09-04T13:52:00Z</dcterms:created>
  <dc:creator>home</dc:creator>
</cp:coreProperties>
</file>