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FD40D"/>
    <w:p w14:paraId="512B1DD0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Індивідуальний навчальний план</w:t>
      </w:r>
    </w:p>
    <w:p w14:paraId="595A3572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 xml:space="preserve">учня 5 класу </w:t>
      </w:r>
    </w:p>
    <w:bookmarkEnd w:id="0"/>
    <w:p w14:paraId="40E09CF6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 xml:space="preserve">Білицької гімназії ( педагогічний патронаж) </w:t>
      </w:r>
    </w:p>
    <w:p w14:paraId="4D6F86FB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Петрушки Андрія Сергійовича</w:t>
      </w:r>
    </w:p>
    <w:p w14:paraId="596390B8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zh-CN" w:bidi="hi-IN"/>
        </w:rPr>
        <w:t>складений відповідно до дадатка №2 Типової освітньої програми наказу МОН від 07.12.2021 № 1317</w:t>
      </w:r>
    </w:p>
    <w:p w14:paraId="6AFEDE5E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  <w:lang w:eastAsia="zh-CN" w:bidi="hi-IN"/>
        </w:rPr>
      </w:pPr>
    </w:p>
    <w:p w14:paraId="232896D4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  <w:lang w:eastAsia="zh-CN" w:bidi="hi-I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992"/>
        <w:gridCol w:w="2886"/>
        <w:gridCol w:w="1883"/>
      </w:tblGrid>
      <w:tr w14:paraId="221E5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07238EB7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№</w:t>
            </w:r>
          </w:p>
          <w:p w14:paraId="39549F60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3107" w:type="dxa"/>
          </w:tcPr>
          <w:p w14:paraId="41901074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Освітні галузі </w:t>
            </w:r>
          </w:p>
        </w:tc>
        <w:tc>
          <w:tcPr>
            <w:tcW w:w="3118" w:type="dxa"/>
          </w:tcPr>
          <w:p w14:paraId="41F122DA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Навчальні предмети</w:t>
            </w:r>
          </w:p>
        </w:tc>
        <w:tc>
          <w:tcPr>
            <w:tcW w:w="2126" w:type="dxa"/>
          </w:tcPr>
          <w:p w14:paraId="11CAA9E4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Кількість годин на тиждень</w:t>
            </w:r>
          </w:p>
        </w:tc>
      </w:tr>
      <w:tr w14:paraId="0DD45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8788F5F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  <w:vMerge w:val="restart"/>
          </w:tcPr>
          <w:p w14:paraId="755A3F83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Мовно - літературна</w:t>
            </w:r>
          </w:p>
        </w:tc>
        <w:tc>
          <w:tcPr>
            <w:tcW w:w="3118" w:type="dxa"/>
          </w:tcPr>
          <w:p w14:paraId="206A4DA2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Українська мова</w:t>
            </w:r>
          </w:p>
        </w:tc>
        <w:tc>
          <w:tcPr>
            <w:tcW w:w="2126" w:type="dxa"/>
          </w:tcPr>
          <w:p w14:paraId="3425A8AA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</w:tr>
      <w:tr w14:paraId="06A2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B1A190C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  <w:vMerge w:val="continue"/>
          </w:tcPr>
          <w:p w14:paraId="6BF486D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14:paraId="0ABBBB1C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Українська література</w:t>
            </w:r>
          </w:p>
        </w:tc>
        <w:tc>
          <w:tcPr>
            <w:tcW w:w="2126" w:type="dxa"/>
          </w:tcPr>
          <w:p w14:paraId="17DBCB32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2</w:t>
            </w:r>
          </w:p>
        </w:tc>
      </w:tr>
      <w:tr w14:paraId="2D7D8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3059C24C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  <w:vMerge w:val="continue"/>
          </w:tcPr>
          <w:p w14:paraId="61B1E04B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14:paraId="2EE859AE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Іноземна мова (англійська)</w:t>
            </w:r>
          </w:p>
        </w:tc>
        <w:tc>
          <w:tcPr>
            <w:tcW w:w="2126" w:type="dxa"/>
          </w:tcPr>
          <w:p w14:paraId="55AE9DD3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0681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266C0DEC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  <w:vMerge w:val="continue"/>
          </w:tcPr>
          <w:p w14:paraId="3FC2F3F0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14:paraId="74454B28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Зарубіжна література</w:t>
            </w:r>
          </w:p>
        </w:tc>
        <w:tc>
          <w:tcPr>
            <w:tcW w:w="2126" w:type="dxa"/>
          </w:tcPr>
          <w:p w14:paraId="55108E8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0A5E6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27DE99AB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</w:tcPr>
          <w:p w14:paraId="6C4D0C7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Математична </w:t>
            </w:r>
          </w:p>
        </w:tc>
        <w:tc>
          <w:tcPr>
            <w:tcW w:w="3118" w:type="dxa"/>
          </w:tcPr>
          <w:p w14:paraId="64D73E0D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126" w:type="dxa"/>
          </w:tcPr>
          <w:p w14:paraId="1BE77932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2,5</w:t>
            </w:r>
          </w:p>
        </w:tc>
      </w:tr>
      <w:tr w14:paraId="5803D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1A02741B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</w:tcPr>
          <w:p w14:paraId="72C88C37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Природнича</w:t>
            </w:r>
          </w:p>
        </w:tc>
        <w:tc>
          <w:tcPr>
            <w:tcW w:w="3118" w:type="dxa"/>
          </w:tcPr>
          <w:p w14:paraId="02C14B27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Інтегрований курс природничо освітньої галузі</w:t>
            </w:r>
          </w:p>
        </w:tc>
        <w:tc>
          <w:tcPr>
            <w:tcW w:w="2126" w:type="dxa"/>
          </w:tcPr>
          <w:p w14:paraId="019BD35A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7ABBC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081396D8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</w:tcPr>
          <w:p w14:paraId="22768C6A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Соціальна  та здоров’язбережувальна </w:t>
            </w:r>
          </w:p>
        </w:tc>
        <w:tc>
          <w:tcPr>
            <w:tcW w:w="3118" w:type="dxa"/>
          </w:tcPr>
          <w:p w14:paraId="521EC5C2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Інтегрований курс соціальної та здоров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zh-CN" w:bidi="hi-IN"/>
              </w:rPr>
              <w:t>’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язбережної галузі</w:t>
            </w:r>
          </w:p>
        </w:tc>
        <w:tc>
          <w:tcPr>
            <w:tcW w:w="2126" w:type="dxa"/>
          </w:tcPr>
          <w:p w14:paraId="0CA03BF6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306C8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276A11D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</w:tcPr>
          <w:p w14:paraId="49EEC2B6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Громадянська , історична </w:t>
            </w:r>
          </w:p>
        </w:tc>
        <w:tc>
          <w:tcPr>
            <w:tcW w:w="3118" w:type="dxa"/>
          </w:tcPr>
          <w:p w14:paraId="7386C292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Інтегрований курс історії та громадянської освіти</w:t>
            </w:r>
          </w:p>
        </w:tc>
        <w:tc>
          <w:tcPr>
            <w:tcW w:w="2126" w:type="dxa"/>
          </w:tcPr>
          <w:p w14:paraId="44368D3F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1BD6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D6DD7EA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</w:tcPr>
          <w:p w14:paraId="389BF8C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Технологічна </w:t>
            </w:r>
          </w:p>
        </w:tc>
        <w:tc>
          <w:tcPr>
            <w:tcW w:w="3118" w:type="dxa"/>
          </w:tcPr>
          <w:p w14:paraId="3CF7C160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Технології</w:t>
            </w:r>
          </w:p>
        </w:tc>
        <w:tc>
          <w:tcPr>
            <w:tcW w:w="2126" w:type="dxa"/>
          </w:tcPr>
          <w:p w14:paraId="681E4E85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3221A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67AA04B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</w:tcPr>
          <w:p w14:paraId="47197C7C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Інформативна </w:t>
            </w:r>
          </w:p>
        </w:tc>
        <w:tc>
          <w:tcPr>
            <w:tcW w:w="3118" w:type="dxa"/>
          </w:tcPr>
          <w:p w14:paraId="77800683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Інформатика </w:t>
            </w:r>
          </w:p>
        </w:tc>
        <w:tc>
          <w:tcPr>
            <w:tcW w:w="2126" w:type="dxa"/>
          </w:tcPr>
          <w:p w14:paraId="23FE03C0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0042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05A1F88D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  <w:vMerge w:val="restart"/>
          </w:tcPr>
          <w:p w14:paraId="35757506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Мистецька </w:t>
            </w:r>
          </w:p>
        </w:tc>
        <w:tc>
          <w:tcPr>
            <w:tcW w:w="3118" w:type="dxa"/>
          </w:tcPr>
          <w:p w14:paraId="1F783C54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Образотворче мистецтво</w:t>
            </w:r>
          </w:p>
        </w:tc>
        <w:tc>
          <w:tcPr>
            <w:tcW w:w="2126" w:type="dxa"/>
          </w:tcPr>
          <w:p w14:paraId="3368A68D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</w:t>
            </w:r>
          </w:p>
        </w:tc>
      </w:tr>
      <w:tr w14:paraId="3340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37EA45B4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  <w:vMerge w:val="continue"/>
          </w:tcPr>
          <w:p w14:paraId="031B8100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8" w:type="dxa"/>
          </w:tcPr>
          <w:p w14:paraId="1D60922D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Музичне мистецтво</w:t>
            </w:r>
          </w:p>
        </w:tc>
        <w:tc>
          <w:tcPr>
            <w:tcW w:w="2126" w:type="dxa"/>
          </w:tcPr>
          <w:p w14:paraId="4F05DBC7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100E1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D1D54AF">
            <w:pPr>
              <w:widowControl w:val="0"/>
              <w:numPr>
                <w:ilvl w:val="0"/>
                <w:numId w:val="1"/>
              </w:numPr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07" w:type="dxa"/>
          </w:tcPr>
          <w:p w14:paraId="1CAA8C03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Фізична культура</w:t>
            </w:r>
          </w:p>
        </w:tc>
        <w:tc>
          <w:tcPr>
            <w:tcW w:w="3118" w:type="dxa"/>
          </w:tcPr>
          <w:p w14:paraId="17D75A52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Фізична культура</w:t>
            </w:r>
          </w:p>
        </w:tc>
        <w:tc>
          <w:tcPr>
            <w:tcW w:w="2126" w:type="dxa"/>
          </w:tcPr>
          <w:p w14:paraId="328A8DDE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0,5</w:t>
            </w:r>
          </w:p>
        </w:tc>
      </w:tr>
      <w:tr w14:paraId="77B16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gridSpan w:val="3"/>
          </w:tcPr>
          <w:p w14:paraId="551CF929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 xml:space="preserve">Всього </w:t>
            </w:r>
          </w:p>
        </w:tc>
        <w:tc>
          <w:tcPr>
            <w:tcW w:w="2126" w:type="dxa"/>
          </w:tcPr>
          <w:p w14:paraId="712E3E41">
            <w:pPr>
              <w:widowControl w:val="0"/>
              <w:suppressAutoHyphens/>
              <w:spacing w:before="20" w:after="2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zh-CN" w:bidi="hi-IN"/>
              </w:rPr>
              <w:t>14</w:t>
            </w:r>
          </w:p>
        </w:tc>
      </w:tr>
    </w:tbl>
    <w:p w14:paraId="6B25FE96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  <w:lang w:eastAsia="zh-CN" w:bidi="hi-IN"/>
        </w:rPr>
      </w:pPr>
    </w:p>
    <w:p w14:paraId="3EEA346C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  <w:lang w:eastAsia="zh-CN" w:bidi="hi-IN"/>
        </w:rPr>
      </w:pPr>
    </w:p>
    <w:p w14:paraId="22C6116B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  <w:lang w:eastAsia="zh-CN" w:bidi="hi-IN"/>
        </w:rPr>
      </w:pPr>
    </w:p>
    <w:p w14:paraId="2547DC0E">
      <w:pPr>
        <w:widowControl w:val="0"/>
        <w:tabs>
          <w:tab w:val="left" w:pos="1755"/>
        </w:tabs>
        <w:suppressAutoHyphens/>
        <w:spacing w:before="20" w:after="0" w:line="240" w:lineRule="auto"/>
        <w:jc w:val="center"/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  <w:lang w:eastAsia="zh-CN" w:bidi="hi-IN"/>
        </w:rPr>
      </w:pPr>
    </w:p>
    <w:p w14:paraId="45B2ED7E"/>
    <w:p w14:paraId="7420E086"/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D05EB"/>
    <w:multiLevelType w:val="multilevel"/>
    <w:tmpl w:val="080D05E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17E84"/>
    <w:rsid w:val="567748AE"/>
    <w:rsid w:val="66193C21"/>
    <w:rsid w:val="696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2024-09-30T10:12:00Z</dcterms:created>
  <dc:creator>agalc</dc:creator>
  <cp:lastModifiedBy>Галина Гальчишак</cp:lastModifiedBy>
  <dcterms:modified xsi:type="dcterms:W3CDTF">2024-10-09T15:24:34Z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26C9521F3E454767BC612444969CCE76_12</vt:lpwstr>
  </property>
</Properties>
</file>