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A" w:rsidRDefault="000B32DA" w:rsidP="000B32DA">
      <w:pPr>
        <w:ind w:firstLine="567"/>
        <w:jc w:val="center"/>
        <w:rPr>
          <w:sz w:val="16"/>
          <w:szCs w:val="16"/>
        </w:rPr>
      </w:pPr>
      <w:r w:rsidRPr="00FA3F56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17222817" r:id="rId6"/>
        </w:object>
      </w:r>
    </w:p>
    <w:p w:rsidR="000B32DA" w:rsidRDefault="000B32DA" w:rsidP="000B3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0B32DA" w:rsidRDefault="000B32DA" w:rsidP="000B3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0B32DA" w:rsidRDefault="000B32DA" w:rsidP="000B3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0B32DA" w:rsidRDefault="000B32DA" w:rsidP="000B32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0B32DA" w:rsidRDefault="000B32DA" w:rsidP="000B32D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B32DA" w:rsidRDefault="000B32DA" w:rsidP="000B32D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0B32DA" w:rsidRDefault="000B32DA" w:rsidP="000B32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15 червня 2022 року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49</w:t>
      </w:r>
    </w:p>
    <w:p w:rsidR="000B32DA" w:rsidRDefault="000B32DA" w:rsidP="000B32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результати виконання річного</w:t>
      </w:r>
    </w:p>
    <w:p w:rsidR="000B32DA" w:rsidRDefault="000B32DA" w:rsidP="000B32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плану роботи закладу освіти на</w:t>
      </w:r>
    </w:p>
    <w:p w:rsidR="00FA3F56" w:rsidRDefault="000B32DA" w:rsidP="000B3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2021 – 2022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2DA" w:rsidRDefault="000B32DA" w:rsidP="000B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Законів України «Про освіту», «Про загальну середню освіту», керуючись Статутом ЗЗСО І-ІІ ступенів с. Біличі, на виконання Стратегії розвитку закладу освіти на 2020 –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проаналізовано та розглянуто на засіданні педагогічної ради (15.06.2022, протокол №6) стан виконання річного плану роботи закладу освіти на 2021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2DA" w:rsidRDefault="000B32DA" w:rsidP="000B3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педагогічного колективу в 2021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була спрямована на реалізацію Стратегії діяльності закладу освіти на 2020 –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Складними викликами в цьому навчальному році були пандемія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війна, які зумовили зміну структури навчального закладу, запровадження освітнього процесу з використанням технологій дистанційного навчання. Основними стратегічними напрямками роботи ЗЗСО є:</w:t>
      </w:r>
    </w:p>
    <w:p w:rsidR="000B32DA" w:rsidRDefault="000B32DA" w:rsidP="000B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5A">
        <w:rPr>
          <w:rFonts w:ascii="Times New Roman" w:hAnsi="Times New Roman" w:cs="Times New Roman"/>
          <w:sz w:val="24"/>
          <w:szCs w:val="24"/>
        </w:rPr>
        <w:t>Освітнє середовище. Система збереження та зміцнення здоров</w:t>
      </w:r>
      <w:r w:rsidRPr="00416C5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16C5A">
        <w:rPr>
          <w:rFonts w:ascii="Times New Roman" w:hAnsi="Times New Roman" w:cs="Times New Roman"/>
          <w:sz w:val="24"/>
          <w:szCs w:val="24"/>
        </w:rPr>
        <w:t>я учня та вчителя. Якість організації освітнього процесу, вдосконалення</w:t>
      </w:r>
      <w:r w:rsidR="00416C5A" w:rsidRPr="00416C5A">
        <w:rPr>
          <w:rFonts w:ascii="Times New Roman" w:hAnsi="Times New Roman" w:cs="Times New Roman"/>
          <w:sz w:val="24"/>
          <w:szCs w:val="24"/>
        </w:rPr>
        <w:t xml:space="preserve"> інформаційного простору. Безпечна школа. Попередження булінгу.</w:t>
      </w:r>
    </w:p>
    <w:p w:rsidR="00416C5A" w:rsidRDefault="00416C5A" w:rsidP="000B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оцінювання здобувачів освіти. Забезпечення виконання Державних стандартів – якість освіти. Задоволення освітніх потреб.</w:t>
      </w:r>
    </w:p>
    <w:p w:rsidR="00416C5A" w:rsidRDefault="00416C5A" w:rsidP="000B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Педагогічна діяльність. Методичне і кадрове забезпечення. Реалізація Концепції НУШ.</w:t>
      </w:r>
    </w:p>
    <w:p w:rsidR="00416C5A" w:rsidRDefault="00416C5A" w:rsidP="000B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Управлінські процеси. Партнерство в освіті. Формування іміджу закладу освіти. Розбудова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активної школи.. матеріально – технічне забезпечення.</w:t>
      </w:r>
    </w:p>
    <w:p w:rsid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(Підсумки виконання річного плану додаються)</w:t>
      </w:r>
    </w:p>
    <w:p w:rsid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аналіз виконання річного плану роботи</w:t>
      </w:r>
    </w:p>
    <w:p w:rsid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A70346" w:rsidRDefault="00A70346" w:rsidP="00A703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Вважати річний план роботи ЗЗСО І-ІІ ступенів с. Біличі на 2021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виконаними.</w:t>
      </w:r>
    </w:p>
    <w:p w:rsidR="00A70346" w:rsidRDefault="00A70346" w:rsidP="00A703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Відобразити в річному звіті директора стан виконання річного  плану, завдань, які стояли перед закладом в 2021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346" w:rsidRDefault="00A70346" w:rsidP="00A703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</w:t>
      </w:r>
    </w:p>
    <w:p w:rsid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46" w:rsidRP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Оксана МАКОГОН</w:t>
      </w:r>
    </w:p>
    <w:p w:rsidR="00A70346" w:rsidRPr="00A70346" w:rsidRDefault="00A70346" w:rsidP="00A70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346" w:rsidRPr="00A70346" w:rsidSect="000B3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AB1"/>
    <w:multiLevelType w:val="hybridMultilevel"/>
    <w:tmpl w:val="C0EE1E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80211"/>
    <w:multiLevelType w:val="hybridMultilevel"/>
    <w:tmpl w:val="FF46A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32DA"/>
    <w:rsid w:val="000B32DA"/>
    <w:rsid w:val="00416C5A"/>
    <w:rsid w:val="00A70346"/>
    <w:rsid w:val="00FA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2022-06-20T05:49:00Z</dcterms:created>
  <dcterms:modified xsi:type="dcterms:W3CDTF">2022-06-20T06:34:00Z</dcterms:modified>
</cp:coreProperties>
</file>