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AE" w:rsidRPr="006072AE" w:rsidRDefault="006072AE" w:rsidP="006072AE">
      <w:pPr>
        <w:spacing w:after="48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uk-UA"/>
        </w:rPr>
      </w:pPr>
      <w:r w:rsidRPr="006072AE"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uk-UA"/>
        </w:rPr>
        <w:t>Щодо організації навчання осіб з особливими освітніми потребами у закладах загальної середньої освіти у 2021/2022 навчальному році</w:t>
      </w:r>
    </w:p>
    <w:p w:rsidR="006072AE" w:rsidRPr="006072AE" w:rsidRDefault="006072AE" w:rsidP="006072AE">
      <w:pPr>
        <w:spacing w:line="240" w:lineRule="auto"/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uk-UA"/>
        </w:rPr>
      </w:pPr>
      <w:hyperlink r:id="rId4" w:history="1">
        <w:r w:rsidRPr="006072AE">
          <w:rPr>
            <w:rFonts w:ascii="Times New Roman" w:eastAsia="Times New Roman" w:hAnsi="Times New Roman" w:cs="Times New Roman"/>
            <w:b/>
            <w:bCs/>
            <w:color w:val="888888"/>
            <w:sz w:val="24"/>
            <w:szCs w:val="24"/>
            <w:lang w:eastAsia="uk-UA"/>
          </w:rPr>
          <w:t>24.09.2021</w:t>
        </w:r>
      </w:hyperlink>
    </w:p>
    <w:p w:rsidR="006072AE" w:rsidRPr="006072AE" w:rsidRDefault="006072AE" w:rsidP="00607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3498DB"/>
          <w:sz w:val="24"/>
          <w:szCs w:val="24"/>
          <w:shd w:val="clear" w:color="auto" w:fill="FFFFFF"/>
          <w:lang w:eastAsia="uk-UA"/>
        </w:rPr>
        <w:drawing>
          <wp:inline distT="0" distB="0" distL="0" distR="0">
            <wp:extent cx="5905500" cy="3810000"/>
            <wp:effectExtent l="19050" t="0" r="0" b="0"/>
            <wp:docPr id="1" name="Рисунок 1" descr="http://novschool2.kl.com.ua/wp-content/uploads/2021/10/1-620x4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school2.kl.com.ua/wp-content/uploads/2021/10/1-620x4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2AE" w:rsidRPr="006072AE" w:rsidRDefault="006072AE" w:rsidP="006072A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uk-UA"/>
        </w:rPr>
      </w:pPr>
      <w:r w:rsidRPr="006072AE">
        <w:rPr>
          <w:rFonts w:ascii="Arial" w:eastAsia="Times New Roman" w:hAnsi="Arial" w:cs="Arial"/>
          <w:color w:val="404040"/>
          <w:sz w:val="28"/>
          <w:szCs w:val="28"/>
          <w:lang w:eastAsia="uk-UA"/>
        </w:rPr>
        <w:t>Міністерство освіти і науки України надає методичні рекомендації щодо організації навчання осіб з особливими освітніми потребами в закладах загальної середньої освіти у 2021/2022 навчальному році. Про це йдеться в листі МОН № 1/9-436 від 30 серпня 2021 «Щодо організації навчання осіб з особливими освітніми потребами у закладах загальної середньої освіти у 2021/2022 навчальному році».</w:t>
      </w:r>
    </w:p>
    <w:p w:rsidR="006072AE" w:rsidRPr="006072AE" w:rsidRDefault="006072AE" w:rsidP="006072A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uk-UA"/>
        </w:rPr>
      </w:pPr>
      <w:r w:rsidRPr="006072AE">
        <w:rPr>
          <w:rFonts w:ascii="Arial" w:eastAsia="Times New Roman" w:hAnsi="Arial" w:cs="Arial"/>
          <w:color w:val="404040"/>
          <w:sz w:val="28"/>
          <w:szCs w:val="28"/>
          <w:lang w:eastAsia="uk-UA"/>
        </w:rPr>
        <w:t xml:space="preserve">У межах реалізації Національної стратегії зі створення </w:t>
      </w:r>
      <w:proofErr w:type="spellStart"/>
      <w:r w:rsidRPr="006072AE">
        <w:rPr>
          <w:rFonts w:ascii="Arial" w:eastAsia="Times New Roman" w:hAnsi="Arial" w:cs="Arial"/>
          <w:color w:val="404040"/>
          <w:sz w:val="28"/>
          <w:szCs w:val="28"/>
          <w:lang w:eastAsia="uk-UA"/>
        </w:rPr>
        <w:t>безбар’єрного</w:t>
      </w:r>
      <w:proofErr w:type="spellEnd"/>
      <w:r w:rsidRPr="006072AE">
        <w:rPr>
          <w:rFonts w:ascii="Arial" w:eastAsia="Times New Roman" w:hAnsi="Arial" w:cs="Arial"/>
          <w:color w:val="404040"/>
          <w:sz w:val="28"/>
          <w:szCs w:val="28"/>
          <w:lang w:eastAsia="uk-UA"/>
        </w:rPr>
        <w:t xml:space="preserve"> простору в Україні на період до 2030 року, схваленої розпорядженням Кабінету Міністрів України від 14 квітня 2021 р. № 366-р, пріоритетними завданнями залишаються створення рівних можливостей та вільного доступу до освіти, задоволення особливих освітніх потреб усіх учасників освітнього процесу, створення інклюзивного освітнього середовища.</w:t>
      </w:r>
    </w:p>
    <w:p w:rsidR="006072AE" w:rsidRPr="006072AE" w:rsidRDefault="006072AE" w:rsidP="006072A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uk-UA"/>
        </w:rPr>
      </w:pPr>
      <w:r w:rsidRPr="006072AE">
        <w:rPr>
          <w:rFonts w:ascii="Arial" w:eastAsia="Times New Roman" w:hAnsi="Arial" w:cs="Arial"/>
          <w:color w:val="404040"/>
          <w:sz w:val="28"/>
          <w:szCs w:val="28"/>
          <w:lang w:eastAsia="uk-UA"/>
        </w:rPr>
        <w:t xml:space="preserve">Необхідними умовами формування інклюзивного середовища в закладах загальної середньої освіти є подолання соціальних та психологічних бар’єрів, впровадження педагогіки партнерства, створення універсального дизайну та розумних пристосувань у закладах освіти в межах </w:t>
      </w:r>
      <w:proofErr w:type="spellStart"/>
      <w:r w:rsidRPr="006072AE">
        <w:rPr>
          <w:rFonts w:ascii="Arial" w:eastAsia="Times New Roman" w:hAnsi="Arial" w:cs="Arial"/>
          <w:color w:val="404040"/>
          <w:sz w:val="28"/>
          <w:szCs w:val="28"/>
          <w:lang w:eastAsia="uk-UA"/>
        </w:rPr>
        <w:t>безбар’єрного</w:t>
      </w:r>
      <w:proofErr w:type="spellEnd"/>
      <w:r w:rsidRPr="006072AE">
        <w:rPr>
          <w:rFonts w:ascii="Arial" w:eastAsia="Times New Roman" w:hAnsi="Arial" w:cs="Arial"/>
          <w:color w:val="404040"/>
          <w:sz w:val="28"/>
          <w:szCs w:val="28"/>
          <w:lang w:eastAsia="uk-UA"/>
        </w:rPr>
        <w:t xml:space="preserve"> фізичного простору.</w:t>
      </w:r>
    </w:p>
    <w:p w:rsidR="006072AE" w:rsidRPr="006072AE" w:rsidRDefault="006072AE" w:rsidP="006072A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uk-UA"/>
        </w:rPr>
      </w:pPr>
      <w:r w:rsidRPr="006072AE">
        <w:rPr>
          <w:rFonts w:ascii="Arial" w:eastAsia="Times New Roman" w:hAnsi="Arial" w:cs="Arial"/>
          <w:color w:val="404040"/>
          <w:sz w:val="28"/>
          <w:szCs w:val="28"/>
          <w:lang w:eastAsia="uk-UA"/>
        </w:rPr>
        <w:t>Крім того, визначено перелік основних елементів забезпечення архітектурної доступності та умов для організації інклюзивного навчання в закладі освіти:</w:t>
      </w:r>
    </w:p>
    <w:p w:rsidR="006072AE" w:rsidRPr="006072AE" w:rsidRDefault="006072AE" w:rsidP="006072A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uk-UA"/>
        </w:rPr>
      </w:pPr>
      <w:r w:rsidRPr="006072AE">
        <w:rPr>
          <w:rFonts w:ascii="Arial" w:eastAsia="Times New Roman" w:hAnsi="Arial" w:cs="Arial"/>
          <w:color w:val="404040"/>
          <w:sz w:val="28"/>
          <w:szCs w:val="28"/>
          <w:lang w:eastAsia="uk-UA"/>
        </w:rPr>
        <w:lastRenderedPageBreak/>
        <w:t>доступність прилеглої території до будівлі закладу освіти (шляхи руху, зона паркування транспорту);</w:t>
      </w:r>
      <w:r w:rsidRPr="006072AE">
        <w:rPr>
          <w:rFonts w:ascii="Arial" w:eastAsia="Times New Roman" w:hAnsi="Arial" w:cs="Arial"/>
          <w:color w:val="404040"/>
          <w:sz w:val="24"/>
          <w:szCs w:val="24"/>
          <w:lang w:eastAsia="uk-UA"/>
        </w:rPr>
        <w:br/>
      </w:r>
      <w:proofErr w:type="spellStart"/>
      <w:r w:rsidRPr="006072AE">
        <w:rPr>
          <w:rFonts w:ascii="Arial" w:eastAsia="Times New Roman" w:hAnsi="Arial" w:cs="Arial"/>
          <w:color w:val="404040"/>
          <w:sz w:val="28"/>
          <w:szCs w:val="28"/>
          <w:lang w:eastAsia="uk-UA"/>
        </w:rPr>
        <w:t>безбар’єрний</w:t>
      </w:r>
      <w:proofErr w:type="spellEnd"/>
      <w:r w:rsidRPr="006072AE">
        <w:rPr>
          <w:rFonts w:ascii="Arial" w:eastAsia="Times New Roman" w:hAnsi="Arial" w:cs="Arial"/>
          <w:color w:val="404040"/>
          <w:sz w:val="28"/>
          <w:szCs w:val="28"/>
          <w:lang w:eastAsia="uk-UA"/>
        </w:rPr>
        <w:t xml:space="preserve"> вхід (входи, виходи, сходи, пандуси);</w:t>
      </w:r>
      <w:r w:rsidRPr="006072AE">
        <w:rPr>
          <w:rFonts w:ascii="Arial" w:eastAsia="Times New Roman" w:hAnsi="Arial" w:cs="Arial"/>
          <w:color w:val="404040"/>
          <w:sz w:val="24"/>
          <w:szCs w:val="24"/>
          <w:lang w:eastAsia="uk-UA"/>
        </w:rPr>
        <w:br/>
      </w:r>
      <w:r w:rsidRPr="006072AE">
        <w:rPr>
          <w:rFonts w:ascii="Arial" w:eastAsia="Times New Roman" w:hAnsi="Arial" w:cs="Arial"/>
          <w:color w:val="404040"/>
          <w:sz w:val="28"/>
          <w:szCs w:val="28"/>
          <w:lang w:eastAsia="uk-UA"/>
        </w:rPr>
        <w:t>безперешкодний рух у приміщеннях (коридори, ліфти, підйомники, позначення, піктограми) доступність до дверних і відкритих прорізів; пристосування приміщень (шляхів руху, загальних і санітарних приміщень, рекреаційних зон).</w:t>
      </w:r>
      <w:r w:rsidRPr="006072AE">
        <w:rPr>
          <w:rFonts w:ascii="Arial" w:eastAsia="Times New Roman" w:hAnsi="Arial" w:cs="Arial"/>
          <w:color w:val="404040"/>
          <w:sz w:val="24"/>
          <w:szCs w:val="24"/>
          <w:lang w:eastAsia="uk-UA"/>
        </w:rPr>
        <w:br/>
      </w:r>
      <w:r w:rsidRPr="006072AE">
        <w:rPr>
          <w:rFonts w:ascii="Arial" w:eastAsia="Times New Roman" w:hAnsi="Arial" w:cs="Arial"/>
          <w:color w:val="404040"/>
          <w:sz w:val="28"/>
          <w:szCs w:val="28"/>
          <w:lang w:eastAsia="uk-UA"/>
        </w:rPr>
        <w:t>Основним документом, що забезпечує досягнення учнями визначених відповідним державними стандартами результатів навчання, є освітня програма закладу загальної середньої освіти.</w:t>
      </w:r>
    </w:p>
    <w:p w:rsidR="006072AE" w:rsidRPr="006072AE" w:rsidRDefault="006072AE" w:rsidP="006072A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uk-UA"/>
        </w:rPr>
      </w:pPr>
      <w:r w:rsidRPr="006072AE">
        <w:rPr>
          <w:rFonts w:ascii="Arial" w:eastAsia="Times New Roman" w:hAnsi="Arial" w:cs="Arial"/>
          <w:color w:val="404040"/>
          <w:sz w:val="28"/>
          <w:szCs w:val="28"/>
          <w:lang w:eastAsia="uk-UA"/>
        </w:rPr>
        <w:t>Зокрема, у спеціальних закладах освіти (спеціальних школах), навчально-реабілітаційних центрах (далі – НРЦ) з 1 вересня 2018 року запроваджено поетапне введення в дію нових освітніх програм, розроблених відповідно до Державного стандарту початкової освіти, затвердженого постановою Кабінету Міністрів України від 21 лютого 2018 р. № 87.</w:t>
      </w:r>
    </w:p>
    <w:p w:rsidR="006072AE" w:rsidRPr="006072AE" w:rsidRDefault="006072AE" w:rsidP="006072A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uk-UA"/>
        </w:rPr>
      </w:pPr>
      <w:r w:rsidRPr="006072AE">
        <w:rPr>
          <w:rFonts w:ascii="Arial" w:eastAsia="Times New Roman" w:hAnsi="Arial" w:cs="Arial"/>
          <w:color w:val="404040"/>
          <w:sz w:val="28"/>
          <w:szCs w:val="28"/>
          <w:lang w:eastAsia="uk-UA"/>
        </w:rPr>
        <w:t>У 2021/2022 навчальному році учні спеціальних закладів освіти відповідно до особливостей навчально-пізнавальної діяльності навчаються за відповідними типовими освітніми програмами, що вказано в листі.</w:t>
      </w:r>
    </w:p>
    <w:p w:rsidR="006072AE" w:rsidRPr="006072AE" w:rsidRDefault="006072AE" w:rsidP="006072A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uk-UA"/>
        </w:rPr>
      </w:pPr>
      <w:r w:rsidRPr="006072AE">
        <w:rPr>
          <w:rFonts w:ascii="Arial" w:eastAsia="Times New Roman" w:hAnsi="Arial" w:cs="Arial"/>
          <w:color w:val="404040"/>
          <w:sz w:val="28"/>
          <w:szCs w:val="28"/>
          <w:lang w:eastAsia="uk-UA"/>
        </w:rPr>
        <w:t>Переліки навчальної літератури та навчальних програм, рекомендованих МОН для використання в освітньому процесі закладів освіти у 2021/2022 навчальному році, наведено в листі МОН від 09.08.2021 № 1/9-404.</w:t>
      </w:r>
    </w:p>
    <w:p w:rsidR="006072AE" w:rsidRPr="006072AE" w:rsidRDefault="006072AE" w:rsidP="006072A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uk-UA"/>
        </w:rPr>
      </w:pPr>
      <w:r w:rsidRPr="006072AE">
        <w:rPr>
          <w:rFonts w:ascii="Arial" w:eastAsia="Times New Roman" w:hAnsi="Arial" w:cs="Arial"/>
          <w:color w:val="404040"/>
          <w:sz w:val="28"/>
          <w:szCs w:val="28"/>
          <w:lang w:eastAsia="uk-UA"/>
        </w:rPr>
        <w:t>Особливу увагу МОН приділяє забезпеченню права кожної дитини з особливими освітніми потребами на освіту, під час вивчення документів про зміну типу спеціального закладу відповідно до частини другої статті 32 Закону України «Про повну загальну середню освіту».</w:t>
      </w:r>
    </w:p>
    <w:p w:rsidR="006072AE" w:rsidRPr="006072AE" w:rsidRDefault="006072AE" w:rsidP="006072A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uk-UA"/>
        </w:rPr>
      </w:pPr>
      <w:r w:rsidRPr="006072AE">
        <w:rPr>
          <w:rFonts w:ascii="Arial" w:eastAsia="Times New Roman" w:hAnsi="Arial" w:cs="Arial"/>
          <w:color w:val="404040"/>
          <w:sz w:val="28"/>
          <w:szCs w:val="28"/>
          <w:lang w:eastAsia="uk-UA"/>
        </w:rPr>
        <w:t xml:space="preserve">Погодження відповідних проєктів рішень засновників відбувається після наявної інформації про зарахування кожної дитини з особливими освітніми потребами до іншого закладу освіти, доступності закладу освіти для дітей з особливими освітніми потребами, створених умов для навчання та реабілітації (наявність </w:t>
      </w:r>
      <w:proofErr w:type="spellStart"/>
      <w:r w:rsidRPr="006072AE">
        <w:rPr>
          <w:rFonts w:ascii="Arial" w:eastAsia="Times New Roman" w:hAnsi="Arial" w:cs="Arial"/>
          <w:color w:val="404040"/>
          <w:sz w:val="28"/>
          <w:szCs w:val="28"/>
          <w:lang w:eastAsia="uk-UA"/>
        </w:rPr>
        <w:t>корекційних</w:t>
      </w:r>
      <w:proofErr w:type="spellEnd"/>
      <w:r w:rsidRPr="006072AE">
        <w:rPr>
          <w:rFonts w:ascii="Arial" w:eastAsia="Times New Roman" w:hAnsi="Arial" w:cs="Arial"/>
          <w:color w:val="404040"/>
          <w:sz w:val="28"/>
          <w:szCs w:val="28"/>
          <w:lang w:eastAsia="uk-UA"/>
        </w:rPr>
        <w:t xml:space="preserve"> педагогів, соціальних та медичних послуг, підвезення тощо), а також працевлаштування працівників закладу загальної середньої освіти.</w:t>
      </w:r>
    </w:p>
    <w:p w:rsidR="006072AE" w:rsidRPr="006072AE" w:rsidRDefault="006072AE" w:rsidP="006072A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uk-UA"/>
        </w:rPr>
      </w:pPr>
      <w:r w:rsidRPr="006072AE">
        <w:rPr>
          <w:rFonts w:ascii="Arial" w:eastAsia="Times New Roman" w:hAnsi="Arial" w:cs="Arial"/>
          <w:color w:val="404040"/>
          <w:sz w:val="28"/>
          <w:szCs w:val="28"/>
          <w:lang w:eastAsia="uk-UA"/>
        </w:rPr>
        <w:t>Віднедавна до нормативно-правових актів щодо діяльності інклюзивно-ресурсних центрів внесено зміни. Зокрема, усунуто норму щодо нижньої межі віку дитини для проведення комплексної оцінки потреб (наразі до інклюзивно-ресурсних центрів батьки можуть звертатися від народження дитини, а не з 2 років, як було раніше) та визначено основні завдання інклюзивно-ресурсних центрів (</w:t>
      </w:r>
      <w:proofErr w:type="spellStart"/>
      <w:r w:rsidRPr="006072AE">
        <w:rPr>
          <w:rFonts w:ascii="Arial" w:eastAsia="Times New Roman" w:hAnsi="Arial" w:cs="Arial"/>
          <w:color w:val="404040"/>
          <w:sz w:val="28"/>
          <w:szCs w:val="28"/>
          <w:lang w:eastAsia="uk-UA"/>
        </w:rPr>
        <w:t>ІРЦ</w:t>
      </w:r>
      <w:proofErr w:type="spellEnd"/>
      <w:r w:rsidRPr="006072AE">
        <w:rPr>
          <w:rFonts w:ascii="Arial" w:eastAsia="Times New Roman" w:hAnsi="Arial" w:cs="Arial"/>
          <w:color w:val="404040"/>
          <w:sz w:val="28"/>
          <w:szCs w:val="28"/>
          <w:lang w:eastAsia="uk-UA"/>
        </w:rPr>
        <w:t>):</w:t>
      </w:r>
    </w:p>
    <w:p w:rsidR="006072AE" w:rsidRPr="006072AE" w:rsidRDefault="006072AE" w:rsidP="006072A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uk-UA"/>
        </w:rPr>
      </w:pPr>
      <w:r w:rsidRPr="006072AE">
        <w:rPr>
          <w:rFonts w:ascii="Arial" w:eastAsia="Times New Roman" w:hAnsi="Arial" w:cs="Arial"/>
          <w:color w:val="404040"/>
          <w:sz w:val="28"/>
          <w:szCs w:val="28"/>
          <w:lang w:eastAsia="uk-UA"/>
        </w:rPr>
        <w:t xml:space="preserve">проведення комплексної оцінки, у тому числі повторної, та здійснення системного кваліфікованого супроводу осіб у разі встановлення у них </w:t>
      </w:r>
      <w:r w:rsidRPr="006072AE">
        <w:rPr>
          <w:rFonts w:ascii="Arial" w:eastAsia="Times New Roman" w:hAnsi="Arial" w:cs="Arial"/>
          <w:color w:val="404040"/>
          <w:sz w:val="28"/>
          <w:szCs w:val="28"/>
          <w:lang w:eastAsia="uk-UA"/>
        </w:rPr>
        <w:lastRenderedPageBreak/>
        <w:t>особливих освітніх потреб;</w:t>
      </w:r>
      <w:r w:rsidRPr="006072AE">
        <w:rPr>
          <w:rFonts w:ascii="Arial" w:eastAsia="Times New Roman" w:hAnsi="Arial" w:cs="Arial"/>
          <w:color w:val="404040"/>
          <w:sz w:val="24"/>
          <w:szCs w:val="24"/>
          <w:lang w:eastAsia="uk-UA"/>
        </w:rPr>
        <w:br/>
      </w:r>
      <w:r w:rsidRPr="006072AE">
        <w:rPr>
          <w:rFonts w:ascii="Arial" w:eastAsia="Times New Roman" w:hAnsi="Arial" w:cs="Arial"/>
          <w:color w:val="404040"/>
          <w:sz w:val="28"/>
          <w:szCs w:val="28"/>
          <w:lang w:eastAsia="uk-UA"/>
        </w:rPr>
        <w:t>надання рекомендацій закладам освіти щодо розроблення індивідуальної програми розвитку особи;</w:t>
      </w:r>
      <w:r w:rsidRPr="006072AE">
        <w:rPr>
          <w:rFonts w:ascii="Arial" w:eastAsia="Times New Roman" w:hAnsi="Arial" w:cs="Arial"/>
          <w:color w:val="404040"/>
          <w:sz w:val="24"/>
          <w:szCs w:val="24"/>
          <w:lang w:eastAsia="uk-UA"/>
        </w:rPr>
        <w:br/>
      </w:r>
      <w:r w:rsidRPr="006072AE">
        <w:rPr>
          <w:rFonts w:ascii="Arial" w:eastAsia="Times New Roman" w:hAnsi="Arial" w:cs="Arial"/>
          <w:color w:val="404040"/>
          <w:sz w:val="28"/>
          <w:szCs w:val="28"/>
          <w:lang w:eastAsia="uk-UA"/>
        </w:rPr>
        <w:t xml:space="preserve">забезпечення участі педагогічних працівників </w:t>
      </w:r>
      <w:proofErr w:type="spellStart"/>
      <w:r w:rsidRPr="006072AE">
        <w:rPr>
          <w:rFonts w:ascii="Arial" w:eastAsia="Times New Roman" w:hAnsi="Arial" w:cs="Arial"/>
          <w:color w:val="404040"/>
          <w:sz w:val="28"/>
          <w:szCs w:val="28"/>
          <w:lang w:eastAsia="uk-UA"/>
        </w:rPr>
        <w:t>ІРЦ</w:t>
      </w:r>
      <w:proofErr w:type="spellEnd"/>
      <w:r w:rsidRPr="006072AE">
        <w:rPr>
          <w:rFonts w:ascii="Arial" w:eastAsia="Times New Roman" w:hAnsi="Arial" w:cs="Arial"/>
          <w:color w:val="404040"/>
          <w:sz w:val="28"/>
          <w:szCs w:val="28"/>
          <w:lang w:eastAsia="uk-UA"/>
        </w:rPr>
        <w:t xml:space="preserve"> в діяльності команди психолого-педагогічного супроводу особи з ООП;</w:t>
      </w:r>
      <w:r w:rsidRPr="006072AE">
        <w:rPr>
          <w:rFonts w:ascii="Arial" w:eastAsia="Times New Roman" w:hAnsi="Arial" w:cs="Arial"/>
          <w:color w:val="404040"/>
          <w:sz w:val="24"/>
          <w:szCs w:val="24"/>
          <w:lang w:eastAsia="uk-UA"/>
        </w:rPr>
        <w:br/>
      </w:r>
      <w:r w:rsidRPr="006072AE">
        <w:rPr>
          <w:rFonts w:ascii="Arial" w:eastAsia="Times New Roman" w:hAnsi="Arial" w:cs="Arial"/>
          <w:color w:val="404040"/>
          <w:sz w:val="28"/>
          <w:szCs w:val="28"/>
          <w:lang w:eastAsia="uk-UA"/>
        </w:rPr>
        <w:t xml:space="preserve">надання психолого-педагогічних, </w:t>
      </w:r>
      <w:proofErr w:type="spellStart"/>
      <w:r w:rsidRPr="006072AE">
        <w:rPr>
          <w:rFonts w:ascii="Arial" w:eastAsia="Times New Roman" w:hAnsi="Arial" w:cs="Arial"/>
          <w:color w:val="404040"/>
          <w:sz w:val="28"/>
          <w:szCs w:val="28"/>
          <w:lang w:eastAsia="uk-UA"/>
        </w:rPr>
        <w:t>корекційно-розвиткових</w:t>
      </w:r>
      <w:proofErr w:type="spellEnd"/>
      <w:r w:rsidRPr="006072AE">
        <w:rPr>
          <w:rFonts w:ascii="Arial" w:eastAsia="Times New Roman" w:hAnsi="Arial" w:cs="Arial"/>
          <w:color w:val="404040"/>
          <w:sz w:val="28"/>
          <w:szCs w:val="28"/>
          <w:lang w:eastAsia="uk-UA"/>
        </w:rPr>
        <w:t xml:space="preserve"> та інших послуг дітям з ООП (дітям раннього та дошкільного віку, які не відвідують заклади дошкільної освіти, дітям, які здобувають освіту у формі педагогічного патронажу);</w:t>
      </w:r>
      <w:r w:rsidRPr="006072AE">
        <w:rPr>
          <w:rFonts w:ascii="Arial" w:eastAsia="Times New Roman" w:hAnsi="Arial" w:cs="Arial"/>
          <w:color w:val="404040"/>
          <w:sz w:val="24"/>
          <w:szCs w:val="24"/>
          <w:lang w:eastAsia="uk-UA"/>
        </w:rPr>
        <w:br/>
      </w:r>
      <w:r w:rsidRPr="006072AE">
        <w:rPr>
          <w:rFonts w:ascii="Arial" w:eastAsia="Times New Roman" w:hAnsi="Arial" w:cs="Arial"/>
          <w:color w:val="404040"/>
          <w:sz w:val="28"/>
          <w:szCs w:val="28"/>
          <w:lang w:eastAsia="uk-UA"/>
        </w:rPr>
        <w:t>визначення потреби в асистенті учня та/або супроводі дитини з ООП в інклюзивному класі (групі) тощо;</w:t>
      </w:r>
      <w:r w:rsidRPr="006072AE">
        <w:rPr>
          <w:rFonts w:ascii="Arial" w:eastAsia="Times New Roman" w:hAnsi="Arial" w:cs="Arial"/>
          <w:color w:val="404040"/>
          <w:sz w:val="24"/>
          <w:szCs w:val="24"/>
          <w:lang w:eastAsia="uk-UA"/>
        </w:rPr>
        <w:br/>
      </w:r>
      <w:r w:rsidRPr="006072AE">
        <w:rPr>
          <w:rFonts w:ascii="Arial" w:eastAsia="Times New Roman" w:hAnsi="Arial" w:cs="Arial"/>
          <w:color w:val="404040"/>
          <w:sz w:val="28"/>
          <w:szCs w:val="28"/>
          <w:lang w:eastAsia="uk-UA"/>
        </w:rPr>
        <w:t>оновлено підходи до визначення особливих освітніх потреб та затверджено категорії (типи) особливих освітніх потреб (труднощів).</w:t>
      </w:r>
      <w:r w:rsidRPr="006072AE">
        <w:rPr>
          <w:rFonts w:ascii="Arial" w:eastAsia="Times New Roman" w:hAnsi="Arial" w:cs="Arial"/>
          <w:color w:val="404040"/>
          <w:sz w:val="24"/>
          <w:szCs w:val="24"/>
          <w:lang w:eastAsia="uk-UA"/>
        </w:rPr>
        <w:br/>
      </w:r>
      <w:r w:rsidRPr="006072AE">
        <w:rPr>
          <w:rFonts w:ascii="Arial" w:eastAsia="Times New Roman" w:hAnsi="Arial" w:cs="Arial"/>
          <w:color w:val="404040"/>
          <w:sz w:val="28"/>
          <w:szCs w:val="28"/>
          <w:lang w:eastAsia="uk-UA"/>
        </w:rPr>
        <w:t xml:space="preserve">За результатами проведеної фахівцями </w:t>
      </w:r>
      <w:proofErr w:type="spellStart"/>
      <w:r w:rsidRPr="006072AE">
        <w:rPr>
          <w:rFonts w:ascii="Arial" w:eastAsia="Times New Roman" w:hAnsi="Arial" w:cs="Arial"/>
          <w:color w:val="404040"/>
          <w:sz w:val="28"/>
          <w:szCs w:val="28"/>
          <w:lang w:eastAsia="uk-UA"/>
        </w:rPr>
        <w:t>ІРЦ</w:t>
      </w:r>
      <w:proofErr w:type="spellEnd"/>
      <w:r w:rsidRPr="006072AE">
        <w:rPr>
          <w:rFonts w:ascii="Arial" w:eastAsia="Times New Roman" w:hAnsi="Arial" w:cs="Arial"/>
          <w:color w:val="404040"/>
          <w:sz w:val="28"/>
          <w:szCs w:val="28"/>
          <w:lang w:eastAsia="uk-UA"/>
        </w:rPr>
        <w:t xml:space="preserve"> комплексної оцінки визначається наявність чи відсутність у дитини особливих освітніх потреб та в разі їх наявності вказується категорія(ї) (тип(и)) особливих освітніх потреб (труднощів), напрями підтримки особи з ООП в освітньому процесі, рекомендації, створення належних умов для навчання, термін повторної психолого-педагогічної оцінки розвитку особи тощо.</w:t>
      </w:r>
    </w:p>
    <w:p w:rsidR="006072AE" w:rsidRPr="006072AE" w:rsidRDefault="006072AE" w:rsidP="006072A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uk-UA"/>
        </w:rPr>
      </w:pPr>
      <w:r w:rsidRPr="006072AE">
        <w:rPr>
          <w:rFonts w:ascii="Arial" w:eastAsia="Times New Roman" w:hAnsi="Arial" w:cs="Arial"/>
          <w:color w:val="404040"/>
          <w:sz w:val="28"/>
          <w:szCs w:val="28"/>
          <w:lang w:eastAsia="uk-UA"/>
        </w:rPr>
        <w:t xml:space="preserve">Усі діти інклюзивних класів, у т.ч. діти з ООП, навчаються за освітньою програмою закладу освіти, при цьому для дітей з ООП передбачено доповнення освітньої програми </w:t>
      </w:r>
      <w:proofErr w:type="spellStart"/>
      <w:r w:rsidRPr="006072AE">
        <w:rPr>
          <w:rFonts w:ascii="Arial" w:eastAsia="Times New Roman" w:hAnsi="Arial" w:cs="Arial"/>
          <w:color w:val="404040"/>
          <w:sz w:val="28"/>
          <w:szCs w:val="28"/>
          <w:lang w:eastAsia="uk-UA"/>
        </w:rPr>
        <w:t>корекційно-розвитковим</w:t>
      </w:r>
      <w:proofErr w:type="spellEnd"/>
      <w:r w:rsidRPr="006072AE">
        <w:rPr>
          <w:rFonts w:ascii="Arial" w:eastAsia="Times New Roman" w:hAnsi="Arial" w:cs="Arial"/>
          <w:color w:val="404040"/>
          <w:sz w:val="28"/>
          <w:szCs w:val="28"/>
          <w:lang w:eastAsia="uk-UA"/>
        </w:rPr>
        <w:t xml:space="preserve"> складником. Програми для спеціальних закладів освіти можуть бути лише ресурсом для адаптації та/або модифікації освітньої програми до потреб дітей з особливими освітніми потребами.</w:t>
      </w:r>
    </w:p>
    <w:p w:rsidR="006072AE" w:rsidRPr="006072AE" w:rsidRDefault="006072AE" w:rsidP="006072A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uk-UA"/>
        </w:rPr>
      </w:pPr>
      <w:r w:rsidRPr="006072AE">
        <w:rPr>
          <w:rFonts w:ascii="Arial" w:eastAsia="Times New Roman" w:hAnsi="Arial" w:cs="Arial"/>
          <w:color w:val="404040"/>
          <w:sz w:val="28"/>
          <w:szCs w:val="28"/>
          <w:lang w:eastAsia="uk-UA"/>
        </w:rPr>
        <w:t>МОН звертає особливу увагу на якість складання індивідуальної програми розвитку дитини, мета якої – забезпечення індивідуалізації освітнього процесу конкретної дитини шляхом адаптації та/або модифікації навчального матеріалу, створення відповідного освітнього середовища, методів навчання тощо.</w:t>
      </w:r>
    </w:p>
    <w:p w:rsidR="006072AE" w:rsidRPr="006072AE" w:rsidRDefault="006072AE" w:rsidP="006072A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uk-UA"/>
        </w:rPr>
      </w:pPr>
      <w:r w:rsidRPr="006072AE">
        <w:rPr>
          <w:rFonts w:ascii="Arial" w:eastAsia="Times New Roman" w:hAnsi="Arial" w:cs="Arial"/>
          <w:color w:val="404040"/>
          <w:sz w:val="28"/>
          <w:szCs w:val="28"/>
          <w:lang w:eastAsia="uk-UA"/>
        </w:rPr>
        <w:t>У листі Міністерства наголошується, що в організації інклюзивного навчання важливою є співпраця всіх учасників освітнього процесу, а також чіткий розподіл ролей і обов’язків, зокрема між вчителем та асистентом вчителя. (Детальніше із завданнями та функціями асистента вчителя можна ознайомитись у листі МОН від 31.08.2020 №1/9-495).</w:t>
      </w:r>
    </w:p>
    <w:p w:rsidR="006072AE" w:rsidRPr="006072AE" w:rsidRDefault="006072AE" w:rsidP="006072A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uk-UA"/>
        </w:rPr>
      </w:pPr>
      <w:r w:rsidRPr="006072AE">
        <w:rPr>
          <w:rFonts w:ascii="Arial" w:eastAsia="Times New Roman" w:hAnsi="Arial" w:cs="Arial"/>
          <w:color w:val="404040"/>
          <w:sz w:val="28"/>
          <w:szCs w:val="28"/>
          <w:lang w:eastAsia="uk-UA"/>
        </w:rPr>
        <w:t xml:space="preserve">У разі встановлення рішенням Державної комісії з питань техногенно-екологічної безпеки та надзвичайних ситуацій «червоного» рівня епідемічної небезпеки надання психолого-педагогічних та </w:t>
      </w:r>
      <w:proofErr w:type="spellStart"/>
      <w:r w:rsidRPr="006072AE">
        <w:rPr>
          <w:rFonts w:ascii="Arial" w:eastAsia="Times New Roman" w:hAnsi="Arial" w:cs="Arial"/>
          <w:color w:val="404040"/>
          <w:sz w:val="28"/>
          <w:szCs w:val="28"/>
          <w:lang w:eastAsia="uk-UA"/>
        </w:rPr>
        <w:t>корекційно-розвиткових</w:t>
      </w:r>
      <w:proofErr w:type="spellEnd"/>
      <w:r w:rsidRPr="006072AE">
        <w:rPr>
          <w:rFonts w:ascii="Arial" w:eastAsia="Times New Roman" w:hAnsi="Arial" w:cs="Arial"/>
          <w:color w:val="404040"/>
          <w:sz w:val="28"/>
          <w:szCs w:val="28"/>
          <w:lang w:eastAsia="uk-UA"/>
        </w:rPr>
        <w:t xml:space="preserve"> послуг дітям з особливими освітніми потребами може здійснюватися шляхом використання дистанційних технологій. Проведення таких занять здійснюється за наказом керівника закладу та погодженням одним з батьків.</w:t>
      </w:r>
    </w:p>
    <w:p w:rsidR="006072AE" w:rsidRPr="006072AE" w:rsidRDefault="006072AE" w:rsidP="006072A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uk-UA"/>
        </w:rPr>
      </w:pPr>
      <w:r w:rsidRPr="006072AE">
        <w:rPr>
          <w:rFonts w:ascii="Arial" w:eastAsia="Times New Roman" w:hAnsi="Arial" w:cs="Arial"/>
          <w:color w:val="404040"/>
          <w:sz w:val="28"/>
          <w:szCs w:val="28"/>
          <w:lang w:eastAsia="uk-UA"/>
        </w:rPr>
        <w:lastRenderedPageBreak/>
        <w:t xml:space="preserve">При цьому графік проведення </w:t>
      </w:r>
      <w:proofErr w:type="spellStart"/>
      <w:r w:rsidRPr="006072AE">
        <w:rPr>
          <w:rFonts w:ascii="Arial" w:eastAsia="Times New Roman" w:hAnsi="Arial" w:cs="Arial"/>
          <w:color w:val="404040"/>
          <w:sz w:val="28"/>
          <w:szCs w:val="28"/>
          <w:lang w:eastAsia="uk-UA"/>
        </w:rPr>
        <w:t>корекційно-розвиткових</w:t>
      </w:r>
      <w:proofErr w:type="spellEnd"/>
      <w:r w:rsidRPr="006072AE">
        <w:rPr>
          <w:rFonts w:ascii="Arial" w:eastAsia="Times New Roman" w:hAnsi="Arial" w:cs="Arial"/>
          <w:color w:val="404040"/>
          <w:sz w:val="28"/>
          <w:szCs w:val="28"/>
          <w:lang w:eastAsia="uk-UA"/>
        </w:rPr>
        <w:t xml:space="preserve"> занять із використанням технологій дистанційного навчання затверджується керівником закладу освіти</w:t>
      </w:r>
    </w:p>
    <w:p w:rsidR="009E0222" w:rsidRDefault="009E0222" w:rsidP="006072AE">
      <w:pPr>
        <w:jc w:val="both"/>
      </w:pPr>
    </w:p>
    <w:sectPr w:rsidR="009E0222" w:rsidSect="00C762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072AE"/>
    <w:rsid w:val="000C0B5A"/>
    <w:rsid w:val="003C0FB0"/>
    <w:rsid w:val="006072AE"/>
    <w:rsid w:val="008E593F"/>
    <w:rsid w:val="008F3279"/>
    <w:rsid w:val="009E0222"/>
    <w:rsid w:val="009F438F"/>
    <w:rsid w:val="00A74725"/>
    <w:rsid w:val="00C76266"/>
    <w:rsid w:val="00EE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8F"/>
  </w:style>
  <w:style w:type="paragraph" w:styleId="1">
    <w:name w:val="heading 1"/>
    <w:basedOn w:val="a"/>
    <w:link w:val="10"/>
    <w:uiPriority w:val="9"/>
    <w:qFormat/>
    <w:rsid w:val="00607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593F"/>
    <w:rPr>
      <w:b/>
      <w:bCs/>
    </w:rPr>
  </w:style>
  <w:style w:type="paragraph" w:styleId="a4">
    <w:name w:val="No Spacing"/>
    <w:uiPriority w:val="1"/>
    <w:qFormat/>
    <w:rsid w:val="008E59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072A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posted-on">
    <w:name w:val="posted-on"/>
    <w:basedOn w:val="a0"/>
    <w:rsid w:val="006072AE"/>
  </w:style>
  <w:style w:type="character" w:styleId="a5">
    <w:name w:val="Hyperlink"/>
    <w:basedOn w:val="a0"/>
    <w:uiPriority w:val="99"/>
    <w:semiHidden/>
    <w:unhideWhenUsed/>
    <w:rsid w:val="006072A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0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60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4309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23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ovschool2.kl.com.ua/wp-content/uploads/2021/10/1.jpg" TargetMode="External"/><Relationship Id="rId4" Type="http://schemas.openxmlformats.org/officeDocument/2006/relationships/hyperlink" Target="http://novschool2.kl.com.ua/shhodo-organizatsiyi-navchannya-osib-z-osoblyvymy-osvitnimy-potrebamy-u-zakladah-zagalnoyi-serednoyi-osvity-u-2021-2022-navchalnomu-rots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4301</Words>
  <Characters>2452</Characters>
  <Application>Microsoft Office Word</Application>
  <DocSecurity>0</DocSecurity>
  <Lines>20</Lines>
  <Paragraphs>13</Paragraphs>
  <ScaleCrop>false</ScaleCrop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2021-11-12T11:20:00Z</dcterms:created>
  <dcterms:modified xsi:type="dcterms:W3CDTF">2021-11-12T11:21:00Z</dcterms:modified>
</cp:coreProperties>
</file>