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DB505" w14:textId="77777777" w:rsidR="004320E5" w:rsidRDefault="00292E3B">
      <w:pPr>
        <w:spacing w:line="276" w:lineRule="auto"/>
        <w:ind w:left="6237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Додаток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до листа </w:t>
      </w:r>
      <w:proofErr w:type="spellStart"/>
      <w:r>
        <w:rPr>
          <w:rFonts w:ascii="Times New Roman" w:hAnsi="Times New Roman" w:cs="Times New Roman"/>
          <w:sz w:val="20"/>
          <w:szCs w:val="20"/>
        </w:rPr>
        <w:t>Управління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освіти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і науки </w:t>
      </w:r>
      <w:proofErr w:type="spellStart"/>
      <w:r>
        <w:rPr>
          <w:rFonts w:ascii="Times New Roman" w:hAnsi="Times New Roman" w:cs="Times New Roman"/>
          <w:sz w:val="20"/>
          <w:szCs w:val="20"/>
        </w:rPr>
        <w:t>облдержадміністрації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від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№ </w:t>
      </w:r>
    </w:p>
    <w:p w14:paraId="5EB6302B" w14:textId="77777777" w:rsidR="004320E5" w:rsidRDefault="00292E3B" w:rsidP="00BB4BBB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Довідка</w:t>
      </w:r>
    </w:p>
    <w:p w14:paraId="0E62DA09" w14:textId="7868D8F2" w:rsidR="004320E5" w:rsidRDefault="00292E3B" w:rsidP="00BB4BBB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</w:t>
      </w:r>
      <w:r w:rsidR="00E2457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="00E24570">
        <w:rPr>
          <w:rFonts w:ascii="Times New Roman" w:hAnsi="Times New Roman" w:cs="Times New Roman"/>
          <w:b/>
          <w:sz w:val="32"/>
          <w:szCs w:val="32"/>
          <w:lang w:val="uk-UA"/>
        </w:rPr>
        <w:t>Більмачівську</w:t>
      </w:r>
      <w:proofErr w:type="spellEnd"/>
      <w:r w:rsidR="00E2457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гімназію Ічнянської міської ради</w:t>
      </w:r>
    </w:p>
    <w:p w14:paraId="01533AC7" w14:textId="302F58C6" w:rsidR="004320E5" w:rsidRDefault="00A8749E" w:rsidP="00815C0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Юридична адреса закладу освіти: </w:t>
      </w:r>
      <w:r w:rsidR="00E245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16712, вул. Садова, 01, с. </w:t>
      </w:r>
      <w:proofErr w:type="spellStart"/>
      <w:r w:rsidR="00E24570">
        <w:rPr>
          <w:rFonts w:ascii="Times New Roman" w:hAnsi="Times New Roman" w:cs="Times New Roman"/>
          <w:b/>
          <w:sz w:val="28"/>
          <w:szCs w:val="28"/>
          <w:lang w:val="uk-UA"/>
        </w:rPr>
        <w:t>Більмачівка</w:t>
      </w:r>
      <w:proofErr w:type="spellEnd"/>
      <w:r w:rsidR="00E24570">
        <w:rPr>
          <w:rFonts w:ascii="Times New Roman" w:hAnsi="Times New Roman" w:cs="Times New Roman"/>
          <w:b/>
          <w:sz w:val="28"/>
          <w:szCs w:val="28"/>
          <w:lang w:val="uk-UA"/>
        </w:rPr>
        <w:t>, Прилуцького району, Чернігівської області</w:t>
      </w:r>
    </w:p>
    <w:p w14:paraId="71029DE9" w14:textId="6C11BDFC" w:rsidR="004320E5" w:rsidRPr="00E24570" w:rsidRDefault="00A8749E" w:rsidP="00815C0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Електронна адреса закладу (e-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mail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):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4570">
        <w:rPr>
          <w:rFonts w:ascii="Times New Roman" w:hAnsi="Times New Roman" w:cs="Times New Roman"/>
          <w:sz w:val="28"/>
          <w:szCs w:val="28"/>
          <w:lang w:val="en-US"/>
        </w:rPr>
        <w:t>Bilmach</w:t>
      </w:r>
      <w:proofErr w:type="spellEnd"/>
      <w:r w:rsidR="00E24570" w:rsidRPr="00E24570">
        <w:rPr>
          <w:rFonts w:ascii="Times New Roman" w:hAnsi="Times New Roman" w:cs="Times New Roman"/>
          <w:sz w:val="28"/>
          <w:szCs w:val="28"/>
        </w:rPr>
        <w:t>-</w:t>
      </w:r>
      <w:r w:rsidR="00E24570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="00E24570" w:rsidRPr="00E2457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24570">
        <w:rPr>
          <w:rFonts w:ascii="Times New Roman" w:hAnsi="Times New Roman" w:cs="Times New Roman"/>
          <w:sz w:val="28"/>
          <w:szCs w:val="28"/>
          <w:lang w:val="en-US"/>
        </w:rPr>
        <w:t>ukr</w:t>
      </w:r>
      <w:proofErr w:type="spellEnd"/>
      <w:r w:rsidR="00E24570" w:rsidRPr="00E24570">
        <w:rPr>
          <w:rFonts w:ascii="Times New Roman" w:hAnsi="Times New Roman" w:cs="Times New Roman"/>
          <w:sz w:val="28"/>
          <w:szCs w:val="28"/>
        </w:rPr>
        <w:t>.</w:t>
      </w:r>
      <w:r w:rsidR="00E24570"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14:paraId="0C70E7A3" w14:textId="20567BF7" w:rsidR="004320E5" w:rsidRPr="00E24570" w:rsidRDefault="00A8749E" w:rsidP="00815C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Pr="00E85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Адреса сайту: </w:t>
      </w:r>
      <w:r w:rsidR="00815C0A">
        <w:rPr>
          <w:rFonts w:ascii="Times New Roman" w:hAnsi="Times New Roman" w:cs="Times New Roman"/>
          <w:b/>
          <w:bCs/>
          <w:sz w:val="28"/>
          <w:szCs w:val="28"/>
          <w:lang w:val="en-US"/>
        </w:rPr>
        <w:t>Bi</w:t>
      </w:r>
      <w:r w:rsidR="00DB1F03">
        <w:rPr>
          <w:rFonts w:ascii="Times New Roman" w:hAnsi="Times New Roman" w:cs="Times New Roman"/>
          <w:b/>
          <w:bCs/>
          <w:sz w:val="28"/>
          <w:szCs w:val="28"/>
          <w:lang w:val="en-US"/>
        </w:rPr>
        <w:t>lmach-school.e-schools</w:t>
      </w:r>
      <w:bookmarkStart w:id="0" w:name="_GoBack"/>
      <w:bookmarkEnd w:id="0"/>
      <w:r w:rsidR="007371A9">
        <w:rPr>
          <w:rFonts w:ascii="Times New Roman" w:hAnsi="Times New Roman" w:cs="Times New Roman"/>
          <w:b/>
          <w:bCs/>
          <w:sz w:val="28"/>
          <w:szCs w:val="28"/>
          <w:lang w:val="en-US"/>
        </w:rPr>
        <w:t>.info</w:t>
      </w:r>
    </w:p>
    <w:p w14:paraId="62731E1F" w14:textId="08027185" w:rsidR="004320E5" w:rsidRDefault="00A8749E" w:rsidP="00815C0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Директор:</w:t>
      </w:r>
      <w:r w:rsidR="00E245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E24570">
        <w:rPr>
          <w:rFonts w:ascii="Times New Roman" w:hAnsi="Times New Roman" w:cs="Times New Roman"/>
          <w:sz w:val="28"/>
          <w:szCs w:val="28"/>
          <w:lang w:val="uk-UA"/>
        </w:rPr>
        <w:t>Будюк</w:t>
      </w:r>
      <w:proofErr w:type="spellEnd"/>
      <w:r w:rsidR="00E24570">
        <w:rPr>
          <w:rFonts w:ascii="Times New Roman" w:hAnsi="Times New Roman" w:cs="Times New Roman"/>
          <w:sz w:val="28"/>
          <w:szCs w:val="28"/>
          <w:lang w:val="uk-UA"/>
        </w:rPr>
        <w:t xml:space="preserve"> Любов Григорівна </w:t>
      </w:r>
      <w:r>
        <w:rPr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посаді з - </w:t>
      </w:r>
      <w:r w:rsidR="00E24570">
        <w:rPr>
          <w:rFonts w:ascii="Times New Roman" w:hAnsi="Times New Roman" w:cs="Times New Roman"/>
          <w:sz w:val="28"/>
          <w:szCs w:val="28"/>
          <w:lang w:val="uk-UA"/>
        </w:rPr>
        <w:t xml:space="preserve"> 2010 </w:t>
      </w:r>
      <w:r>
        <w:rPr>
          <w:rFonts w:ascii="Times New Roman" w:hAnsi="Times New Roman" w:cs="Times New Roman"/>
          <w:sz w:val="28"/>
          <w:szCs w:val="28"/>
          <w:lang w:val="uk-UA"/>
        </w:rPr>
        <w:t>року.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5577728" w14:textId="60C9A114" w:rsidR="004320E5" w:rsidRDefault="00A8749E" w:rsidP="00815C0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Мобільний телефон директора: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4570">
        <w:rPr>
          <w:rFonts w:ascii="Times New Roman" w:hAnsi="Times New Roman" w:cs="Times New Roman"/>
          <w:sz w:val="28"/>
          <w:szCs w:val="28"/>
          <w:lang w:val="uk-UA"/>
        </w:rPr>
        <w:t>0968461058</w:t>
      </w:r>
    </w:p>
    <w:p w14:paraId="378328F3" w14:textId="63F5E6E0" w:rsidR="004320E5" w:rsidRDefault="00A8749E" w:rsidP="00815C0A">
      <w:pPr>
        <w:tabs>
          <w:tab w:val="left" w:pos="567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Заступник директора з навчально-виховної роботи:</w:t>
      </w:r>
      <w:r w:rsidR="00EB78B0">
        <w:rPr>
          <w:rFonts w:ascii="Times New Roman" w:hAnsi="Times New Roman" w:cs="Times New Roman"/>
          <w:sz w:val="28"/>
          <w:szCs w:val="28"/>
          <w:lang w:val="uk-UA"/>
        </w:rPr>
        <w:t xml:space="preserve"> не має.</w:t>
      </w:r>
    </w:p>
    <w:p w14:paraId="3DC6D003" w14:textId="023D276E" w:rsidR="004320E5" w:rsidRDefault="008A5C67" w:rsidP="00815C0A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Заступник директора з виховної роботи: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78B0">
        <w:rPr>
          <w:rFonts w:ascii="Times New Roman" w:hAnsi="Times New Roman" w:cs="Times New Roman"/>
          <w:sz w:val="28"/>
          <w:szCs w:val="28"/>
          <w:lang w:val="uk-UA"/>
        </w:rPr>
        <w:t>не має.</w:t>
      </w:r>
    </w:p>
    <w:p w14:paraId="0F26E5D9" w14:textId="77777777" w:rsidR="004320E5" w:rsidRDefault="00292E3B" w:rsidP="00815C0A">
      <w:pPr>
        <w:spacing w:after="0" w:line="276" w:lineRule="auto"/>
        <w:ind w:left="-142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Організація освітнього процесу</w:t>
      </w:r>
    </w:p>
    <w:p w14:paraId="624C78BE" w14:textId="22E0993B" w:rsidR="004320E5" w:rsidRDefault="00292E3B" w:rsidP="00815C0A">
      <w:pPr>
        <w:spacing w:after="0" w:line="276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закладі функціонує </w:t>
      </w:r>
      <w:r w:rsidR="00EB78B0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78B0">
        <w:rPr>
          <w:rFonts w:ascii="Times New Roman" w:hAnsi="Times New Roman" w:cs="Times New Roman"/>
          <w:sz w:val="28"/>
          <w:szCs w:val="28"/>
          <w:lang w:val="uk-UA"/>
        </w:rPr>
        <w:t>3 класи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 яких навчається </w:t>
      </w:r>
      <w:r w:rsidR="00EB78B0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78B0">
        <w:rPr>
          <w:rFonts w:ascii="Times New Roman" w:hAnsi="Times New Roman" w:cs="Times New Roman"/>
          <w:sz w:val="28"/>
          <w:szCs w:val="28"/>
          <w:lang w:val="uk-UA"/>
        </w:rPr>
        <w:t xml:space="preserve">25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учнів: </w:t>
      </w:r>
    </w:p>
    <w:tbl>
      <w:tblPr>
        <w:tblStyle w:val="afa"/>
        <w:tblW w:w="10031" w:type="dxa"/>
        <w:tblLook w:val="04A0" w:firstRow="1" w:lastRow="0" w:firstColumn="1" w:lastColumn="0" w:noHBand="0" w:noVBand="1"/>
      </w:tblPr>
      <w:tblGrid>
        <w:gridCol w:w="1098"/>
        <w:gridCol w:w="569"/>
        <w:gridCol w:w="569"/>
        <w:gridCol w:w="568"/>
        <w:gridCol w:w="567"/>
        <w:gridCol w:w="607"/>
        <w:gridCol w:w="567"/>
        <w:gridCol w:w="567"/>
        <w:gridCol w:w="567"/>
        <w:gridCol w:w="567"/>
        <w:gridCol w:w="567"/>
        <w:gridCol w:w="612"/>
        <w:gridCol w:w="622"/>
        <w:gridCol w:w="622"/>
        <w:gridCol w:w="544"/>
        <w:gridCol w:w="818"/>
      </w:tblGrid>
      <w:tr w:rsidR="004320E5" w14:paraId="29646AB3" w14:textId="77777777">
        <w:tc>
          <w:tcPr>
            <w:tcW w:w="869" w:type="dxa"/>
          </w:tcPr>
          <w:p w14:paraId="2AC0F2BB" w14:textId="77777777" w:rsidR="004320E5" w:rsidRDefault="00292E3B" w:rsidP="00815C0A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Клас </w:t>
            </w:r>
          </w:p>
        </w:tc>
        <w:tc>
          <w:tcPr>
            <w:tcW w:w="586" w:type="dxa"/>
          </w:tcPr>
          <w:p w14:paraId="472CC461" w14:textId="77777777" w:rsidR="004320E5" w:rsidRDefault="00292E3B" w:rsidP="00815C0A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86" w:type="dxa"/>
          </w:tcPr>
          <w:p w14:paraId="1B768BEA" w14:textId="77777777" w:rsidR="004320E5" w:rsidRDefault="00292E3B" w:rsidP="00815C0A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86" w:type="dxa"/>
          </w:tcPr>
          <w:p w14:paraId="2DE25F35" w14:textId="77777777" w:rsidR="004320E5" w:rsidRDefault="00292E3B" w:rsidP="00815C0A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85" w:type="dxa"/>
          </w:tcPr>
          <w:p w14:paraId="606B4DDE" w14:textId="77777777" w:rsidR="004320E5" w:rsidRDefault="00292E3B" w:rsidP="00815C0A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20" w:type="dxa"/>
          </w:tcPr>
          <w:p w14:paraId="0F9720C8" w14:textId="77777777" w:rsidR="004320E5" w:rsidRDefault="00292E3B" w:rsidP="00815C0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1-4</w:t>
            </w:r>
          </w:p>
        </w:tc>
        <w:tc>
          <w:tcPr>
            <w:tcW w:w="585" w:type="dxa"/>
          </w:tcPr>
          <w:p w14:paraId="33D1580C" w14:textId="77777777" w:rsidR="004320E5" w:rsidRDefault="00292E3B" w:rsidP="00815C0A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85" w:type="dxa"/>
          </w:tcPr>
          <w:p w14:paraId="012B9177" w14:textId="77777777" w:rsidR="004320E5" w:rsidRDefault="00292E3B" w:rsidP="00815C0A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85" w:type="dxa"/>
          </w:tcPr>
          <w:p w14:paraId="7F78322E" w14:textId="77777777" w:rsidR="004320E5" w:rsidRDefault="00292E3B" w:rsidP="00815C0A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85" w:type="dxa"/>
          </w:tcPr>
          <w:p w14:paraId="412A1881" w14:textId="77777777" w:rsidR="004320E5" w:rsidRDefault="00292E3B" w:rsidP="00815C0A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585" w:type="dxa"/>
          </w:tcPr>
          <w:p w14:paraId="06FAF3BE" w14:textId="77777777" w:rsidR="004320E5" w:rsidRDefault="00292E3B" w:rsidP="00815C0A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625" w:type="dxa"/>
          </w:tcPr>
          <w:p w14:paraId="6465828F" w14:textId="77777777" w:rsidR="004320E5" w:rsidRDefault="00292E3B" w:rsidP="00815C0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5-9</w:t>
            </w:r>
          </w:p>
        </w:tc>
        <w:tc>
          <w:tcPr>
            <w:tcW w:w="636" w:type="dxa"/>
          </w:tcPr>
          <w:p w14:paraId="254E8D2E" w14:textId="77777777" w:rsidR="004320E5" w:rsidRDefault="00292E3B" w:rsidP="00815C0A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636" w:type="dxa"/>
          </w:tcPr>
          <w:p w14:paraId="518AE065" w14:textId="77777777" w:rsidR="004320E5" w:rsidRDefault="00292E3B" w:rsidP="00815C0A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547" w:type="dxa"/>
          </w:tcPr>
          <w:p w14:paraId="57CF75DB" w14:textId="77777777" w:rsidR="004320E5" w:rsidRDefault="00292E3B" w:rsidP="00815C0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10-11</w:t>
            </w:r>
          </w:p>
        </w:tc>
        <w:tc>
          <w:tcPr>
            <w:tcW w:w="830" w:type="dxa"/>
          </w:tcPr>
          <w:p w14:paraId="4CE9335E" w14:textId="77777777" w:rsidR="004320E5" w:rsidRDefault="00292E3B" w:rsidP="00815C0A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ГПД</w:t>
            </w:r>
          </w:p>
        </w:tc>
      </w:tr>
      <w:tr w:rsidR="004320E5" w14:paraId="621380CA" w14:textId="77777777">
        <w:tc>
          <w:tcPr>
            <w:tcW w:w="869" w:type="dxa"/>
          </w:tcPr>
          <w:p w14:paraId="0C5E2ECB" w14:textId="77777777" w:rsidR="004320E5" w:rsidRDefault="00292E3B" w:rsidP="00815C0A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Кількість учнів</w:t>
            </w:r>
          </w:p>
        </w:tc>
        <w:tc>
          <w:tcPr>
            <w:tcW w:w="586" w:type="dxa"/>
          </w:tcPr>
          <w:p w14:paraId="1435EC74" w14:textId="1D631F8A" w:rsidR="004320E5" w:rsidRDefault="00EB78B0" w:rsidP="00815C0A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86" w:type="dxa"/>
          </w:tcPr>
          <w:p w14:paraId="73BCD549" w14:textId="7EBD9FF6" w:rsidR="004320E5" w:rsidRDefault="00EB78B0" w:rsidP="00815C0A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86" w:type="dxa"/>
          </w:tcPr>
          <w:p w14:paraId="2E4F45BC" w14:textId="4BAE8E5D" w:rsidR="004320E5" w:rsidRDefault="00EB78B0" w:rsidP="00815C0A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85" w:type="dxa"/>
          </w:tcPr>
          <w:p w14:paraId="32330CA6" w14:textId="02985224" w:rsidR="004320E5" w:rsidRDefault="00EB78B0" w:rsidP="00815C0A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20" w:type="dxa"/>
          </w:tcPr>
          <w:p w14:paraId="6B78FD7D" w14:textId="2893E614" w:rsidR="004320E5" w:rsidRDefault="00EB78B0" w:rsidP="00815C0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</w:t>
            </w:r>
          </w:p>
        </w:tc>
        <w:tc>
          <w:tcPr>
            <w:tcW w:w="585" w:type="dxa"/>
          </w:tcPr>
          <w:p w14:paraId="1BA1A5AA" w14:textId="4CEE4D2E" w:rsidR="004320E5" w:rsidRDefault="00EB78B0" w:rsidP="00815C0A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85" w:type="dxa"/>
          </w:tcPr>
          <w:p w14:paraId="235D2AF9" w14:textId="6D13CC3A" w:rsidR="004320E5" w:rsidRDefault="00EB78B0" w:rsidP="00815C0A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85" w:type="dxa"/>
          </w:tcPr>
          <w:p w14:paraId="48465F7C" w14:textId="2B8ECA34" w:rsidR="004320E5" w:rsidRDefault="00EB78B0" w:rsidP="00815C0A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85" w:type="dxa"/>
          </w:tcPr>
          <w:p w14:paraId="4EC9E765" w14:textId="1FEFED8E" w:rsidR="004320E5" w:rsidRDefault="00EB78B0" w:rsidP="00815C0A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85" w:type="dxa"/>
          </w:tcPr>
          <w:p w14:paraId="32BEF53E" w14:textId="5279310F" w:rsidR="004320E5" w:rsidRDefault="00EB78B0" w:rsidP="00815C0A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25" w:type="dxa"/>
          </w:tcPr>
          <w:p w14:paraId="62D32669" w14:textId="0E5BE970" w:rsidR="004320E5" w:rsidRDefault="00EB78B0" w:rsidP="00815C0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15</w:t>
            </w:r>
          </w:p>
        </w:tc>
        <w:tc>
          <w:tcPr>
            <w:tcW w:w="636" w:type="dxa"/>
          </w:tcPr>
          <w:p w14:paraId="597570A5" w14:textId="7717311F" w:rsidR="004320E5" w:rsidRDefault="00EB78B0" w:rsidP="00815C0A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36" w:type="dxa"/>
          </w:tcPr>
          <w:p w14:paraId="096F565E" w14:textId="4FC45E62" w:rsidR="004320E5" w:rsidRDefault="00EB78B0" w:rsidP="00815C0A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47" w:type="dxa"/>
          </w:tcPr>
          <w:p w14:paraId="0F510142" w14:textId="3B65B3A3" w:rsidR="004320E5" w:rsidRDefault="00EB78B0" w:rsidP="00815C0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830" w:type="dxa"/>
          </w:tcPr>
          <w:p w14:paraId="31AA01CA" w14:textId="47A94C7B" w:rsidR="004320E5" w:rsidRDefault="00EB78B0" w:rsidP="00815C0A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14:paraId="2140C07E" w14:textId="77777777" w:rsidR="004320E5" w:rsidRDefault="004320E5" w:rsidP="00815C0A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C2565F5" w14:textId="44E7E379" w:rsidR="004320E5" w:rsidRDefault="00292E3B" w:rsidP="00815C0A">
      <w:pPr>
        <w:spacing w:after="12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Форма організації освітнього процесу –змішана</w:t>
      </w:r>
      <w:r w:rsidR="00DE19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51C54D15" w14:textId="2E9FD17A" w:rsidR="004320E5" w:rsidRDefault="00292E3B" w:rsidP="00815C0A">
      <w:pPr>
        <w:spacing w:after="12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Заклад працює в </w:t>
      </w:r>
      <w:r w:rsidR="00EB78B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одну</w:t>
      </w:r>
      <w:r w:rsidR="00EB78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зміну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192AF9BF" w14:textId="0B38BB05" w:rsidR="004320E5" w:rsidRDefault="00292E3B" w:rsidP="00815C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запроваджено індивідуальну фо</w:t>
      </w:r>
      <w:r w:rsidR="00EB78B0">
        <w:rPr>
          <w:rFonts w:ascii="Times New Roman" w:hAnsi="Times New Roman" w:cs="Times New Roman"/>
          <w:sz w:val="28"/>
          <w:szCs w:val="28"/>
          <w:lang w:val="uk-UA"/>
        </w:rPr>
        <w:t xml:space="preserve">рму здобуття освіти (очну </w:t>
      </w:r>
      <w:r>
        <w:rPr>
          <w:rFonts w:ascii="Times New Roman" w:hAnsi="Times New Roman" w:cs="Times New Roman"/>
          <w:sz w:val="28"/>
          <w:szCs w:val="28"/>
          <w:lang w:val="uk-UA"/>
        </w:rPr>
        <w:t>) у закладі, в тому числі у клас</w:t>
      </w:r>
      <w:r w:rsidR="00EB78B0">
        <w:rPr>
          <w:rFonts w:ascii="Times New Roman" w:hAnsi="Times New Roman" w:cs="Times New Roman"/>
          <w:sz w:val="28"/>
          <w:szCs w:val="28"/>
          <w:lang w:val="uk-UA"/>
        </w:rPr>
        <w:t>і, де менше 5 осіб ,а саме : 3 клас - 4 учні, 5 клас -4 учні, 6 клас - 1 учень.</w:t>
      </w:r>
    </w:p>
    <w:p w14:paraId="20BBC312" w14:textId="1A6B77F3" w:rsidR="004320E5" w:rsidRDefault="00292E3B" w:rsidP="00815C0A">
      <w:pPr>
        <w:spacing w:after="12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Кількість класів з інклюзивним навчанням - </w:t>
      </w:r>
      <w:r w:rsidR="00EB78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5E37433B" w14:textId="27E5638B" w:rsidR="004320E5" w:rsidRDefault="00292E3B" w:rsidP="00815C0A">
      <w:pPr>
        <w:spacing w:after="12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Кількість учнів з особливими освітніми потребами в класах з інклюзивних навчанням - </w:t>
      </w:r>
      <w:r w:rsidR="00EB78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091B2965" w14:textId="2628A32A" w:rsidR="004320E5" w:rsidRDefault="00292E3B" w:rsidP="00815C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Кількість асистентів вчителя - </w:t>
      </w:r>
      <w:r w:rsidR="00EB78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</w:p>
    <w:p w14:paraId="732BFF8E" w14:textId="000849AB" w:rsidR="009C246F" w:rsidRPr="009C246F" w:rsidRDefault="009C246F" w:rsidP="00815C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246F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асистентів дитини - </w:t>
      </w:r>
      <w:r w:rsidR="00EB78B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C246F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14:paraId="720FBDF0" w14:textId="58FEDC91" w:rsidR="004320E5" w:rsidRPr="00FB6492" w:rsidRDefault="00292E3B" w:rsidP="00815C0A">
      <w:pPr>
        <w:pStyle w:val="afd"/>
        <w:spacing w:after="120" w:line="276" w:lineRule="auto"/>
        <w:ind w:left="0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Кількість дітей з числа внутрішньо переміщених осіб -</w:t>
      </w:r>
      <w:r w:rsidR="00FB6492" w:rsidRPr="00C329E1">
        <w:rPr>
          <w:sz w:val="28"/>
          <w:szCs w:val="28"/>
        </w:rPr>
        <w:t xml:space="preserve"> </w:t>
      </w:r>
      <w:r w:rsidR="00EB78B0">
        <w:rPr>
          <w:sz w:val="28"/>
          <w:szCs w:val="28"/>
        </w:rPr>
        <w:t>3</w:t>
      </w:r>
      <w:r w:rsidR="00FB6492">
        <w:rPr>
          <w:sz w:val="28"/>
          <w:szCs w:val="28"/>
        </w:rPr>
        <w:t>.</w:t>
      </w:r>
    </w:p>
    <w:p w14:paraId="60F68D82" w14:textId="44609067" w:rsidR="004320E5" w:rsidRDefault="00292E3B" w:rsidP="00815C0A">
      <w:pPr>
        <w:spacing w:after="120" w:line="276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дітей, які отримали статус дитини, яка постраждала внаслідок воєнних дій - </w:t>
      </w:r>
      <w:r w:rsidR="00EB78B0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D9F8EAA" w14:textId="47908BD8" w:rsidR="004320E5" w:rsidRDefault="00292E3B" w:rsidP="00815C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дітей, які перебувають за кордоном, - </w:t>
      </w:r>
      <w:r w:rsidR="00FB64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78B0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 них: </w:t>
      </w:r>
    </w:p>
    <w:p w14:paraId="1D30F2D1" w14:textId="0F51C1CD" w:rsidR="004320E5" w:rsidRDefault="00292E3B" w:rsidP="00815C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Навчаються виключно дистанційно в закладі України -</w:t>
      </w:r>
      <w:r w:rsidR="00EB78B0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19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9DFF47E" w14:textId="4E849144" w:rsidR="004320E5" w:rsidRDefault="00292E3B" w:rsidP="00815C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Навчаються виключно очно за місцем перебування – </w:t>
      </w:r>
      <w:r w:rsidR="00EB78B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E19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B38B4C" w14:textId="088C7513" w:rsidR="004320E5" w:rsidRDefault="00292E3B" w:rsidP="00815C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Навчаються одночасно у закладі за місцем перебування та у закладі України - </w:t>
      </w:r>
      <w:r w:rsidR="00FB64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5F3B076" w14:textId="11D46489" w:rsidR="004320E5" w:rsidRDefault="00292E3B" w:rsidP="00815C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Згідно з освітньою програмою у закладі освіти запроваджено поглиблене вивчення (вказати предмет) предметів, яким охоплено </w:t>
      </w:r>
      <w:r w:rsidR="00EB78B0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учнів.</w:t>
      </w:r>
    </w:p>
    <w:p w14:paraId="30C56E24" w14:textId="0F223496" w:rsidR="004320E5" w:rsidRDefault="00292E3B" w:rsidP="00815C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Профільне навчання: (вказати профіль), яким охоплено</w:t>
      </w:r>
      <w:r w:rsidR="00EB78B0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учнів.</w:t>
      </w:r>
    </w:p>
    <w:p w14:paraId="211F3BAA" w14:textId="453BB05E" w:rsidR="004320E5" w:rsidRDefault="00292E3B" w:rsidP="00815C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Результативність участі здобувачів освіти у  всеукраїнських, обласних етапах інтелектуальних конкурсів за минулий навчальний рік: -</w:t>
      </w:r>
      <w:r w:rsidR="00192CFB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14:paraId="4640A167" w14:textId="1A729F15" w:rsidR="004320E5" w:rsidRDefault="001E4D21" w:rsidP="00815C0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Кількість гуртків, які працюють на базі закладу - , вказати які - .</w:t>
      </w:r>
    </w:p>
    <w:p w14:paraId="387CD28C" w14:textId="44B6007A" w:rsidR="004320E5" w:rsidRDefault="001E4D21" w:rsidP="00815C0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Освітній процес </w:t>
      </w:r>
      <w:r w:rsidR="00EB78B0">
        <w:rPr>
          <w:rFonts w:ascii="Times New Roman" w:hAnsi="Times New Roman" w:cs="Times New Roman"/>
          <w:sz w:val="28"/>
          <w:szCs w:val="28"/>
          <w:lang w:val="uk-UA"/>
        </w:rPr>
        <w:t xml:space="preserve">забезпечують </w:t>
      </w:r>
      <w:r w:rsidR="008304D4">
        <w:rPr>
          <w:rFonts w:ascii="Times New Roman" w:hAnsi="Times New Roman" w:cs="Times New Roman"/>
          <w:sz w:val="28"/>
          <w:szCs w:val="28"/>
          <w:lang w:val="uk-UA"/>
        </w:rPr>
        <w:t>12 педагогічних  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Вищу кваліфікаційну категорію мають - </w:t>
      </w:r>
      <w:r w:rsidR="008304D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5C0A">
        <w:rPr>
          <w:rFonts w:ascii="Times New Roman" w:hAnsi="Times New Roman" w:cs="Times New Roman"/>
          <w:sz w:val="28"/>
          <w:szCs w:val="28"/>
          <w:lang w:val="uk-UA"/>
        </w:rPr>
        <w:t xml:space="preserve"> 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першу </w:t>
      </w:r>
      <w:r w:rsidR="008304D4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04D4"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>
        <w:rPr>
          <w:rFonts w:ascii="Times New Roman" w:hAnsi="Times New Roman" w:cs="Times New Roman"/>
          <w:sz w:val="28"/>
          <w:szCs w:val="28"/>
          <w:lang w:val="uk-UA"/>
        </w:rPr>
        <w:t>, другу -</w:t>
      </w:r>
      <w:r w:rsidR="008304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 спеціаліст - </w:t>
      </w:r>
      <w:r w:rsidR="008304D4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A60E71" w14:textId="2928481E" w:rsidR="004320E5" w:rsidRDefault="00292E3B" w:rsidP="00815C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обслуговуючого персоналу - </w:t>
      </w:r>
      <w:r w:rsidR="008304D4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D04EF3" w14:textId="77777777" w:rsidR="00D1711F" w:rsidRDefault="00D1711F" w:rsidP="00815C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457AFD" w14:textId="4C8C1F44" w:rsidR="003D2983" w:rsidRDefault="00292E3B" w:rsidP="00815C0A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Матеріально-технічна база</w:t>
      </w:r>
    </w:p>
    <w:p w14:paraId="08CA0C26" w14:textId="56DE7289" w:rsidR="004320E5" w:rsidRDefault="00292E3B" w:rsidP="00815C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Рік побудови приміщення закладу </w:t>
      </w:r>
      <w:r w:rsidR="008304D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C43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04D4">
        <w:rPr>
          <w:rFonts w:ascii="Times New Roman" w:hAnsi="Times New Roman" w:cs="Times New Roman"/>
          <w:sz w:val="28"/>
          <w:szCs w:val="28"/>
          <w:lang w:val="uk-UA"/>
        </w:rPr>
        <w:t>1991р.</w:t>
      </w:r>
      <w:r w:rsidR="00FC43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40B118" w14:textId="75E3A36B" w:rsidR="004320E5" w:rsidRDefault="008304D4" w:rsidP="00815C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Заклад розташовано у  типовому </w:t>
      </w:r>
      <w:r w:rsidR="00292E3B">
        <w:rPr>
          <w:rFonts w:ascii="Times New Roman" w:hAnsi="Times New Roman" w:cs="Times New Roman"/>
          <w:sz w:val="28"/>
          <w:szCs w:val="28"/>
          <w:lang w:val="uk-UA"/>
        </w:rPr>
        <w:t xml:space="preserve"> приміщенні.</w:t>
      </w:r>
    </w:p>
    <w:p w14:paraId="2ED6D4C4" w14:textId="390148C4" w:rsidR="004320E5" w:rsidRDefault="00292E3B" w:rsidP="00815C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потужність закладу: - </w:t>
      </w:r>
      <w:r w:rsidR="008304D4">
        <w:rPr>
          <w:rFonts w:ascii="Times New Roman" w:hAnsi="Times New Roman" w:cs="Times New Roman"/>
          <w:sz w:val="28"/>
          <w:szCs w:val="28"/>
          <w:lang w:val="uk-UA"/>
        </w:rPr>
        <w:t xml:space="preserve">125 </w:t>
      </w:r>
      <w:r>
        <w:rPr>
          <w:rFonts w:ascii="Times New Roman" w:hAnsi="Times New Roman" w:cs="Times New Roman"/>
          <w:sz w:val="28"/>
          <w:szCs w:val="28"/>
          <w:lang w:val="uk-UA"/>
        </w:rPr>
        <w:t>місць.</w:t>
      </w:r>
    </w:p>
    <w:p w14:paraId="02AD1E07" w14:textId="01515BA7" w:rsidR="004320E5" w:rsidRDefault="00292E3B" w:rsidP="00815C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Загальна площа всіх приміщень: - </w:t>
      </w:r>
      <w:r w:rsidR="008304D4">
        <w:rPr>
          <w:rFonts w:ascii="Times New Roman" w:hAnsi="Times New Roman" w:cs="Times New Roman"/>
          <w:sz w:val="28"/>
          <w:szCs w:val="28"/>
          <w:lang w:val="uk-UA"/>
        </w:rPr>
        <w:t xml:space="preserve">1760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659635" w14:textId="3EAA731A" w:rsidR="004320E5" w:rsidRDefault="00292E3B" w:rsidP="00815C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304D4">
        <w:rPr>
          <w:rFonts w:ascii="Times New Roman" w:hAnsi="Times New Roman" w:cs="Times New Roman"/>
          <w:sz w:val="28"/>
          <w:szCs w:val="28"/>
          <w:lang w:val="uk-UA"/>
        </w:rPr>
        <w:t>палення твердопаливне , функціонує котельня власна.</w:t>
      </w:r>
    </w:p>
    <w:p w14:paraId="42405AC7" w14:textId="4CC93629" w:rsidR="004320E5" w:rsidRDefault="008304D4" w:rsidP="00815C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Водогін  - так, водовідведення – так </w:t>
      </w:r>
      <w:r w:rsidR="00292E3B">
        <w:rPr>
          <w:rFonts w:ascii="Times New Roman" w:hAnsi="Times New Roman" w:cs="Times New Roman"/>
          <w:sz w:val="28"/>
          <w:szCs w:val="28"/>
          <w:lang w:val="uk-UA"/>
        </w:rPr>
        <w:t>, наявніс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ть внутрішніх санвузлів – так </w:t>
      </w:r>
      <w:r w:rsidR="00292E3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B8FDCD3" w14:textId="77777777" w:rsidR="00D1711F" w:rsidRDefault="00D1711F" w:rsidP="00815C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6FFB91" w14:textId="5D8C25D0" w:rsidR="00FA7EC2" w:rsidRDefault="003825F5" w:rsidP="00815C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825F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Покращення матеріально-технічної бази</w:t>
      </w:r>
    </w:p>
    <w:p w14:paraId="6BCB87A2" w14:textId="42295B48" w:rsidR="00FB28FD" w:rsidRDefault="00FB28FD" w:rsidP="00815C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28FD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икористання субвенц</w:t>
      </w:r>
      <w:r w:rsidR="008304D4">
        <w:rPr>
          <w:rFonts w:ascii="Times New Roman" w:hAnsi="Times New Roman" w:cs="Times New Roman"/>
          <w:sz w:val="28"/>
          <w:szCs w:val="28"/>
          <w:lang w:val="uk-UA"/>
        </w:rPr>
        <w:t>ій з державного бюджету – ні.</w:t>
      </w:r>
    </w:p>
    <w:p w14:paraId="2CC2EBE8" w14:textId="35885017" w:rsidR="00FB28FD" w:rsidRDefault="006D415B" w:rsidP="00815C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Отримання благодійної т</w:t>
      </w:r>
      <w:r w:rsidR="008304D4">
        <w:rPr>
          <w:rFonts w:ascii="Times New Roman" w:hAnsi="Times New Roman" w:cs="Times New Roman"/>
          <w:sz w:val="28"/>
          <w:szCs w:val="28"/>
          <w:lang w:val="uk-UA"/>
        </w:rPr>
        <w:t xml:space="preserve">а гуманітарної допомоги – так. Харчування ООН початкових класів на суму </w:t>
      </w:r>
      <w:r w:rsidR="005D70F3">
        <w:rPr>
          <w:rFonts w:ascii="Times New Roman" w:hAnsi="Times New Roman" w:cs="Times New Roman"/>
          <w:sz w:val="28"/>
          <w:szCs w:val="28"/>
          <w:lang w:val="uk-UA"/>
        </w:rPr>
        <w:t>8066 гривень ( фрукти , сочки,йогурти ). Залишок коштів на 01.09.2024 рок</w:t>
      </w:r>
      <w:r w:rsidR="007371A9">
        <w:rPr>
          <w:rFonts w:ascii="Times New Roman" w:hAnsi="Times New Roman" w:cs="Times New Roman"/>
          <w:sz w:val="28"/>
          <w:szCs w:val="28"/>
          <w:lang w:val="uk-UA"/>
        </w:rPr>
        <w:t xml:space="preserve">у-3071 гривень, буде використано </w:t>
      </w:r>
      <w:r w:rsidR="005D70F3">
        <w:rPr>
          <w:rFonts w:ascii="Times New Roman" w:hAnsi="Times New Roman" w:cs="Times New Roman"/>
          <w:sz w:val="28"/>
          <w:szCs w:val="28"/>
          <w:lang w:val="uk-UA"/>
        </w:rPr>
        <w:t xml:space="preserve"> у вересні 2024 року.</w:t>
      </w:r>
    </w:p>
    <w:p w14:paraId="04A367A9" w14:textId="77777777" w:rsidR="00D1711F" w:rsidRPr="00FB28FD" w:rsidRDefault="00D1711F" w:rsidP="00815C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E767E0" w14:textId="77777777" w:rsidR="004320E5" w:rsidRDefault="00292E3B" w:rsidP="00815C0A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Навчальні кабінети</w:t>
      </w:r>
    </w:p>
    <w:p w14:paraId="7D88BF35" w14:textId="49755886" w:rsidR="004320E5" w:rsidRDefault="00292E3B" w:rsidP="00815C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предметних кабінетів, що мають сучасне обладнання для проведення занять -</w:t>
      </w:r>
      <w:r w:rsidR="007371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70F3">
        <w:rPr>
          <w:rFonts w:ascii="Times New Roman" w:hAnsi="Times New Roman" w:cs="Times New Roman"/>
          <w:sz w:val="28"/>
          <w:szCs w:val="28"/>
          <w:lang w:val="uk-UA"/>
        </w:rPr>
        <w:t>два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1B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21C555C" w14:textId="4F4D171E" w:rsidR="004320E5" w:rsidRDefault="00292E3B" w:rsidP="00815C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сучасних комп’ютерів у</w:t>
      </w:r>
      <w:r w:rsidRPr="00FB6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закладі -</w:t>
      </w:r>
      <w:r w:rsidR="005D70F3"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 з них у кабінеті інформатики та інформаційно-комунікаційних технологій -</w:t>
      </w:r>
      <w:r w:rsidR="005D70F3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1B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4035CB4" w14:textId="6143D898" w:rsidR="004320E5" w:rsidRDefault="00292E3B" w:rsidP="00815C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Кількість учнів, які забезпечені комп’ютерами, ноутбуками, планшетами </w:t>
      </w:r>
      <w:r w:rsidR="005D70F3">
        <w:rPr>
          <w:rFonts w:ascii="Times New Roman" w:hAnsi="Times New Roman" w:cs="Times New Roman"/>
          <w:sz w:val="28"/>
          <w:szCs w:val="28"/>
          <w:lang w:val="uk-UA"/>
        </w:rPr>
        <w:t xml:space="preserve">– 25 учнів забезпечені телефонами. </w:t>
      </w:r>
      <w:r w:rsidR="00661B8D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14:paraId="6008144C" w14:textId="02D924AD" w:rsidR="004320E5" w:rsidRDefault="00292E3B" w:rsidP="00815C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вчителів, які забезпечені комп’ютерами, ноутбуками, планшетами -</w:t>
      </w:r>
      <w:r w:rsidR="00661B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70F3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661B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FF8D37" w14:textId="74F08F4C" w:rsidR="004320E5" w:rsidRDefault="00292E3B" w:rsidP="00815C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Кількість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проєкторів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5D70F3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мультимедійних </w:t>
      </w:r>
      <w:proofErr w:type="spellStart"/>
      <w:r w:rsidR="00815C0A">
        <w:rPr>
          <w:rFonts w:ascii="Times New Roman" w:hAnsi="Times New Roman" w:cs="Times New Roman"/>
          <w:sz w:val="28"/>
          <w:szCs w:val="28"/>
          <w:lang w:val="uk-UA"/>
        </w:rPr>
        <w:t>дошок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5D70F3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, в закладі.</w:t>
      </w:r>
    </w:p>
    <w:p w14:paraId="56D93625" w14:textId="7FAF4A6F" w:rsidR="004320E5" w:rsidRDefault="00292E3B" w:rsidP="00815C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Заклад підключено до мережі «Інтернет» - </w:t>
      </w:r>
      <w:r w:rsidR="005D70F3">
        <w:rPr>
          <w:rFonts w:ascii="Times New Roman" w:hAnsi="Times New Roman" w:cs="Times New Roman"/>
          <w:sz w:val="28"/>
          <w:szCs w:val="28"/>
          <w:u w:val="single"/>
          <w:lang w:val="uk-UA"/>
        </w:rPr>
        <w:t>так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швидкість </w:t>
      </w:r>
      <w:r w:rsidR="005D70F3">
        <w:rPr>
          <w:rFonts w:ascii="Times New Roman" w:hAnsi="Times New Roman" w:cs="Times New Roman"/>
          <w:sz w:val="28"/>
          <w:szCs w:val="28"/>
          <w:lang w:val="uk-UA"/>
        </w:rPr>
        <w:t>– до 100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Мбіт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/с, вид зв’язку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оптоволоконний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70F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провайдер </w:t>
      </w:r>
      <w:r w:rsidR="005D70F3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70F3">
        <w:rPr>
          <w:rFonts w:ascii="Times New Roman" w:hAnsi="Times New Roman" w:cs="Times New Roman"/>
          <w:sz w:val="28"/>
          <w:szCs w:val="28"/>
          <w:lang w:val="uk-UA"/>
        </w:rPr>
        <w:t>«Гранат «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FF0800" w14:textId="79919458" w:rsidR="004320E5" w:rsidRDefault="00292E3B" w:rsidP="00815C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на</w:t>
      </w:r>
      <w:r w:rsidR="005D70F3">
        <w:rPr>
          <w:rFonts w:ascii="Times New Roman" w:hAnsi="Times New Roman" w:cs="Times New Roman"/>
          <w:sz w:val="28"/>
          <w:szCs w:val="28"/>
          <w:lang w:val="uk-UA"/>
        </w:rPr>
        <w:t xml:space="preserve">явності: футбольне поле –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D70F3">
        <w:rPr>
          <w:rFonts w:ascii="Times New Roman" w:hAnsi="Times New Roman" w:cs="Times New Roman"/>
          <w:sz w:val="28"/>
          <w:szCs w:val="28"/>
          <w:lang w:val="uk-UA"/>
        </w:rPr>
        <w:t>волейбольний майданчик – так, ігровий майданчик - так</w:t>
      </w:r>
      <w:r>
        <w:rPr>
          <w:rFonts w:ascii="Times New Roman" w:hAnsi="Times New Roman" w:cs="Times New Roman"/>
          <w:sz w:val="28"/>
          <w:szCs w:val="28"/>
          <w:lang w:val="uk-UA"/>
        </w:rPr>
        <w:t>, тощо.</w:t>
      </w:r>
    </w:p>
    <w:p w14:paraId="03E2CAAF" w14:textId="7EDFB8A8" w:rsidR="004320E5" w:rsidRDefault="00292E3B" w:rsidP="00815C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умови доступності для осіб з особливими освітніми потребами: обладнано пандус – т</w:t>
      </w:r>
      <w:r w:rsidR="005D70F3">
        <w:rPr>
          <w:rFonts w:ascii="Times New Roman" w:hAnsi="Times New Roman" w:cs="Times New Roman"/>
          <w:sz w:val="28"/>
          <w:szCs w:val="28"/>
          <w:lang w:val="uk-UA"/>
        </w:rPr>
        <w:t>ак</w:t>
      </w:r>
      <w:r>
        <w:rPr>
          <w:rFonts w:ascii="Times New Roman" w:hAnsi="Times New Roman" w:cs="Times New Roman"/>
          <w:sz w:val="28"/>
          <w:szCs w:val="28"/>
          <w:lang w:val="uk-UA"/>
        </w:rPr>
        <w:t>, туалетні кабінки для осіб з особл</w:t>
      </w:r>
      <w:r w:rsidR="005D70F3">
        <w:rPr>
          <w:rFonts w:ascii="Times New Roman" w:hAnsi="Times New Roman" w:cs="Times New Roman"/>
          <w:sz w:val="28"/>
          <w:szCs w:val="28"/>
          <w:lang w:val="uk-UA"/>
        </w:rPr>
        <w:t>ивими освітніми потребами – ні, тощо).</w:t>
      </w:r>
    </w:p>
    <w:p w14:paraId="2E865785" w14:textId="77777777" w:rsidR="004320E5" w:rsidRDefault="00292E3B" w:rsidP="00815C0A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Організація підвезення</w:t>
      </w:r>
    </w:p>
    <w:p w14:paraId="72D848C7" w14:textId="67BBF280" w:rsidR="004320E5" w:rsidRDefault="00085CDF" w:rsidP="00815C0A">
      <w:pPr>
        <w:widowControl w:val="0"/>
        <w:tabs>
          <w:tab w:val="left" w:pos="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Кількість учнів, які проживають за межею пішохідної доступності та забезпечені підвезенням до місць навчання та додому - </w:t>
      </w:r>
      <w:r w:rsidR="005D70F3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E6CF4B9" w14:textId="52DC6878" w:rsidR="004320E5" w:rsidRDefault="006D64EE" w:rsidP="00815C0A">
      <w:pPr>
        <w:widowControl w:val="0"/>
        <w:tabs>
          <w:tab w:val="left" w:pos="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Кількість населених пунктів</w:t>
      </w:r>
      <w:r w:rsidR="0050204A">
        <w:rPr>
          <w:rFonts w:ascii="Times New Roman" w:hAnsi="Times New Roman" w:cs="Times New Roman"/>
          <w:sz w:val="28"/>
          <w:szCs w:val="28"/>
          <w:lang w:val="uk-UA"/>
        </w:rPr>
        <w:t xml:space="preserve"> (с. </w:t>
      </w:r>
      <w:proofErr w:type="spellStart"/>
      <w:r w:rsidR="0050204A">
        <w:rPr>
          <w:rFonts w:ascii="Times New Roman" w:hAnsi="Times New Roman" w:cs="Times New Roman"/>
          <w:sz w:val="28"/>
          <w:szCs w:val="28"/>
          <w:lang w:val="uk-UA"/>
        </w:rPr>
        <w:t>Мартинівка</w:t>
      </w:r>
      <w:proofErr w:type="spellEnd"/>
      <w:r w:rsidR="00CE74DA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, із яких здійснюється підв</w:t>
      </w:r>
      <w:r w:rsidR="00C214D6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зення - </w:t>
      </w:r>
      <w:r w:rsidR="005D70F3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4F555EA" w14:textId="38441485" w:rsidR="004320E5" w:rsidRDefault="006D64EE" w:rsidP="00815C0A">
      <w:pPr>
        <w:widowControl w:val="0"/>
        <w:tabs>
          <w:tab w:val="left" w:pos="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 xml:space="preserve">Вказати назви населених пунктів та кількість дітей, які підвозяться з них: </w:t>
      </w:r>
    </w:p>
    <w:p w14:paraId="32EDE3D3" w14:textId="4BB652FD" w:rsidR="004320E5" w:rsidRDefault="006D64EE" w:rsidP="00815C0A">
      <w:pPr>
        <w:widowControl w:val="0"/>
        <w:tabs>
          <w:tab w:val="left" w:pos="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Кількість транспортних одиниць, задіяних для підвозу учнів </w:t>
      </w:r>
      <w:r w:rsidR="005D70F3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70F3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uk-UA"/>
        </w:rPr>
        <w:t>шт., з них шкільних автобусів -</w:t>
      </w:r>
      <w:r w:rsidR="005D70F3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70F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15C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70F3">
        <w:rPr>
          <w:rFonts w:ascii="Times New Roman" w:hAnsi="Times New Roman" w:cs="Times New Roman"/>
          <w:sz w:val="28"/>
          <w:szCs w:val="28"/>
          <w:lang w:val="uk-UA"/>
        </w:rPr>
        <w:t xml:space="preserve">підвіз з с. </w:t>
      </w:r>
      <w:proofErr w:type="spellStart"/>
      <w:r w:rsidR="005D70F3">
        <w:rPr>
          <w:rFonts w:ascii="Times New Roman" w:hAnsi="Times New Roman" w:cs="Times New Roman"/>
          <w:sz w:val="28"/>
          <w:szCs w:val="28"/>
          <w:lang w:val="uk-UA"/>
        </w:rPr>
        <w:t>Мартинівки</w:t>
      </w:r>
      <w:proofErr w:type="spellEnd"/>
      <w:r w:rsidR="005D70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B49EC1E" w14:textId="1B6B951E" w:rsidR="004320E5" w:rsidRDefault="006D64EE" w:rsidP="00815C0A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Потреба в шкільних автобусах </w:t>
      </w:r>
      <w:r w:rsidR="005D70F3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70F3">
        <w:rPr>
          <w:rFonts w:ascii="Times New Roman" w:hAnsi="Times New Roman" w:cs="Times New Roman"/>
          <w:sz w:val="28"/>
          <w:szCs w:val="28"/>
          <w:lang w:val="uk-UA"/>
        </w:rPr>
        <w:t>не потрібно</w:t>
      </w:r>
      <w:r w:rsidR="008E19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7AE045F" w14:textId="77777777" w:rsidR="005B1182" w:rsidRDefault="005B1182" w:rsidP="00815C0A">
      <w:pPr>
        <w:widowControl w:val="0"/>
        <w:tabs>
          <w:tab w:val="left" w:pos="600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F42C45" w14:textId="4E0D1A12" w:rsidR="004320E5" w:rsidRDefault="00292E3B" w:rsidP="00815C0A">
      <w:pPr>
        <w:widowControl w:val="0"/>
        <w:tabs>
          <w:tab w:val="left" w:pos="600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Організація харчування</w:t>
      </w:r>
    </w:p>
    <w:p w14:paraId="6B52FFCC" w14:textId="2C9AA1D5" w:rsidR="004320E5" w:rsidRDefault="00FA0FC9" w:rsidP="00815C0A">
      <w:pPr>
        <w:tabs>
          <w:tab w:val="left" w:pos="0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Кількість учнів ЗЗСО, забезпечених різними видами харчування -</w:t>
      </w:r>
      <w:r w:rsidR="005020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осіб (</w:t>
      </w:r>
      <w:r w:rsidR="00815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100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%).</w:t>
      </w:r>
    </w:p>
    <w:p w14:paraId="6A2C1FCE" w14:textId="433F2DC3" w:rsidR="004320E5" w:rsidRDefault="00FA0FC9" w:rsidP="00815C0A">
      <w:pPr>
        <w:tabs>
          <w:tab w:val="left" w:pos="0"/>
          <w:tab w:val="left" w:pos="567"/>
        </w:tabs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Кількість учнів ЗЗСО, забезпечених гарячим харчуванням - </w:t>
      </w:r>
      <w:r w:rsidR="005020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осіб (</w:t>
      </w:r>
      <w:r w:rsidR="00815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100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%).</w:t>
      </w:r>
    </w:p>
    <w:p w14:paraId="4013D095" w14:textId="54475E28" w:rsidR="001A1A55" w:rsidRDefault="001A1A55" w:rsidP="00815C0A">
      <w:pPr>
        <w:tabs>
          <w:tab w:val="left" w:pos="0"/>
          <w:tab w:val="left" w:pos="567"/>
        </w:tabs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Кількість всього учнів пільгових категорій –</w:t>
      </w:r>
      <w:r w:rsidR="00BB4B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15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осіб (</w:t>
      </w:r>
      <w:r w:rsidR="00815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12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%), з них – охоплені безоплатним гарячим харчуванням – </w:t>
      </w:r>
      <w:r w:rsidR="00815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осіб (</w:t>
      </w:r>
      <w:r w:rsidR="00815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12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%).</w:t>
      </w:r>
    </w:p>
    <w:p w14:paraId="39CD14DA" w14:textId="4F56A5EC" w:rsidR="004320E5" w:rsidRDefault="00FA0FC9" w:rsidP="00815C0A">
      <w:pPr>
        <w:tabs>
          <w:tab w:val="left" w:pos="0"/>
          <w:tab w:val="left" w:pos="567"/>
        </w:tabs>
        <w:spacing w:after="0" w:line="276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Стан впровадження</w:t>
      </w:r>
      <w:r w:rsidR="00BB4B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системи НАССР у закладі освіти-задовільний.</w:t>
      </w:r>
    </w:p>
    <w:p w14:paraId="131F2297" w14:textId="41A4E98F" w:rsidR="00D1711F" w:rsidRDefault="00FA0FC9" w:rsidP="00815C0A">
      <w:pPr>
        <w:tabs>
          <w:tab w:val="left" w:pos="0"/>
          <w:tab w:val="left" w:pos="567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У закладі </w:t>
      </w:r>
      <w:r w:rsidR="00BB4BB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наявна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їдальня, на </w:t>
      </w:r>
      <w:r w:rsidR="00BB4B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BB4B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60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посадкових місць</w:t>
      </w:r>
      <w:r w:rsidR="00BB4B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0BA5C212" w14:textId="287B0943" w:rsidR="004320E5" w:rsidRDefault="00FA0FC9" w:rsidP="00815C0A">
      <w:pPr>
        <w:tabs>
          <w:tab w:val="left" w:pos="0"/>
          <w:tab w:val="left" w:pos="567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047814BE" w14:textId="0DC061F7" w:rsidR="00D1711F" w:rsidRDefault="00292E3B" w:rsidP="00815C0A">
      <w:pPr>
        <w:widowControl w:val="0"/>
        <w:tabs>
          <w:tab w:val="left" w:pos="600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Укриття</w:t>
      </w:r>
    </w:p>
    <w:p w14:paraId="5F94CCF0" w14:textId="400F274A" w:rsidR="00CE3427" w:rsidRPr="00CE3427" w:rsidRDefault="00CE3427" w:rsidP="00815C0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CE3427">
        <w:rPr>
          <w:rFonts w:ascii="Times New Roman" w:hAnsi="Times New Roman" w:cs="Times New Roman"/>
          <w:sz w:val="28"/>
          <w:lang w:val="uk-UA"/>
        </w:rPr>
        <w:t>Наявність укриття (вк</w:t>
      </w:r>
      <w:r w:rsidR="00BB4BBB">
        <w:rPr>
          <w:rFonts w:ascii="Times New Roman" w:hAnsi="Times New Roman" w:cs="Times New Roman"/>
          <w:sz w:val="28"/>
          <w:lang w:val="uk-UA"/>
        </w:rPr>
        <w:t>азати: власне ,</w:t>
      </w:r>
      <w:r w:rsidRPr="00CE3427">
        <w:rPr>
          <w:rFonts w:ascii="Times New Roman" w:hAnsi="Times New Roman" w:cs="Times New Roman"/>
          <w:sz w:val="28"/>
          <w:lang w:val="uk-UA"/>
        </w:rPr>
        <w:t xml:space="preserve"> тип укриття (найпростіше </w:t>
      </w:r>
      <w:r w:rsidR="00BB4BBB">
        <w:rPr>
          <w:rFonts w:ascii="Times New Roman" w:hAnsi="Times New Roman" w:cs="Times New Roman"/>
          <w:sz w:val="28"/>
          <w:lang w:val="uk-UA"/>
        </w:rPr>
        <w:t>укриття); обліковий номер</w:t>
      </w:r>
      <w:r w:rsidR="00815C0A">
        <w:rPr>
          <w:rFonts w:ascii="Times New Roman" w:hAnsi="Times New Roman" w:cs="Times New Roman"/>
          <w:sz w:val="28"/>
          <w:lang w:val="uk-UA"/>
        </w:rPr>
        <w:t xml:space="preserve"> </w:t>
      </w:r>
      <w:r w:rsidR="00BB4BBB">
        <w:rPr>
          <w:rFonts w:ascii="Times New Roman" w:hAnsi="Times New Roman" w:cs="Times New Roman"/>
          <w:sz w:val="28"/>
          <w:lang w:val="uk-UA"/>
        </w:rPr>
        <w:t>-</w:t>
      </w:r>
      <w:r w:rsidR="00815C0A">
        <w:rPr>
          <w:rFonts w:ascii="Times New Roman" w:hAnsi="Times New Roman" w:cs="Times New Roman"/>
          <w:sz w:val="28"/>
          <w:lang w:val="uk-UA"/>
        </w:rPr>
        <w:t xml:space="preserve"> </w:t>
      </w:r>
      <w:r w:rsidR="00BB4BBB">
        <w:rPr>
          <w:rFonts w:ascii="Times New Roman" w:hAnsi="Times New Roman" w:cs="Times New Roman"/>
          <w:sz w:val="28"/>
          <w:lang w:val="uk-UA"/>
        </w:rPr>
        <w:t>; площа</w:t>
      </w:r>
      <w:r w:rsidR="00815C0A">
        <w:rPr>
          <w:rFonts w:ascii="Times New Roman" w:hAnsi="Times New Roman" w:cs="Times New Roman"/>
          <w:sz w:val="28"/>
          <w:lang w:val="uk-UA"/>
        </w:rPr>
        <w:t xml:space="preserve"> </w:t>
      </w:r>
      <w:r w:rsidR="00BB4BBB">
        <w:rPr>
          <w:rFonts w:ascii="Times New Roman" w:hAnsi="Times New Roman" w:cs="Times New Roman"/>
          <w:sz w:val="28"/>
          <w:lang w:val="uk-UA"/>
        </w:rPr>
        <w:t xml:space="preserve">-  </w:t>
      </w:r>
      <w:r w:rsidR="00815C0A">
        <w:rPr>
          <w:rFonts w:ascii="Times New Roman" w:hAnsi="Times New Roman" w:cs="Times New Roman"/>
          <w:sz w:val="28"/>
          <w:lang w:val="uk-UA"/>
        </w:rPr>
        <w:t xml:space="preserve">84 </w:t>
      </w:r>
      <w:proofErr w:type="spellStart"/>
      <w:r w:rsidR="00815C0A">
        <w:rPr>
          <w:rFonts w:ascii="Times New Roman" w:hAnsi="Times New Roman" w:cs="Times New Roman"/>
          <w:sz w:val="28"/>
          <w:lang w:val="uk-UA"/>
        </w:rPr>
        <w:t>кв.м</w:t>
      </w:r>
      <w:proofErr w:type="spellEnd"/>
      <w:r w:rsidR="00815C0A">
        <w:rPr>
          <w:rFonts w:ascii="Times New Roman" w:hAnsi="Times New Roman" w:cs="Times New Roman"/>
          <w:sz w:val="28"/>
          <w:lang w:val="uk-UA"/>
        </w:rPr>
        <w:t>.</w:t>
      </w:r>
      <w:r w:rsidR="00BB4BBB">
        <w:rPr>
          <w:rFonts w:ascii="Times New Roman" w:hAnsi="Times New Roman" w:cs="Times New Roman"/>
          <w:sz w:val="28"/>
          <w:lang w:val="uk-UA"/>
        </w:rPr>
        <w:t xml:space="preserve">  ,</w:t>
      </w:r>
      <w:r w:rsidRPr="00CE3427">
        <w:rPr>
          <w:rFonts w:ascii="Times New Roman" w:hAnsi="Times New Roman" w:cs="Times New Roman"/>
          <w:sz w:val="28"/>
          <w:lang w:val="uk-UA"/>
        </w:rPr>
        <w:t xml:space="preserve"> місткість </w:t>
      </w:r>
      <w:proofErr w:type="spellStart"/>
      <w:r w:rsidRPr="00CE3427">
        <w:rPr>
          <w:rFonts w:ascii="Times New Roman" w:hAnsi="Times New Roman" w:cs="Times New Roman"/>
          <w:sz w:val="28"/>
          <w:lang w:val="uk-UA"/>
        </w:rPr>
        <w:t>укриття</w:t>
      </w:r>
      <w:r w:rsidR="00BB4BBB">
        <w:rPr>
          <w:rFonts w:ascii="Times New Roman" w:hAnsi="Times New Roman" w:cs="Times New Roman"/>
          <w:sz w:val="28"/>
          <w:lang w:val="uk-UA"/>
        </w:rPr>
        <w:t>-</w:t>
      </w:r>
      <w:proofErr w:type="spellEnd"/>
      <w:r w:rsidR="00BB4BBB">
        <w:rPr>
          <w:rFonts w:ascii="Times New Roman" w:hAnsi="Times New Roman" w:cs="Times New Roman"/>
          <w:sz w:val="28"/>
          <w:lang w:val="uk-UA"/>
        </w:rPr>
        <w:t xml:space="preserve"> 50 осіб </w:t>
      </w:r>
      <w:r w:rsidRPr="00CE3427">
        <w:rPr>
          <w:rFonts w:ascii="Times New Roman" w:hAnsi="Times New Roman" w:cs="Times New Roman"/>
          <w:sz w:val="28"/>
          <w:lang w:val="uk-UA"/>
        </w:rPr>
        <w:t>).</w:t>
      </w:r>
    </w:p>
    <w:p w14:paraId="6A86FC4F" w14:textId="12D410A6" w:rsidR="00CE3427" w:rsidRPr="00CE3427" w:rsidRDefault="00CE3427" w:rsidP="00815C0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CE3427">
        <w:rPr>
          <w:rFonts w:ascii="Times New Roman" w:hAnsi="Times New Roman" w:cs="Times New Roman"/>
          <w:sz w:val="28"/>
          <w:lang w:val="uk-UA"/>
        </w:rPr>
        <w:t xml:space="preserve">Чи проведено (проводяться) ремонтні/будівельні роботи в укритті </w:t>
      </w:r>
      <w:r w:rsidR="00BB4BBB">
        <w:rPr>
          <w:rFonts w:ascii="Times New Roman" w:hAnsi="Times New Roman" w:cs="Times New Roman"/>
          <w:sz w:val="28"/>
          <w:lang w:val="uk-UA"/>
        </w:rPr>
        <w:t>–</w:t>
      </w:r>
      <w:r w:rsidR="00815C0A">
        <w:rPr>
          <w:rFonts w:ascii="Times New Roman" w:hAnsi="Times New Roman" w:cs="Times New Roman"/>
          <w:sz w:val="28"/>
          <w:lang w:val="uk-UA"/>
        </w:rPr>
        <w:t xml:space="preserve"> </w:t>
      </w:r>
      <w:r w:rsidR="00BB4BBB">
        <w:rPr>
          <w:rFonts w:ascii="Times New Roman" w:hAnsi="Times New Roman" w:cs="Times New Roman"/>
          <w:sz w:val="28"/>
          <w:lang w:val="uk-UA"/>
        </w:rPr>
        <w:t>ні.</w:t>
      </w:r>
    </w:p>
    <w:p w14:paraId="578A5CD5" w14:textId="3DE0EC08" w:rsidR="00CE3427" w:rsidRPr="00BB4BBB" w:rsidRDefault="00CE3427" w:rsidP="00815C0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</w:rPr>
        <w:t>Чи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отримували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меблі</w:t>
      </w:r>
      <w:proofErr w:type="spellEnd"/>
      <w:r>
        <w:rPr>
          <w:rFonts w:ascii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</w:rPr>
        <w:t>обладнання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від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благодійних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організацій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BB4BBB">
        <w:rPr>
          <w:rFonts w:ascii="Times New Roman" w:hAnsi="Times New Roman" w:cs="Times New Roman"/>
          <w:sz w:val="28"/>
          <w:lang w:val="uk-UA"/>
        </w:rPr>
        <w:t>–</w:t>
      </w:r>
      <w:r w:rsidR="00815C0A">
        <w:rPr>
          <w:rFonts w:ascii="Times New Roman" w:hAnsi="Times New Roman" w:cs="Times New Roman"/>
          <w:sz w:val="28"/>
          <w:lang w:val="uk-UA"/>
        </w:rPr>
        <w:t xml:space="preserve"> </w:t>
      </w:r>
      <w:r w:rsidR="007371A9">
        <w:rPr>
          <w:rFonts w:ascii="Times New Roman" w:hAnsi="Times New Roman" w:cs="Times New Roman"/>
          <w:sz w:val="28"/>
          <w:lang w:val="uk-UA"/>
        </w:rPr>
        <w:t>так ( двері )</w:t>
      </w:r>
      <w:r w:rsidR="00BB4BBB">
        <w:rPr>
          <w:rFonts w:ascii="Times New Roman" w:hAnsi="Times New Roman" w:cs="Times New Roman"/>
          <w:sz w:val="28"/>
          <w:lang w:val="uk-UA"/>
        </w:rPr>
        <w:t>.</w:t>
      </w:r>
    </w:p>
    <w:p w14:paraId="72183410" w14:textId="154DD854" w:rsidR="00CE3427" w:rsidRPr="00BB4BBB" w:rsidRDefault="00CE3427" w:rsidP="00815C0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</w:rPr>
        <w:t>Чи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визнано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ук</w:t>
      </w:r>
      <w:r w:rsidR="00BB4BBB">
        <w:rPr>
          <w:rFonts w:ascii="Times New Roman" w:hAnsi="Times New Roman" w:cs="Times New Roman"/>
          <w:sz w:val="28"/>
        </w:rPr>
        <w:t>риття</w:t>
      </w:r>
      <w:proofErr w:type="spellEnd"/>
      <w:r w:rsidR="00BB4BB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B4BBB">
        <w:rPr>
          <w:rFonts w:ascii="Times New Roman" w:hAnsi="Times New Roman" w:cs="Times New Roman"/>
          <w:sz w:val="28"/>
        </w:rPr>
        <w:t>придатним</w:t>
      </w:r>
      <w:proofErr w:type="spellEnd"/>
      <w:r w:rsidR="00BB4BBB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="00BB4BBB">
        <w:rPr>
          <w:rFonts w:ascii="Times New Roman" w:hAnsi="Times New Roman" w:cs="Times New Roman"/>
          <w:sz w:val="28"/>
        </w:rPr>
        <w:t>використання</w:t>
      </w:r>
      <w:proofErr w:type="spellEnd"/>
      <w:r w:rsidR="00815C0A">
        <w:rPr>
          <w:rFonts w:ascii="Times New Roman" w:hAnsi="Times New Roman" w:cs="Times New Roman"/>
          <w:sz w:val="28"/>
          <w:lang w:val="uk-UA"/>
        </w:rPr>
        <w:t xml:space="preserve"> </w:t>
      </w:r>
      <w:r w:rsidR="00BB4BBB">
        <w:rPr>
          <w:rFonts w:ascii="Times New Roman" w:hAnsi="Times New Roman" w:cs="Times New Roman"/>
          <w:sz w:val="28"/>
          <w:lang w:val="uk-UA"/>
        </w:rPr>
        <w:t>-</w:t>
      </w:r>
      <w:r w:rsidR="00815C0A">
        <w:rPr>
          <w:rFonts w:ascii="Times New Roman" w:hAnsi="Times New Roman" w:cs="Times New Roman"/>
          <w:sz w:val="28"/>
          <w:lang w:val="uk-UA"/>
        </w:rPr>
        <w:t xml:space="preserve"> </w:t>
      </w:r>
      <w:r w:rsidR="00BB4BBB">
        <w:rPr>
          <w:rFonts w:ascii="Times New Roman" w:hAnsi="Times New Roman" w:cs="Times New Roman"/>
          <w:sz w:val="28"/>
          <w:lang w:val="uk-UA"/>
        </w:rPr>
        <w:t>так.</w:t>
      </w:r>
    </w:p>
    <w:p w14:paraId="6EE4EE3F" w14:textId="77777777" w:rsidR="00CE3427" w:rsidRPr="00CE3427" w:rsidRDefault="00CE3427" w:rsidP="00815C0A">
      <w:pPr>
        <w:widowControl w:val="0"/>
        <w:tabs>
          <w:tab w:val="left" w:pos="60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44E80C" w14:textId="2C7EA6C4" w:rsidR="00D1711F" w:rsidRPr="00792677" w:rsidRDefault="00292E3B" w:rsidP="00815C0A">
      <w:pPr>
        <w:widowControl w:val="0"/>
        <w:tabs>
          <w:tab w:val="left" w:pos="600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2677">
        <w:rPr>
          <w:rFonts w:ascii="Times New Roman" w:hAnsi="Times New Roman" w:cs="Times New Roman"/>
          <w:b/>
          <w:sz w:val="28"/>
          <w:szCs w:val="28"/>
          <w:lang w:val="uk-UA"/>
        </w:rPr>
        <w:t>Пошкодження</w:t>
      </w:r>
    </w:p>
    <w:p w14:paraId="2D689C95" w14:textId="77777777" w:rsidR="004320E5" w:rsidRDefault="00292E3B" w:rsidP="00815C0A">
      <w:pPr>
        <w:widowControl w:val="0"/>
        <w:tabs>
          <w:tab w:val="left" w:pos="60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має школа пошкодження внаслідок збройної агресії російської федерації проти України? </w:t>
      </w:r>
    </w:p>
    <w:p w14:paraId="214BDA6B" w14:textId="6F85DF9B" w:rsidR="004320E5" w:rsidRDefault="00292E3B" w:rsidP="00815C0A">
      <w:pPr>
        <w:widowControl w:val="0"/>
        <w:tabs>
          <w:tab w:val="left" w:pos="60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Якщо так, </w:t>
      </w:r>
      <w:r w:rsidR="00BB4BBB">
        <w:rPr>
          <w:rFonts w:ascii="Times New Roman" w:hAnsi="Times New Roman" w:cs="Times New Roman"/>
          <w:sz w:val="28"/>
          <w:szCs w:val="28"/>
          <w:lang w:val="uk-UA"/>
        </w:rPr>
        <w:t>то які саме? (пошкодження вікон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B4BBB">
        <w:rPr>
          <w:rFonts w:ascii="Times New Roman" w:hAnsi="Times New Roman" w:cs="Times New Roman"/>
          <w:sz w:val="28"/>
          <w:szCs w:val="28"/>
          <w:lang w:val="uk-UA"/>
        </w:rPr>
        <w:t xml:space="preserve"> – відремонтовані.</w:t>
      </w:r>
    </w:p>
    <w:p w14:paraId="76070FFD" w14:textId="3B21C3F4" w:rsidR="004320E5" w:rsidRDefault="00292E3B" w:rsidP="00815C0A">
      <w:pPr>
        <w:widowControl w:val="0"/>
        <w:tabs>
          <w:tab w:val="left" w:pos="60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Орієнтовна площа пошкоджень становить -</w:t>
      </w:r>
      <w:r w:rsidR="005B11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7FD43F1" w14:textId="062F2707" w:rsidR="004320E5" w:rsidRDefault="00292E3B" w:rsidP="00815C0A">
      <w:pPr>
        <w:widowControl w:val="0"/>
        <w:tabs>
          <w:tab w:val="left" w:pos="60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Орієнтовна вартість відновлення становить -  тис. грн.</w:t>
      </w:r>
      <w:r w:rsidR="00BB4B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A241EBD" w14:textId="1645E473" w:rsidR="004320E5" w:rsidRDefault="00292E3B" w:rsidP="00815C0A">
      <w:pPr>
        <w:widowControl w:val="0"/>
        <w:tabs>
          <w:tab w:val="left" w:pos="60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Потреба проведення першочергових ремонтних робіт (</w:t>
      </w:r>
      <w:r w:rsidR="00BB4BBB">
        <w:rPr>
          <w:rFonts w:ascii="Times New Roman" w:hAnsi="Times New Roman" w:cs="Times New Roman"/>
          <w:sz w:val="28"/>
          <w:szCs w:val="28"/>
          <w:lang w:val="uk-UA"/>
        </w:rPr>
        <w:t>ремонт санвузлів ,60 тисяч гривень, придбання для укриття сертифікованої буржуйки-6500 тисяч гривень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76BBF640" w14:textId="57019E26" w:rsidR="004320E5" w:rsidRDefault="00BB4BBB" w:rsidP="00815C0A">
      <w:pPr>
        <w:widowControl w:val="0"/>
        <w:tabs>
          <w:tab w:val="left" w:pos="60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Відновлено</w:t>
      </w:r>
      <w:r w:rsidR="00815C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так .(Відновили своїми силами ,</w:t>
      </w:r>
      <w:r w:rsidR="00815C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витрачено 1400 грив.,спонсорської допомоги вчителів.)</w:t>
      </w:r>
    </w:p>
    <w:p w14:paraId="1DACE072" w14:textId="77777777" w:rsidR="00D1711F" w:rsidRDefault="00D1711F" w:rsidP="00815C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1" w:name="_Hlk145338809"/>
    </w:p>
    <w:p w14:paraId="23E2DAEE" w14:textId="71EFF592" w:rsidR="004320E5" w:rsidRDefault="00292E3B" w:rsidP="00815C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Проблемні питання, які потребують першочергового вирішення:</w:t>
      </w:r>
    </w:p>
    <w:p w14:paraId="50F5A2AB" w14:textId="6368CECD" w:rsidR="004320E5" w:rsidRDefault="004B42C2" w:rsidP="00815C0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1.</w:t>
      </w:r>
      <w:r w:rsidR="00BB4BBB">
        <w:rPr>
          <w:rFonts w:ascii="Times New Roman" w:hAnsi="Times New Roman" w:cs="Times New Roman"/>
          <w:sz w:val="28"/>
          <w:szCs w:val="28"/>
          <w:lang w:val="uk-UA"/>
        </w:rPr>
        <w:t>Придбання сертифікованої буржуйки для укриття.</w:t>
      </w:r>
    </w:p>
    <w:p w14:paraId="7A6E5B86" w14:textId="7EE19E60" w:rsidR="004320E5" w:rsidRDefault="00D529A2" w:rsidP="00815C0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2.</w:t>
      </w:r>
      <w:bookmarkEnd w:id="1"/>
      <w:r w:rsidR="00BB4BBB">
        <w:rPr>
          <w:rFonts w:ascii="Times New Roman" w:hAnsi="Times New Roman" w:cs="Times New Roman"/>
          <w:sz w:val="28"/>
          <w:szCs w:val="28"/>
          <w:lang w:val="uk-UA"/>
        </w:rPr>
        <w:t>Привезення торфобрикету.</w:t>
      </w:r>
    </w:p>
    <w:p w14:paraId="34C18394" w14:textId="60A30C4A" w:rsidR="00BB4BBB" w:rsidRDefault="00BB4BBB" w:rsidP="00815C0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3. Придбання принтера, спортивного інвентарю.</w:t>
      </w:r>
    </w:p>
    <w:p w14:paraId="6A1B4CB8" w14:textId="77777777" w:rsidR="00BB4BBB" w:rsidRDefault="00BB4BBB" w:rsidP="00815C0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5B26E1" w14:textId="77777777" w:rsidR="00BB4BBB" w:rsidRDefault="00BB4BBB" w:rsidP="00815C0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EF5F21" w14:textId="160928A4" w:rsidR="00BB4BBB" w:rsidRDefault="00BB4BBB" w:rsidP="00815C0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:               Любов БУДЮК</w:t>
      </w:r>
    </w:p>
    <w:sectPr w:rsidR="00BB4BBB">
      <w:pgSz w:w="11906" w:h="16838"/>
      <w:pgMar w:top="709" w:right="567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98F86" w14:textId="77777777" w:rsidR="0043608E" w:rsidRDefault="0043608E">
      <w:pPr>
        <w:spacing w:after="0" w:line="240" w:lineRule="auto"/>
      </w:pPr>
      <w:r>
        <w:separator/>
      </w:r>
    </w:p>
  </w:endnote>
  <w:endnote w:type="continuationSeparator" w:id="0">
    <w:p w14:paraId="312521C6" w14:textId="77777777" w:rsidR="0043608E" w:rsidRDefault="00436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BDF15" w14:textId="77777777" w:rsidR="0043608E" w:rsidRDefault="0043608E">
      <w:pPr>
        <w:spacing w:after="0" w:line="240" w:lineRule="auto"/>
      </w:pPr>
      <w:r>
        <w:separator/>
      </w:r>
    </w:p>
  </w:footnote>
  <w:footnote w:type="continuationSeparator" w:id="0">
    <w:p w14:paraId="6BFA9B17" w14:textId="77777777" w:rsidR="0043608E" w:rsidRDefault="004360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E5"/>
    <w:rsid w:val="00034F55"/>
    <w:rsid w:val="00085CDF"/>
    <w:rsid w:val="000A1473"/>
    <w:rsid w:val="000B3826"/>
    <w:rsid w:val="00192CFB"/>
    <w:rsid w:val="001A1A55"/>
    <w:rsid w:val="001E4D21"/>
    <w:rsid w:val="00292E3B"/>
    <w:rsid w:val="003825F5"/>
    <w:rsid w:val="003A7A62"/>
    <w:rsid w:val="003D2983"/>
    <w:rsid w:val="003D4048"/>
    <w:rsid w:val="004320E5"/>
    <w:rsid w:val="0043608E"/>
    <w:rsid w:val="00445812"/>
    <w:rsid w:val="0048323B"/>
    <w:rsid w:val="004B42C2"/>
    <w:rsid w:val="004C7E00"/>
    <w:rsid w:val="004E300D"/>
    <w:rsid w:val="0050204A"/>
    <w:rsid w:val="00521188"/>
    <w:rsid w:val="005B1182"/>
    <w:rsid w:val="005D70F3"/>
    <w:rsid w:val="005F1362"/>
    <w:rsid w:val="00661B8D"/>
    <w:rsid w:val="00682658"/>
    <w:rsid w:val="006D2B90"/>
    <w:rsid w:val="006D415B"/>
    <w:rsid w:val="006D64EE"/>
    <w:rsid w:val="00710ED8"/>
    <w:rsid w:val="007371A9"/>
    <w:rsid w:val="00792677"/>
    <w:rsid w:val="00815C0A"/>
    <w:rsid w:val="008304D4"/>
    <w:rsid w:val="008A5C67"/>
    <w:rsid w:val="008E197C"/>
    <w:rsid w:val="009A5634"/>
    <w:rsid w:val="009A5912"/>
    <w:rsid w:val="009C246F"/>
    <w:rsid w:val="00A049DF"/>
    <w:rsid w:val="00A84590"/>
    <w:rsid w:val="00A8749E"/>
    <w:rsid w:val="00AA5CE6"/>
    <w:rsid w:val="00B34916"/>
    <w:rsid w:val="00B642D0"/>
    <w:rsid w:val="00B7342C"/>
    <w:rsid w:val="00BA2C07"/>
    <w:rsid w:val="00BB4BBB"/>
    <w:rsid w:val="00BD57D0"/>
    <w:rsid w:val="00C214D6"/>
    <w:rsid w:val="00C329E1"/>
    <w:rsid w:val="00C7572D"/>
    <w:rsid w:val="00CE3427"/>
    <w:rsid w:val="00CE74DA"/>
    <w:rsid w:val="00D1711F"/>
    <w:rsid w:val="00D529A2"/>
    <w:rsid w:val="00DB1F03"/>
    <w:rsid w:val="00DE19C1"/>
    <w:rsid w:val="00DE2086"/>
    <w:rsid w:val="00E24570"/>
    <w:rsid w:val="00E506D1"/>
    <w:rsid w:val="00E64E55"/>
    <w:rsid w:val="00E856D3"/>
    <w:rsid w:val="00EB5D2B"/>
    <w:rsid w:val="00EB78B0"/>
    <w:rsid w:val="00F93268"/>
    <w:rsid w:val="00FA0FC9"/>
    <w:rsid w:val="00FA7EC2"/>
    <w:rsid w:val="00FB28FD"/>
    <w:rsid w:val="00FB6492"/>
    <w:rsid w:val="00FC2555"/>
    <w:rsid w:val="00FC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C1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Pr>
      <w:sz w:val="24"/>
      <w:szCs w:val="24"/>
    </w:rPr>
  </w:style>
  <w:style w:type="paragraph" w:styleId="a8">
    <w:name w:val="Quote"/>
    <w:basedOn w:val="a"/>
    <w:next w:val="a"/>
    <w:link w:val="a9"/>
    <w:uiPriority w:val="29"/>
    <w:qFormat/>
    <w:pPr>
      <w:ind w:left="720" w:right="720"/>
    </w:pPr>
    <w:rPr>
      <w:i/>
    </w:rPr>
  </w:style>
  <w:style w:type="character" w:customStyle="1" w:styleId="a9">
    <w:name w:val="Цитація Знак"/>
    <w:link w:val="a8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Насичена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ій колонтитул Знак"/>
    <w:link w:val="ae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ви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інцевої ви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5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у виносці Знак"/>
    <w:basedOn w:val="a0"/>
    <w:link w:val="afb"/>
    <w:uiPriority w:val="99"/>
    <w:semiHidden/>
    <w:rPr>
      <w:rFonts w:ascii="Segoe UI" w:hAnsi="Segoe UI" w:cs="Segoe UI"/>
      <w:sz w:val="18"/>
      <w:szCs w:val="18"/>
      <w:lang w:val="ru-RU"/>
    </w:rPr>
  </w:style>
  <w:style w:type="paragraph" w:styleId="afd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Pr>
      <w:sz w:val="24"/>
      <w:szCs w:val="24"/>
    </w:rPr>
  </w:style>
  <w:style w:type="paragraph" w:styleId="a8">
    <w:name w:val="Quote"/>
    <w:basedOn w:val="a"/>
    <w:next w:val="a"/>
    <w:link w:val="a9"/>
    <w:uiPriority w:val="29"/>
    <w:qFormat/>
    <w:pPr>
      <w:ind w:left="720" w:right="720"/>
    </w:pPr>
    <w:rPr>
      <w:i/>
    </w:rPr>
  </w:style>
  <w:style w:type="character" w:customStyle="1" w:styleId="a9">
    <w:name w:val="Цитація Знак"/>
    <w:link w:val="a8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Насичена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ій колонтитул Знак"/>
    <w:link w:val="ae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ви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інцевої ви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5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у виносці Знак"/>
    <w:basedOn w:val="a0"/>
    <w:link w:val="afb"/>
    <w:uiPriority w:val="99"/>
    <w:semiHidden/>
    <w:rPr>
      <w:rFonts w:ascii="Segoe UI" w:hAnsi="Segoe UI" w:cs="Segoe UI"/>
      <w:sz w:val="18"/>
      <w:szCs w:val="18"/>
      <w:lang w:val="ru-RU"/>
    </w:rPr>
  </w:style>
  <w:style w:type="paragraph" w:styleId="afd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8C3D0-89B1-44BB-8E81-FBC32A68B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3800</Words>
  <Characters>2167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osvita</Company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Тройно</dc:creator>
  <cp:keywords/>
  <dc:description/>
  <cp:lastModifiedBy>user</cp:lastModifiedBy>
  <cp:revision>74</cp:revision>
  <cp:lastPrinted>2024-09-13T07:23:00Z</cp:lastPrinted>
  <dcterms:created xsi:type="dcterms:W3CDTF">2023-09-05T11:45:00Z</dcterms:created>
  <dcterms:modified xsi:type="dcterms:W3CDTF">2024-09-13T07:25:00Z</dcterms:modified>
</cp:coreProperties>
</file>