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79" w:rsidRDefault="00036579" w:rsidP="00036579">
      <w:pPr>
        <w:shd w:val="clear" w:color="auto" w:fill="FFFFFF"/>
        <w:spacing w:before="75" w:after="75" w:line="300" w:lineRule="atLeast"/>
        <w:ind w:left="75" w:right="7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6 клас</w:t>
      </w:r>
      <w:r w:rsidR="005802A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українська мова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30.03.2020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br/>
        <w:t>Тема:</w:t>
      </w:r>
      <w:r w:rsidR="00C1129E" w:rsidRPr="00327790">
        <w:rPr>
          <w:rFonts w:ascii="Times New Roman" w:hAnsi="Times New Roman" w:cs="Times New Roman"/>
          <w:b/>
          <w:sz w:val="32"/>
          <w:szCs w:val="32"/>
        </w:rPr>
        <w:t xml:space="preserve">Написання складних прикметників </w:t>
      </w:r>
      <w:r w:rsidR="00C1129E">
        <w:rPr>
          <w:rFonts w:ascii="Times New Roman" w:hAnsi="Times New Roman" w:cs="Times New Roman"/>
          <w:b/>
          <w:sz w:val="32"/>
          <w:szCs w:val="32"/>
        </w:rPr>
        <w:t>разом і через дефіс</w:t>
      </w:r>
    </w:p>
    <w:p w:rsidR="00C1129E" w:rsidRPr="00036579" w:rsidRDefault="00036579" w:rsidP="00036579">
      <w:pPr>
        <w:pStyle w:val="a3"/>
        <w:numPr>
          <w:ilvl w:val="0"/>
          <w:numId w:val="3"/>
        </w:numPr>
        <w:shd w:val="clear" w:color="auto" w:fill="FFFFFF"/>
        <w:spacing w:before="75" w:after="75" w:line="300" w:lineRule="atLeast"/>
        <w:ind w:right="75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Опрацюйте табличку.</w:t>
      </w:r>
      <w:r w:rsidRPr="00036579">
        <w:rPr>
          <w:rFonts w:cs="Times New Roman"/>
          <w:b/>
          <w:sz w:val="32"/>
          <w:szCs w:val="32"/>
          <w:lang w:val="uk-UA"/>
        </w:rPr>
        <w:br/>
      </w:r>
      <w:r w:rsidR="00C1129E" w:rsidRPr="00036579">
        <w:rPr>
          <w:rFonts w:eastAsia="Times New Roman" w:cs="Times New Roman"/>
          <w:b/>
          <w:bCs/>
          <w:sz w:val="28"/>
          <w:szCs w:val="28"/>
          <w:lang w:eastAsia="ru-RU"/>
        </w:rPr>
        <w:t>Написання складних прикметників</w:t>
      </w:r>
    </w:p>
    <w:tbl>
      <w:tblPr>
        <w:tblW w:w="10632" w:type="dxa"/>
        <w:tblCellSpacing w:w="0" w:type="dxa"/>
        <w:tblInd w:w="-846" w:type="dxa"/>
        <w:tblBorders>
          <w:top w:val="single" w:sz="6" w:space="0" w:color="504945"/>
          <w:left w:val="single" w:sz="6" w:space="0" w:color="504945"/>
          <w:bottom w:val="single" w:sz="2" w:space="0" w:color="504945"/>
          <w:right w:val="single" w:sz="2" w:space="0" w:color="50494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5386"/>
      </w:tblGrid>
      <w:tr w:rsidR="00C1129E" w:rsidRPr="005431AF" w:rsidTr="004319AF">
        <w:trPr>
          <w:tblCellSpacing w:w="0" w:type="dxa"/>
        </w:trPr>
        <w:tc>
          <w:tcPr>
            <w:tcW w:w="10632" w:type="dxa"/>
            <w:gridSpan w:val="2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hideMark/>
          </w:tcPr>
          <w:p w:rsidR="00C1129E" w:rsidRPr="005431AF" w:rsidRDefault="00C1129E" w:rsidP="003D0655">
            <w:pPr>
              <w:spacing w:before="75" w:after="75" w:line="300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1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Складні прикметники пишуться</w:t>
            </w:r>
          </w:p>
        </w:tc>
      </w:tr>
      <w:tr w:rsidR="00C1129E" w:rsidRPr="005431AF" w:rsidTr="004319AF">
        <w:trPr>
          <w:tblCellSpacing w:w="0" w:type="dxa"/>
        </w:trPr>
        <w:tc>
          <w:tcPr>
            <w:tcW w:w="5246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hideMark/>
          </w:tcPr>
          <w:p w:rsidR="00C1129E" w:rsidRPr="005431AF" w:rsidRDefault="00C1129E" w:rsidP="003D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1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5386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hideMark/>
          </w:tcPr>
          <w:p w:rsidR="00C1129E" w:rsidRPr="005431AF" w:rsidRDefault="00C1129E" w:rsidP="003D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1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через дефіс</w:t>
            </w:r>
          </w:p>
        </w:tc>
      </w:tr>
      <w:tr w:rsidR="00C1129E" w:rsidRPr="005431AF" w:rsidTr="004319AF">
        <w:trPr>
          <w:tblCellSpacing w:w="0" w:type="dxa"/>
        </w:trPr>
        <w:tc>
          <w:tcPr>
            <w:tcW w:w="5246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hideMark/>
          </w:tcPr>
          <w:p w:rsidR="00C1129E" w:rsidRDefault="00C1129E" w:rsidP="003D06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r w:rsidRPr="00543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 Якщо утворені від складних іменників, що пишуться разом:</w:t>
            </w:r>
            <w:r w:rsidRPr="005431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лісостеповий (лісостеп);</w:t>
            </w:r>
          </w:p>
          <w:p w:rsidR="00C1129E" w:rsidRPr="005431AF" w:rsidRDefault="00C1129E" w:rsidP="003D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якщо утворені від сполучення іменника з прикметником:</w:t>
            </w:r>
            <w:r w:rsidRPr="005431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народнопоетичний (народна поезія);</w:t>
            </w:r>
          </w:p>
          <w:p w:rsidR="00C1129E" w:rsidRPr="005431AF" w:rsidRDefault="00C1129E" w:rsidP="003D0655">
            <w:pPr>
              <w:spacing w:before="75" w:after="75" w:line="300" w:lineRule="atLeast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якщо першою частиною є числівник, написаний літерами</w:t>
            </w:r>
            <w:r w:rsidRPr="005431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(семиразовий, дев’ятиповерховий)</w:t>
            </w:r>
          </w:p>
        </w:tc>
        <w:tc>
          <w:tcPr>
            <w:tcW w:w="5386" w:type="dxa"/>
            <w:tcBorders>
              <w:top w:val="single" w:sz="2" w:space="0" w:color="504945"/>
              <w:left w:val="single" w:sz="2" w:space="0" w:color="504945"/>
              <w:bottom w:val="single" w:sz="6" w:space="0" w:color="504945"/>
              <w:right w:val="single" w:sz="6" w:space="0" w:color="504945"/>
            </w:tcBorders>
            <w:shd w:val="clear" w:color="auto" w:fill="FFFFFF"/>
            <w:hideMark/>
          </w:tcPr>
          <w:p w:rsidR="00C1129E" w:rsidRDefault="00C1129E" w:rsidP="003D06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r w:rsidRPr="00543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Якщо утворені від складних іменників, що пишуться через дефіс:</w:t>
            </w:r>
            <w:r w:rsidRPr="005431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генерал-губернаторський (генерал-губернатор);</w:t>
            </w:r>
          </w:p>
          <w:p w:rsidR="00C1129E" w:rsidRPr="005431AF" w:rsidRDefault="00C1129E" w:rsidP="003D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якщо утворені від двох, не підпорядкованих одне одному прикметників:</w:t>
            </w:r>
            <w:r w:rsidRPr="005431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мовно-літературний (мовний </w:t>
            </w:r>
            <w:r w:rsidRPr="00543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5431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літературний);</w:t>
            </w:r>
          </w:p>
          <w:p w:rsidR="00C1129E" w:rsidRPr="005431AF" w:rsidRDefault="00C1129E" w:rsidP="003D0655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якщо першою частиною є</w:t>
            </w:r>
            <w:r w:rsidRPr="005431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військово-, воєнно-: військово-морський, воєнно-патріотичний;</w:t>
            </w:r>
          </w:p>
          <w:p w:rsidR="00C1129E" w:rsidRPr="005431AF" w:rsidRDefault="00C1129E" w:rsidP="003D0655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якщо означають відтінки кольорів або поєднання кількох кольорів в одному предметі:</w:t>
            </w:r>
            <w:r w:rsidRPr="005431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блакитно-синій, темно-зелений;</w:t>
            </w:r>
          </w:p>
          <w:p w:rsidR="00C1129E" w:rsidRPr="005431AF" w:rsidRDefault="00C1129E" w:rsidP="003D0655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якщо позначають назви проміжних сторін світу:</w:t>
            </w:r>
            <w:r w:rsidRPr="005431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південно-східний;</w:t>
            </w:r>
          </w:p>
          <w:p w:rsidR="00C1129E" w:rsidRPr="005431AF" w:rsidRDefault="00C1129E" w:rsidP="003D0655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якщо першою частиною є числівник, написаний цифрами</w:t>
            </w:r>
            <w:r w:rsidRPr="005431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(7-разовий, 9-поверховий)</w:t>
            </w:r>
          </w:p>
        </w:tc>
      </w:tr>
    </w:tbl>
    <w:p w:rsidR="00C1129E" w:rsidRPr="005431AF" w:rsidRDefault="00C1129E" w:rsidP="00C1129E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129E" w:rsidRPr="00036579" w:rsidRDefault="00036579" w:rsidP="00036579">
      <w:pPr>
        <w:pStyle w:val="a3"/>
        <w:numPr>
          <w:ilvl w:val="0"/>
          <w:numId w:val="4"/>
        </w:numPr>
        <w:shd w:val="clear" w:color="auto" w:fill="FFFFFF"/>
        <w:spacing w:before="75" w:after="75" w:line="300" w:lineRule="atLeast"/>
        <w:ind w:right="75"/>
        <w:rPr>
          <w:rFonts w:eastAsia="Times New Roman" w:cs="Times New Roman"/>
          <w:b/>
          <w:bCs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bCs/>
          <w:sz w:val="28"/>
          <w:szCs w:val="28"/>
          <w:lang w:val="uk-UA" w:eastAsia="ru-RU"/>
        </w:rPr>
        <w:t>Викона</w:t>
      </w:r>
      <w:r w:rsidR="00457D67">
        <w:rPr>
          <w:rFonts w:eastAsia="Times New Roman" w:cs="Times New Roman"/>
          <w:b/>
          <w:bCs/>
          <w:sz w:val="28"/>
          <w:szCs w:val="28"/>
          <w:lang w:val="uk-UA" w:eastAsia="ru-RU"/>
        </w:rPr>
        <w:t>йте</w:t>
      </w:r>
      <w:r>
        <w:rPr>
          <w:rFonts w:eastAsia="Times New Roman" w:cs="Times New Roman"/>
          <w:b/>
          <w:bCs/>
          <w:sz w:val="28"/>
          <w:szCs w:val="28"/>
          <w:lang w:val="uk-UA" w:eastAsia="ru-RU"/>
        </w:rPr>
        <w:t xml:space="preserve"> завдання в зошиті.</w:t>
      </w:r>
    </w:p>
    <w:p w:rsidR="00C1129E" w:rsidRPr="00457D67" w:rsidRDefault="00457D67" w:rsidP="00C1129E">
      <w:pPr>
        <w:shd w:val="clear" w:color="auto" w:fill="FFFFFF"/>
        <w:tabs>
          <w:tab w:val="left" w:pos="6061"/>
        </w:tabs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57D6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С</w:t>
      </w:r>
      <w:r w:rsidR="00C1129E" w:rsidRPr="00457D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класти й записати складні прикметники з першою части</w:t>
      </w:r>
      <w:r w:rsidRPr="00457D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ною науково- (або художньо-).</w:t>
      </w:r>
    </w:p>
    <w:p w:rsidR="00C1129E" w:rsidRPr="005431AF" w:rsidRDefault="00457D67" w:rsidP="00C1129E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1…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29E" w:rsidRPr="005431AF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оміжний, -дослідний, -експериментальний, -інформаційний,-історичний, -критичний, -методичний, -організаційний, -освітній, -педагогічний, -пізнавальний, -політичний, </w:t>
      </w:r>
      <w:r w:rsidR="00C1129E" w:rsidRPr="005431A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-попул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ярний, -практичний,-публіцистичний, -теоретичний,-фантастичний,</w:t>
      </w:r>
      <w:r w:rsidR="00C1129E" w:rsidRPr="005431AF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-художній.</w:t>
      </w:r>
    </w:p>
    <w:p w:rsidR="00C1129E" w:rsidRDefault="00457D67" w:rsidP="00C1129E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…-декоративний, -документальний, -естетичний, -історичний, -композиційний, -літературний, -поетичний, -практичний, -публіцистичний, </w:t>
      </w:r>
      <w:r w:rsidR="00C1129E" w:rsidRPr="005431AF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-театральний.</w:t>
      </w:r>
    </w:p>
    <w:p w:rsidR="00C1129E" w:rsidRPr="00457D67" w:rsidRDefault="00457D67" w:rsidP="00457D67">
      <w:pPr>
        <w:shd w:val="clear" w:color="auto" w:fill="FFFFFF"/>
        <w:spacing w:before="75" w:after="75" w:line="300" w:lineRule="atLeast"/>
        <w:ind w:right="7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57D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2.</w:t>
      </w:r>
      <w:r w:rsidR="00C1129E" w:rsidRPr="00457D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Утворити</w:t>
      </w:r>
      <w:r w:rsidR="00C1129E" w:rsidRPr="00457D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складні прикмет</w:t>
      </w:r>
      <w:r w:rsidRPr="00457D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ники.</w:t>
      </w:r>
    </w:p>
    <w:p w:rsidR="00C1129E" w:rsidRPr="005431AF" w:rsidRDefault="00C1129E" w:rsidP="00457D67">
      <w:pPr>
        <w:shd w:val="clear" w:color="auto" w:fill="FFFFFF"/>
        <w:spacing w:before="75" w:after="75" w:line="300" w:lineRule="atLeast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Народний і визвольний, народне господарство, народний і державний, народна розмова, народний обряд, народний і масовий, народознавство, народний і міфологічний.</w:t>
      </w:r>
    </w:p>
    <w:p w:rsidR="00C1129E" w:rsidRDefault="00C1129E" w:rsidP="00C1129E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31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Визначити</w:t>
      </w:r>
      <w:r w:rsidRPr="0054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спосіб </w:t>
      </w:r>
      <w:r w:rsidR="00457D6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творення складних прикметникі</w:t>
      </w:r>
    </w:p>
    <w:p w:rsidR="00C1129E" w:rsidRPr="005431AF" w:rsidRDefault="00C1129E" w:rsidP="00C1129E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1129E" w:rsidRPr="005431AF" w:rsidRDefault="00457D67" w:rsidP="00C1129E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3</w:t>
      </w:r>
      <w:r w:rsidR="00036579" w:rsidRPr="00036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.</w:t>
      </w:r>
      <w:r w:rsidR="00C1129E" w:rsidRPr="00036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Утворити</w:t>
      </w:r>
      <w:r w:rsidR="00C1129E" w:rsidRPr="000365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словосполучення «прикметник + іменник». Пояснити правопис складних прикметників</w:t>
      </w:r>
      <w:r w:rsidR="00C1129E" w:rsidRPr="005431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29E" w:rsidRPr="005431AF" w:rsidRDefault="00C1129E" w:rsidP="00C1129E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AF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(Багряний цвіт) листок, (гострий бік) каміння, (срібна вода) Дніпро, (Давня Русь) література, (приємний, святковий) подія, (шість пелюсток) квітка, (брунатний, сизий) вода, (легка атлетика) крос, (яскраве, синє) небо, (рожевий, бузковий) дим.</w:t>
      </w:r>
    </w:p>
    <w:p w:rsidR="00C1129E" w:rsidRPr="005431AF" w:rsidRDefault="00C1129E" w:rsidP="00C1129E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129E" w:rsidRPr="00036579" w:rsidRDefault="00C1129E" w:rsidP="00036579">
      <w:pPr>
        <w:shd w:val="clear" w:color="auto" w:fill="FFFFFF"/>
        <w:spacing w:before="75" w:after="75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264C" w:rsidRPr="00036579" w:rsidRDefault="005E264C">
      <w:pPr>
        <w:rPr>
          <w:lang w:val="uk-UA"/>
        </w:rPr>
      </w:pPr>
    </w:p>
    <w:sectPr w:rsidR="005E264C" w:rsidRPr="00036579" w:rsidSect="00457D67">
      <w:footerReference w:type="default" r:id="rId7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DE9" w:rsidRDefault="00AB1DE9" w:rsidP="00B07235">
      <w:pPr>
        <w:spacing w:after="0" w:line="240" w:lineRule="auto"/>
      </w:pPr>
      <w:r>
        <w:separator/>
      </w:r>
    </w:p>
  </w:endnote>
  <w:endnote w:type="continuationSeparator" w:id="0">
    <w:p w:rsidR="00AB1DE9" w:rsidRDefault="00AB1DE9" w:rsidP="00B0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329505"/>
      <w:docPartObj>
        <w:docPartGallery w:val="Page Numbers (Bottom of Page)"/>
        <w:docPartUnique/>
      </w:docPartObj>
    </w:sdtPr>
    <w:sdtEndPr/>
    <w:sdtContent>
      <w:p w:rsidR="00B07235" w:rsidRDefault="00B0723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2A8">
          <w:rPr>
            <w:noProof/>
          </w:rPr>
          <w:t>1</w:t>
        </w:r>
        <w:r>
          <w:fldChar w:fldCharType="end"/>
        </w:r>
      </w:p>
    </w:sdtContent>
  </w:sdt>
  <w:p w:rsidR="00B07235" w:rsidRDefault="00B072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DE9" w:rsidRDefault="00AB1DE9" w:rsidP="00B07235">
      <w:pPr>
        <w:spacing w:after="0" w:line="240" w:lineRule="auto"/>
      </w:pPr>
      <w:r>
        <w:separator/>
      </w:r>
    </w:p>
  </w:footnote>
  <w:footnote w:type="continuationSeparator" w:id="0">
    <w:p w:rsidR="00AB1DE9" w:rsidRDefault="00AB1DE9" w:rsidP="00B07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46CB"/>
    <w:multiLevelType w:val="hybridMultilevel"/>
    <w:tmpl w:val="22080F8E"/>
    <w:lvl w:ilvl="0" w:tplc="41888656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8BC48CB"/>
    <w:multiLevelType w:val="hybridMultilevel"/>
    <w:tmpl w:val="24901CBC"/>
    <w:lvl w:ilvl="0" w:tplc="2356029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B9A6828"/>
    <w:multiLevelType w:val="hybridMultilevel"/>
    <w:tmpl w:val="246EF464"/>
    <w:lvl w:ilvl="0" w:tplc="8EFC01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7B6C3F02"/>
    <w:multiLevelType w:val="hybridMultilevel"/>
    <w:tmpl w:val="FF0ADA38"/>
    <w:lvl w:ilvl="0" w:tplc="06FAFF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17"/>
    <w:rsid w:val="00036579"/>
    <w:rsid w:val="00053B5A"/>
    <w:rsid w:val="000A67B5"/>
    <w:rsid w:val="000E1217"/>
    <w:rsid w:val="004319AF"/>
    <w:rsid w:val="00457D67"/>
    <w:rsid w:val="005802A8"/>
    <w:rsid w:val="005E264C"/>
    <w:rsid w:val="00AB1DE9"/>
    <w:rsid w:val="00B07235"/>
    <w:rsid w:val="00C1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222B0-A70E-484F-AEE3-44FA0BF2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29E"/>
    <w:pPr>
      <w:ind w:left="720"/>
      <w:contextualSpacing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unhideWhenUsed/>
    <w:rsid w:val="00C1129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7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7D6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72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7235"/>
  </w:style>
  <w:style w:type="paragraph" w:styleId="a9">
    <w:name w:val="footer"/>
    <w:basedOn w:val="a"/>
    <w:link w:val="aa"/>
    <w:uiPriority w:val="99"/>
    <w:unhideWhenUsed/>
    <w:rsid w:val="00B072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1361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admin18</cp:lastModifiedBy>
  <cp:revision>10</cp:revision>
  <cp:lastPrinted>2020-03-30T07:20:00Z</cp:lastPrinted>
  <dcterms:created xsi:type="dcterms:W3CDTF">2018-03-19T17:05:00Z</dcterms:created>
  <dcterms:modified xsi:type="dcterms:W3CDTF">2020-03-30T07:29:00Z</dcterms:modified>
</cp:coreProperties>
</file>