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44" w:rsidRDefault="00031A44" w:rsidP="00031A44">
      <w:pPr>
        <w:spacing w:after="0" w:line="240" w:lineRule="auto"/>
        <w:jc w:val="center"/>
        <w:rPr>
          <w:rFonts w:eastAsia="Calibri"/>
          <w:b/>
          <w:sz w:val="22"/>
          <w:szCs w:val="22"/>
          <w:lang w:val="uk-UA"/>
        </w:rPr>
      </w:pPr>
    </w:p>
    <w:p w:rsidR="00031A44" w:rsidRPr="00031A44" w:rsidRDefault="00031A44" w:rsidP="00031A44">
      <w:pPr>
        <w:spacing w:after="0" w:line="240" w:lineRule="auto"/>
        <w:jc w:val="center"/>
        <w:rPr>
          <w:rFonts w:eastAsia="Calibri"/>
          <w:b/>
          <w:sz w:val="22"/>
          <w:szCs w:val="22"/>
          <w:lang w:val="uk-UA"/>
        </w:rPr>
      </w:pPr>
      <w:r w:rsidRPr="00031A44">
        <w:rPr>
          <w:rFonts w:eastAsia="Calibri"/>
          <w:b/>
          <w:sz w:val="22"/>
          <w:szCs w:val="22"/>
          <w:lang w:val="uk-UA"/>
        </w:rPr>
        <w:t>ПЛАН ЗАХОДІВ</w:t>
      </w:r>
    </w:p>
    <w:p w:rsidR="00031A44" w:rsidRDefault="00031A44" w:rsidP="00031A44">
      <w:pPr>
        <w:spacing w:after="0" w:line="240" w:lineRule="auto"/>
        <w:jc w:val="center"/>
        <w:rPr>
          <w:rFonts w:eastAsia="Calibri"/>
          <w:sz w:val="22"/>
          <w:szCs w:val="22"/>
          <w:lang w:val="uk-UA"/>
        </w:rPr>
      </w:pPr>
      <w:r w:rsidRPr="00031A44">
        <w:rPr>
          <w:rFonts w:eastAsia="Calibri"/>
          <w:sz w:val="22"/>
          <w:szCs w:val="22"/>
          <w:lang w:val="uk-UA"/>
        </w:rPr>
        <w:t xml:space="preserve">щодо </w:t>
      </w:r>
      <w:proofErr w:type="spellStart"/>
      <w:r w:rsidRPr="00031A44">
        <w:rPr>
          <w:rFonts w:eastAsia="Calibri"/>
          <w:sz w:val="22"/>
          <w:szCs w:val="22"/>
          <w:lang w:val="uk-UA"/>
        </w:rPr>
        <w:t>щодо</w:t>
      </w:r>
      <w:proofErr w:type="spellEnd"/>
      <w:r w:rsidRPr="00031A44">
        <w:rPr>
          <w:rFonts w:eastAsia="Calibri"/>
          <w:sz w:val="22"/>
          <w:szCs w:val="22"/>
          <w:lang w:val="uk-UA"/>
        </w:rPr>
        <w:t xml:space="preserve"> протидії </w:t>
      </w:r>
      <w:proofErr w:type="spellStart"/>
      <w:r w:rsidRPr="00031A44">
        <w:rPr>
          <w:rFonts w:eastAsia="Calibri"/>
          <w:sz w:val="22"/>
          <w:szCs w:val="22"/>
          <w:lang w:val="uk-UA"/>
        </w:rPr>
        <w:t>булінгу</w:t>
      </w:r>
      <w:proofErr w:type="spellEnd"/>
      <w:r w:rsidRPr="00031A44">
        <w:rPr>
          <w:rFonts w:eastAsia="Calibri"/>
          <w:sz w:val="22"/>
          <w:szCs w:val="22"/>
          <w:lang w:val="uk-UA"/>
        </w:rPr>
        <w:t xml:space="preserve"> та забезпечення захисту дітей  від будь-яких форм насильства</w:t>
      </w:r>
    </w:p>
    <w:p w:rsidR="00031A44" w:rsidRDefault="00031A44" w:rsidP="00031A44">
      <w:pPr>
        <w:spacing w:after="0" w:line="240" w:lineRule="auto"/>
        <w:jc w:val="center"/>
        <w:rPr>
          <w:rFonts w:eastAsia="Calibri"/>
          <w:sz w:val="22"/>
          <w:szCs w:val="22"/>
          <w:lang w:val="uk-UA"/>
        </w:rPr>
      </w:pPr>
      <w:r w:rsidRPr="00031A44">
        <w:rPr>
          <w:rFonts w:eastAsia="Calibri"/>
          <w:sz w:val="22"/>
          <w:szCs w:val="22"/>
          <w:lang w:val="uk-UA"/>
        </w:rPr>
        <w:t xml:space="preserve"> на 2019</w:t>
      </w:r>
      <w:r>
        <w:rPr>
          <w:rFonts w:eastAsia="Calibri"/>
          <w:sz w:val="22"/>
          <w:szCs w:val="22"/>
          <w:lang w:val="uk-UA"/>
        </w:rPr>
        <w:t xml:space="preserve">-2020 </w:t>
      </w:r>
      <w:proofErr w:type="spellStart"/>
      <w:r>
        <w:rPr>
          <w:rFonts w:eastAsia="Calibri"/>
          <w:sz w:val="22"/>
          <w:szCs w:val="22"/>
          <w:lang w:val="uk-UA"/>
        </w:rPr>
        <w:t>н.р</w:t>
      </w:r>
      <w:proofErr w:type="spellEnd"/>
      <w:r>
        <w:rPr>
          <w:rFonts w:eastAsia="Calibri"/>
          <w:sz w:val="22"/>
          <w:szCs w:val="22"/>
          <w:lang w:val="uk-UA"/>
        </w:rPr>
        <w:t>.</w:t>
      </w:r>
    </w:p>
    <w:p w:rsidR="00031A44" w:rsidRPr="00031A44" w:rsidRDefault="00031A44" w:rsidP="00031A44">
      <w:pPr>
        <w:spacing w:after="0" w:line="240" w:lineRule="auto"/>
        <w:jc w:val="center"/>
        <w:rPr>
          <w:rFonts w:eastAsia="Calibri"/>
          <w:sz w:val="22"/>
          <w:szCs w:val="22"/>
          <w:lang w:val="uk-UA"/>
        </w:rPr>
      </w:pPr>
      <w:r w:rsidRPr="00031A44">
        <w:rPr>
          <w:rFonts w:eastAsia="Calibri"/>
          <w:sz w:val="22"/>
          <w:szCs w:val="22"/>
          <w:lang w:val="uk-UA"/>
        </w:rPr>
        <w:t xml:space="preserve">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2268"/>
      </w:tblGrid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№</w:t>
            </w:r>
          </w:p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Термін </w:t>
            </w:r>
          </w:p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Відповідальні </w:t>
            </w: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Довести до відома класних керівників та класоводів законодавчих вимог щодо  протидії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булінгу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 та забезпечення захисту дітей від будь-яких форм насильства та створення безпечного освітнього середовища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ЗДВР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Ктітарова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 Т.І.</w:t>
            </w: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Посилити контроль за виконанням чинного законодавства з питань захисту дітей від будь-яких форм насильства,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булінгу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, порушення їх прав. Вчасно та швидко реагувати на попередження чи можливі випадки вчинення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булінгу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. Розмістити на сайті школи інформаційні матеріали для учасників освітнього процесу щодо феномену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булінгу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ЗДВР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Ктітарова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 Т.І.</w:t>
            </w:r>
          </w:p>
        </w:tc>
      </w:tr>
      <w:tr w:rsidR="00031A44" w:rsidRPr="00031A44" w:rsidTr="003569A6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Продовжити співпрацю з громадськими та благодійними організаціями, які працюють в інтересах дітей та активізувати участь закладів освіти в інноваційних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просвітницько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-профілактичних програмах. Рекомендувати педагогам, психологам  пройти он-лайн курс «Протидія та попередження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булінгу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 в закладах освіти»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ind w:right="465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Соціальний педагог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Ульяніч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 О.Б.</w:t>
            </w:r>
          </w:p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Психолог Єрмакова С.В.</w:t>
            </w: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Організувати правовий всеобуч для батьків з питань охорони дитинства, попередження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булінгу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, жорстокості та домашнього насилля, вирішення сімейних конфліктів, а також  реалізацію прав та можливостей, способів дій та реагування на випадки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булінгу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>,  за участю працівників ювенальної превенції, ССД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Адміністрація школи,</w:t>
            </w:r>
          </w:p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соціально-психологічна служба</w:t>
            </w: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Надавати методичні рекомендації, довідкову інформацію щодо соціального і правового захисту дітей,  законодавчих актів з метою попередження будь-якого насильства над дитиною, що сприятиме створенню безпечного освітнього середовища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Протягом навчального року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Адміністрація школи</w:t>
            </w: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Організувати правовий всеобуч з учнями та забезпечити системне вивчення та дотримання школярами Правил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Класні керівники, соціально-психологічна служба</w:t>
            </w: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Планами роботи класних керівників передбачити проведення тематичних виховних годин, бесід, диспутів, круглів столів, тренінгів з формування толерантних взаємовідносин між учнями, недискримінації, співробітництва та взаємоповаги, спілкування в Інтернет-мережах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Протягом навчального року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Класні керівники</w:t>
            </w: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Психологічній службі школи провести </w:t>
            </w: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психодіагностичну</w:t>
            </w:r>
            <w:proofErr w:type="spellEnd"/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 роботу щодо вивчення мікроклімату класних колективів, емоційних станів тривожності, підлітків.  </w:t>
            </w:r>
          </w:p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Створити консультативний пункт «Скринька довіри»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Щомісячно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ind w:right="890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Психолог та соціальний педагог </w:t>
            </w: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Проводити тижні захисту прав дітей, попередження жорстокості та насильства</w:t>
            </w:r>
          </w:p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За планом школи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ЗДВР, педагог-організатор</w:t>
            </w:r>
          </w:p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 Забезпечити проведення заходів в закладах освіти, спрямованих на формування гендерної культури молоді; заходів у рамках акції «16 днів протидії насильства»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Листопад-грудень</w:t>
            </w:r>
          </w:p>
          <w:p w:rsidR="00031A44" w:rsidRPr="00031A44" w:rsidRDefault="00031A44" w:rsidP="00031A44">
            <w:pPr>
              <w:spacing w:after="0" w:line="240" w:lineRule="auto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ЗДВР, соціально-</w:t>
            </w:r>
          </w:p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 xml:space="preserve"> психологічна служба школи</w:t>
            </w: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Залучати органи учнівського врядування та батьківської громади до профілактичної роботи з питань попередження жорстокості та насильства в учнівському середовищі.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rPr>
                <w:rFonts w:eastAsia="Calibri"/>
                <w:sz w:val="22"/>
                <w:szCs w:val="22"/>
                <w:lang w:val="uk-UA"/>
              </w:rPr>
            </w:pPr>
          </w:p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Постійно</w:t>
            </w:r>
          </w:p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ЗДВР, соціально-психологічна служба школи,</w:t>
            </w:r>
          </w:p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класні керівники,</w:t>
            </w:r>
          </w:p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031A44" w:rsidRPr="00031A44" w:rsidTr="003569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Посилити контроль за організацією чергування педагогами під час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31A44">
              <w:rPr>
                <w:rFonts w:eastAsia="Calibri"/>
                <w:sz w:val="22"/>
                <w:szCs w:val="22"/>
                <w:lang w:val="uk-UA"/>
              </w:rPr>
              <w:t>Постійн</w:t>
            </w:r>
            <w:proofErr w:type="spellEnd"/>
            <w:r w:rsidRPr="00031A44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44" w:rsidRPr="00031A44" w:rsidRDefault="00031A44" w:rsidP="00031A4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31A44">
              <w:rPr>
                <w:rFonts w:eastAsia="Calibri"/>
                <w:sz w:val="22"/>
                <w:szCs w:val="22"/>
                <w:lang w:val="uk-UA"/>
              </w:rPr>
              <w:t>Адміністрація школи</w:t>
            </w:r>
          </w:p>
        </w:tc>
      </w:tr>
    </w:tbl>
    <w:p w:rsidR="00BB6BFF" w:rsidRDefault="00BB6BFF" w:rsidP="001C77D4">
      <w:bookmarkStart w:id="0" w:name="_GoBack"/>
      <w:bookmarkEnd w:id="0"/>
    </w:p>
    <w:sectPr w:rsidR="00BB6BFF" w:rsidSect="006B374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D2"/>
    <w:rsid w:val="00031A44"/>
    <w:rsid w:val="001C77D4"/>
    <w:rsid w:val="00223DD2"/>
    <w:rsid w:val="00B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F6CF"/>
  <w15:chartTrackingRefBased/>
  <w15:docId w15:val="{224B4FCD-06D1-4E44-9A2E-99D0CE1D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2020-03-17T07:37:00Z</dcterms:created>
  <dcterms:modified xsi:type="dcterms:W3CDTF">2020-03-17T07:38:00Z</dcterms:modified>
</cp:coreProperties>
</file>